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2C81" w:rsidRPr="00CA128E" w:rsidRDefault="00E42C81" w:rsidP="000B171C">
      <w:pPr>
        <w:spacing w:before="240" w:after="0"/>
      </w:pPr>
    </w:p>
    <w:p w:rsidR="00E42C81" w:rsidRDefault="00E42C81" w:rsidP="000B171C">
      <w:pPr>
        <w:pStyle w:val="Titre"/>
        <w:spacing w:before="240"/>
      </w:pPr>
      <w:r w:rsidRPr="00CA128E">
        <w:t>Hypertension artérielle HTA chez l’enfant</w:t>
      </w:r>
    </w:p>
    <w:p w:rsidR="00E42C81" w:rsidRDefault="00E42C81" w:rsidP="000B171C">
      <w:pPr>
        <w:spacing w:before="240" w:after="0"/>
        <w:jc w:val="right"/>
      </w:pPr>
      <w:r w:rsidRPr="00CA128E">
        <w:t xml:space="preserve">Dr </w:t>
      </w:r>
      <w:proofErr w:type="spellStart"/>
      <w:r w:rsidRPr="00CA128E">
        <w:t>Zolalaina</w:t>
      </w:r>
      <w:proofErr w:type="spellEnd"/>
      <w:r w:rsidRPr="00CA128E">
        <w:t xml:space="preserve"> ANDRIANADISON</w:t>
      </w:r>
    </w:p>
    <w:p w:rsidR="00E42C81" w:rsidRPr="00CA128E" w:rsidRDefault="00E42C81" w:rsidP="000B171C">
      <w:pPr>
        <w:spacing w:before="240" w:after="0"/>
      </w:pPr>
      <w:r w:rsidRPr="00CA128E">
        <w:t>Objectifs</w:t>
      </w:r>
    </w:p>
    <w:p w:rsidR="00E42C81" w:rsidRDefault="00E42C81" w:rsidP="000B171C">
      <w:pPr>
        <w:pStyle w:val="Paragraphedeliste"/>
        <w:numPr>
          <w:ilvl w:val="0"/>
          <w:numId w:val="1"/>
        </w:numPr>
        <w:spacing w:before="240" w:after="0"/>
      </w:pPr>
      <w:r>
        <w:t>Décrire les techniques de prise de la PA et les chiffres de PA normale et HTA selon l’âge</w:t>
      </w:r>
    </w:p>
    <w:p w:rsidR="00E42C81" w:rsidRDefault="00E42C81" w:rsidP="000B171C">
      <w:pPr>
        <w:pStyle w:val="Paragraphedeliste"/>
        <w:numPr>
          <w:ilvl w:val="0"/>
          <w:numId w:val="1"/>
        </w:numPr>
        <w:spacing w:before="240" w:after="0"/>
      </w:pPr>
      <w:r>
        <w:t>Citer les CDD et les facteurs de risques</w:t>
      </w:r>
    </w:p>
    <w:p w:rsidR="00E42C81" w:rsidRDefault="00E42C81" w:rsidP="000B171C">
      <w:pPr>
        <w:pStyle w:val="Paragraphedeliste"/>
        <w:numPr>
          <w:ilvl w:val="0"/>
          <w:numId w:val="1"/>
        </w:numPr>
        <w:spacing w:before="240" w:after="0"/>
      </w:pPr>
      <w:r>
        <w:t>Citer les complications</w:t>
      </w:r>
    </w:p>
    <w:p w:rsidR="00E42C81" w:rsidRDefault="00E42C81" w:rsidP="000B171C">
      <w:pPr>
        <w:pStyle w:val="Paragraphedeliste"/>
        <w:numPr>
          <w:ilvl w:val="0"/>
          <w:numId w:val="1"/>
        </w:numPr>
        <w:spacing w:before="240" w:after="0"/>
      </w:pPr>
      <w:r>
        <w:t>Citer les étiologies</w:t>
      </w:r>
    </w:p>
    <w:p w:rsidR="00E42C81" w:rsidRDefault="00E42C81" w:rsidP="000B171C">
      <w:pPr>
        <w:pStyle w:val="Paragraphedeliste"/>
        <w:numPr>
          <w:ilvl w:val="0"/>
          <w:numId w:val="1"/>
        </w:numPr>
        <w:spacing w:before="240" w:after="0"/>
      </w:pPr>
      <w:r>
        <w:t>Décrire la PEC</w:t>
      </w:r>
    </w:p>
    <w:p w:rsidR="00E42C81" w:rsidRDefault="00E42C81" w:rsidP="000B171C">
      <w:pPr>
        <w:pStyle w:val="Titre1"/>
        <w:spacing w:before="240"/>
      </w:pPr>
      <w:r>
        <w:t>Introduction :</w:t>
      </w:r>
    </w:p>
    <w:p w:rsidR="00E42C81" w:rsidRDefault="00E42C81" w:rsidP="000B171C">
      <w:pPr>
        <w:pStyle w:val="Paragraphedeliste"/>
        <w:numPr>
          <w:ilvl w:val="0"/>
          <w:numId w:val="2"/>
        </w:numPr>
        <w:spacing w:before="240" w:after="0"/>
      </w:pPr>
      <w:r>
        <w:t>PA ou TA : pression exercée par le sang sur la paroi des artères</w:t>
      </w:r>
    </w:p>
    <w:p w:rsidR="00E42C81" w:rsidRDefault="00E42C81" w:rsidP="000B171C">
      <w:pPr>
        <w:pStyle w:val="Paragraphedeliste"/>
        <w:numPr>
          <w:ilvl w:val="0"/>
          <w:numId w:val="2"/>
        </w:numPr>
        <w:spacing w:before="240" w:after="0"/>
      </w:pPr>
      <w:r>
        <w:t>PAS : pression lorsque le cœur  se contracte</w:t>
      </w:r>
    </w:p>
    <w:p w:rsidR="00E42C81" w:rsidRDefault="00E42C81" w:rsidP="000B171C">
      <w:pPr>
        <w:pStyle w:val="Paragraphedeliste"/>
        <w:numPr>
          <w:ilvl w:val="0"/>
          <w:numId w:val="2"/>
        </w:numPr>
        <w:spacing w:before="240" w:after="0"/>
      </w:pPr>
      <w:r>
        <w:t>PAD : pression lorsque le cœur se relâche</w:t>
      </w:r>
    </w:p>
    <w:p w:rsidR="00E42C81" w:rsidRDefault="00E42C81" w:rsidP="000B171C">
      <w:pPr>
        <w:pStyle w:val="Paragraphedeliste"/>
        <w:numPr>
          <w:ilvl w:val="0"/>
          <w:numId w:val="2"/>
        </w:numPr>
        <w:spacing w:before="240" w:after="0"/>
      </w:pPr>
      <w:r>
        <w:t>Pédiatrie : TA fonction du sexe et taille</w:t>
      </w:r>
    </w:p>
    <w:p w:rsidR="00FF1335" w:rsidRDefault="00E42C81" w:rsidP="000B171C">
      <w:pPr>
        <w:pStyle w:val="Paragraphedeliste"/>
        <w:numPr>
          <w:ilvl w:val="0"/>
          <w:numId w:val="2"/>
        </w:numPr>
        <w:spacing w:before="240" w:after="0"/>
      </w:pPr>
      <w:r>
        <w:t>Intérêts</w:t>
      </w:r>
    </w:p>
    <w:p w:rsidR="00FF1335" w:rsidRDefault="00E42C81" w:rsidP="000B171C">
      <w:pPr>
        <w:pStyle w:val="Paragraphedeliste"/>
        <w:numPr>
          <w:ilvl w:val="1"/>
          <w:numId w:val="2"/>
        </w:numPr>
        <w:spacing w:before="240" w:after="0"/>
      </w:pPr>
      <w:r>
        <w:t>HTA :</w:t>
      </w:r>
    </w:p>
    <w:p w:rsidR="00FF1335" w:rsidRDefault="00E42C81" w:rsidP="000B171C">
      <w:pPr>
        <w:pStyle w:val="Paragraphedeliste"/>
        <w:numPr>
          <w:ilvl w:val="2"/>
          <w:numId w:val="2"/>
        </w:numPr>
        <w:spacing w:before="240" w:after="0"/>
      </w:pPr>
      <w:r>
        <w:t>Rare chez l’enfant, prévalence 1-2%</w:t>
      </w:r>
    </w:p>
    <w:p w:rsidR="00FF1335" w:rsidRDefault="00E42C81" w:rsidP="000B171C">
      <w:pPr>
        <w:pStyle w:val="Paragraphedeliste"/>
        <w:numPr>
          <w:ilvl w:val="2"/>
          <w:numId w:val="2"/>
        </w:numPr>
        <w:spacing w:before="240" w:after="0"/>
      </w:pPr>
      <w:r>
        <w:t>Secondaire 95% des cas</w:t>
      </w:r>
    </w:p>
    <w:p w:rsidR="00E42C81" w:rsidRDefault="00E42C81" w:rsidP="000B171C">
      <w:pPr>
        <w:pStyle w:val="Paragraphedeliste"/>
        <w:numPr>
          <w:ilvl w:val="2"/>
          <w:numId w:val="2"/>
        </w:numPr>
        <w:spacing w:before="240" w:after="0"/>
      </w:pPr>
      <w:r>
        <w:t>Urgence diag</w:t>
      </w:r>
      <w:r w:rsidR="00FF1335">
        <w:t>nostique</w:t>
      </w:r>
      <w:r>
        <w:t xml:space="preserve"> et thérapeutique si HTA sévère et menaçante</w:t>
      </w:r>
    </w:p>
    <w:p w:rsidR="00E42C81" w:rsidRDefault="00E42C81" w:rsidP="000B171C">
      <w:pPr>
        <w:pStyle w:val="Titre1"/>
        <w:spacing w:before="240"/>
      </w:pPr>
      <w:r>
        <w:t>Diagnostic positif</w:t>
      </w:r>
    </w:p>
    <w:p w:rsidR="00E42C81" w:rsidRDefault="00E42C81" w:rsidP="000B171C">
      <w:pPr>
        <w:pStyle w:val="Titre2"/>
        <w:spacing w:before="240"/>
      </w:pPr>
      <w:r>
        <w:t>C</w:t>
      </w:r>
      <w:r w:rsidR="00FF1335">
        <w:t>irconstances de découverte :</w:t>
      </w:r>
    </w:p>
    <w:p w:rsidR="00FF1335" w:rsidRDefault="00E42C81" w:rsidP="000B171C">
      <w:pPr>
        <w:pStyle w:val="Paragraphedeliste"/>
        <w:numPr>
          <w:ilvl w:val="0"/>
          <w:numId w:val="3"/>
        </w:numPr>
        <w:spacing w:before="240" w:after="0"/>
      </w:pPr>
      <w:r w:rsidRPr="00FF1335">
        <w:rPr>
          <w:b/>
        </w:rPr>
        <w:t>Asymptomatique </w:t>
      </w:r>
      <w:r>
        <w:t xml:space="preserve">: mesure systématique surveillance </w:t>
      </w:r>
      <w:proofErr w:type="spellStart"/>
      <w:r>
        <w:t>néphropathique</w:t>
      </w:r>
      <w:proofErr w:type="spellEnd"/>
      <w:r>
        <w:t xml:space="preserve"> chronique</w:t>
      </w:r>
    </w:p>
    <w:p w:rsidR="00FF1335" w:rsidRPr="00FF1335" w:rsidRDefault="00E42C81" w:rsidP="000B171C">
      <w:pPr>
        <w:pStyle w:val="Paragraphedeliste"/>
        <w:numPr>
          <w:ilvl w:val="0"/>
          <w:numId w:val="3"/>
        </w:numPr>
        <w:spacing w:before="240" w:after="0"/>
        <w:rPr>
          <w:b/>
        </w:rPr>
      </w:pPr>
      <w:r w:rsidRPr="00FF1335">
        <w:rPr>
          <w:b/>
        </w:rPr>
        <w:t>Signes</w:t>
      </w:r>
      <w:r w:rsidR="00FF1335">
        <w:rPr>
          <w:b/>
        </w:rPr>
        <w:t> :</w:t>
      </w:r>
    </w:p>
    <w:p w:rsidR="00FF1335" w:rsidRDefault="00E42C81" w:rsidP="000B171C">
      <w:pPr>
        <w:pStyle w:val="Paragraphedeliste"/>
        <w:numPr>
          <w:ilvl w:val="1"/>
          <w:numId w:val="3"/>
        </w:numPr>
        <w:spacing w:before="240" w:after="0"/>
      </w:pPr>
      <w:r>
        <w:t>Céphalées, épistaxis récidivants, bourdonnements oreilles, malaise à l’effort, hématurie</w:t>
      </w:r>
    </w:p>
    <w:p w:rsidR="00E42C81" w:rsidRDefault="00E42C81" w:rsidP="000B171C">
      <w:pPr>
        <w:pStyle w:val="Paragraphedeliste"/>
        <w:numPr>
          <w:ilvl w:val="1"/>
          <w:numId w:val="3"/>
        </w:numPr>
        <w:spacing w:before="240" w:after="0"/>
      </w:pPr>
      <w:r>
        <w:t>Crises convulsives, hémiplégie, amaurose, OAP (à l’occasion de complications)</w:t>
      </w:r>
    </w:p>
    <w:p w:rsidR="00E42C81" w:rsidRDefault="00E42C81" w:rsidP="000B171C">
      <w:pPr>
        <w:pStyle w:val="Titre2"/>
        <w:spacing w:before="240"/>
      </w:pPr>
      <w:r>
        <w:t>Facteurs de risques (à qui mesurer la PA ?)</w:t>
      </w:r>
    </w:p>
    <w:p w:rsidR="00FF1335" w:rsidRDefault="00E42C81" w:rsidP="000B171C">
      <w:pPr>
        <w:pStyle w:val="Paragraphedeliste"/>
        <w:numPr>
          <w:ilvl w:val="0"/>
          <w:numId w:val="4"/>
        </w:numPr>
        <w:spacing w:before="240" w:after="0"/>
      </w:pPr>
      <w:r w:rsidRPr="00EB1E4D">
        <w:t>Tout enfant plus de 3 ans</w:t>
      </w:r>
    </w:p>
    <w:p w:rsidR="00FF1335" w:rsidRDefault="00E42C81" w:rsidP="000B171C">
      <w:pPr>
        <w:pStyle w:val="Paragraphedeliste"/>
        <w:numPr>
          <w:ilvl w:val="0"/>
          <w:numId w:val="4"/>
        </w:numPr>
        <w:spacing w:before="240" w:after="0"/>
      </w:pPr>
      <w:r w:rsidRPr="00EB1E4D">
        <w:t>Enfant moins de 3 ans si</w:t>
      </w:r>
    </w:p>
    <w:p w:rsidR="00FF1335" w:rsidRDefault="00E42C81" w:rsidP="000B171C">
      <w:pPr>
        <w:pStyle w:val="Paragraphedeliste"/>
        <w:numPr>
          <w:ilvl w:val="1"/>
          <w:numId w:val="4"/>
        </w:numPr>
        <w:spacing w:before="240" w:after="0"/>
      </w:pPr>
      <w:r>
        <w:t>ATCD préma, retard de croissance intra utérine</w:t>
      </w:r>
    </w:p>
    <w:p w:rsidR="00FF1335" w:rsidRDefault="00E42C81" w:rsidP="000B171C">
      <w:pPr>
        <w:pStyle w:val="Paragraphedeliste"/>
        <w:numPr>
          <w:ilvl w:val="1"/>
          <w:numId w:val="4"/>
        </w:numPr>
        <w:spacing w:before="240" w:after="0"/>
      </w:pPr>
      <w:r>
        <w:t>Cardiopathie congénitale</w:t>
      </w:r>
    </w:p>
    <w:p w:rsidR="00FF1335" w:rsidRDefault="00E42C81" w:rsidP="000B171C">
      <w:pPr>
        <w:pStyle w:val="Paragraphedeliste"/>
        <w:numPr>
          <w:ilvl w:val="1"/>
          <w:numId w:val="4"/>
        </w:numPr>
        <w:spacing w:before="240" w:after="0"/>
      </w:pPr>
      <w:r>
        <w:t>ATCD urinaires récidivantes, hématurie, protéinurie</w:t>
      </w:r>
    </w:p>
    <w:p w:rsidR="00FF1335" w:rsidRDefault="00E42C81" w:rsidP="000B171C">
      <w:pPr>
        <w:pStyle w:val="Paragraphedeliste"/>
        <w:numPr>
          <w:ilvl w:val="1"/>
          <w:numId w:val="4"/>
        </w:numPr>
        <w:spacing w:before="240" w:after="0"/>
      </w:pPr>
      <w:r>
        <w:t>Patho</w:t>
      </w:r>
      <w:r w:rsidR="00FF1335">
        <w:t>logie</w:t>
      </w:r>
      <w:r>
        <w:t xml:space="preserve"> rénale connue, malformation urologique</w:t>
      </w:r>
    </w:p>
    <w:p w:rsidR="00FF1335" w:rsidRDefault="00E42C81" w:rsidP="000B171C">
      <w:pPr>
        <w:pStyle w:val="Paragraphedeliste"/>
        <w:numPr>
          <w:ilvl w:val="1"/>
          <w:numId w:val="4"/>
        </w:numPr>
        <w:spacing w:before="240" w:after="0"/>
      </w:pPr>
      <w:r>
        <w:t>Prise certains médocs</w:t>
      </w:r>
    </w:p>
    <w:p w:rsidR="00FF1335" w:rsidRDefault="00E42C81" w:rsidP="000B171C">
      <w:pPr>
        <w:pStyle w:val="Paragraphedeliste"/>
        <w:numPr>
          <w:ilvl w:val="1"/>
          <w:numId w:val="4"/>
        </w:numPr>
        <w:spacing w:before="240" w:after="0"/>
      </w:pPr>
      <w:r>
        <w:lastRenderedPageBreak/>
        <w:t>HTIC, surcharge pondérale</w:t>
      </w:r>
    </w:p>
    <w:p w:rsidR="00E42C81" w:rsidRDefault="00E42C81" w:rsidP="000B171C">
      <w:pPr>
        <w:pStyle w:val="Paragraphedeliste"/>
        <w:numPr>
          <w:ilvl w:val="1"/>
          <w:numId w:val="4"/>
        </w:numPr>
        <w:spacing w:before="240" w:after="0"/>
      </w:pPr>
      <w:r>
        <w:t>HTA familiale, AVC familial</w:t>
      </w:r>
    </w:p>
    <w:p w:rsidR="00E42C81" w:rsidRDefault="00E42C81" w:rsidP="000B171C">
      <w:pPr>
        <w:pStyle w:val="Titre2"/>
        <w:spacing w:before="240"/>
      </w:pPr>
      <w:r>
        <w:t>Mesure PA</w:t>
      </w:r>
      <w:r w:rsidR="00FF1335">
        <w:t> </w:t>
      </w:r>
    </w:p>
    <w:p w:rsidR="00FF1335" w:rsidRDefault="00E42C81" w:rsidP="000B171C">
      <w:pPr>
        <w:pStyle w:val="Paragraphedeliste"/>
        <w:numPr>
          <w:ilvl w:val="0"/>
          <w:numId w:val="5"/>
        </w:numPr>
        <w:spacing w:before="240" w:after="0"/>
      </w:pPr>
      <w:r>
        <w:t>Enfant calme, au repos, allongé depuis 5 min minimum</w:t>
      </w:r>
    </w:p>
    <w:p w:rsidR="00FF1335" w:rsidRDefault="00E42C81" w:rsidP="000B171C">
      <w:pPr>
        <w:pStyle w:val="Paragraphedeliste"/>
        <w:numPr>
          <w:ilvl w:val="0"/>
          <w:numId w:val="5"/>
        </w:numPr>
        <w:spacing w:before="240" w:after="0"/>
      </w:pPr>
      <w:r>
        <w:t>Brassard : 2/3 longueur bras, toute la circonférence</w:t>
      </w:r>
    </w:p>
    <w:p w:rsidR="00FF1335" w:rsidRDefault="00E42C81" w:rsidP="000B171C">
      <w:pPr>
        <w:pStyle w:val="Paragraphedeliste"/>
        <w:numPr>
          <w:ilvl w:val="0"/>
          <w:numId w:val="5"/>
        </w:numPr>
        <w:spacing w:before="240" w:after="0"/>
      </w:pPr>
      <w:r>
        <w:t>Méthode auscultatoire avec manomètre à Hg</w:t>
      </w:r>
    </w:p>
    <w:p w:rsidR="00FF1335" w:rsidRDefault="00E42C81" w:rsidP="000B171C">
      <w:pPr>
        <w:pStyle w:val="Paragraphedeliste"/>
        <w:numPr>
          <w:ilvl w:val="0"/>
          <w:numId w:val="5"/>
        </w:numPr>
        <w:spacing w:before="240" w:after="0"/>
      </w:pPr>
      <w:r>
        <w:t>NRS et NN : appareil oscillométrique, type DYNAMAP</w:t>
      </w:r>
    </w:p>
    <w:p w:rsidR="00FF1335" w:rsidRDefault="00E42C81" w:rsidP="000B171C">
      <w:pPr>
        <w:pStyle w:val="Paragraphedeliste"/>
        <w:numPr>
          <w:ilvl w:val="0"/>
          <w:numId w:val="5"/>
        </w:numPr>
        <w:spacing w:before="240" w:after="0"/>
      </w:pPr>
      <w:r>
        <w:t>Mesures répétées 3 fois</w:t>
      </w:r>
    </w:p>
    <w:p w:rsidR="00FF1335" w:rsidRPr="002F43C9" w:rsidRDefault="00E42C81" w:rsidP="000B171C">
      <w:pPr>
        <w:pStyle w:val="Paragraphedeliste"/>
        <w:numPr>
          <w:ilvl w:val="0"/>
          <w:numId w:val="5"/>
        </w:numPr>
        <w:spacing w:before="240" w:after="0"/>
        <w:rPr>
          <w:b/>
        </w:rPr>
      </w:pPr>
      <w:r w:rsidRPr="002F43C9">
        <w:rPr>
          <w:b/>
        </w:rPr>
        <w:t xml:space="preserve">PA normale : PAS et ou PAD </w:t>
      </w:r>
      <w:r w:rsidRPr="002F43C9">
        <w:rPr>
          <w:b/>
        </w:rPr>
        <w:sym w:font="Symbol" w:char="F03C"/>
      </w:r>
      <w:r w:rsidRPr="002F43C9">
        <w:rPr>
          <w:b/>
        </w:rPr>
        <w:t xml:space="preserve"> 90</w:t>
      </w:r>
      <w:r w:rsidRPr="002F43C9">
        <w:rPr>
          <w:b/>
          <w:vertAlign w:val="superscript"/>
        </w:rPr>
        <w:t>ème</w:t>
      </w:r>
      <w:r w:rsidRPr="002F43C9">
        <w:rPr>
          <w:b/>
        </w:rPr>
        <w:t xml:space="preserve"> percentile pour le sexe et la taille </w:t>
      </w:r>
    </w:p>
    <w:p w:rsidR="00FF1335" w:rsidRDefault="00E42C81" w:rsidP="000B171C">
      <w:pPr>
        <w:pStyle w:val="Paragraphedeliste"/>
        <w:numPr>
          <w:ilvl w:val="0"/>
          <w:numId w:val="5"/>
        </w:numPr>
        <w:spacing w:before="240" w:after="0"/>
      </w:pPr>
      <w:r>
        <w:t>Zone de pré HTA : 90 – 97,5ème percentile</w:t>
      </w:r>
    </w:p>
    <w:p w:rsidR="00FF1335" w:rsidRPr="002F43C9" w:rsidRDefault="00E42C81" w:rsidP="000B171C">
      <w:pPr>
        <w:pStyle w:val="Paragraphedeliste"/>
        <w:numPr>
          <w:ilvl w:val="0"/>
          <w:numId w:val="5"/>
        </w:numPr>
        <w:spacing w:before="240" w:after="0"/>
        <w:rPr>
          <w:b/>
        </w:rPr>
      </w:pPr>
      <w:r w:rsidRPr="002F43C9">
        <w:rPr>
          <w:b/>
        </w:rPr>
        <w:t>HTA</w:t>
      </w:r>
      <w:r w:rsidR="00FF1335" w:rsidRPr="002F43C9">
        <w:rPr>
          <w:b/>
        </w:rPr>
        <w:t xml:space="preserve"> </w:t>
      </w:r>
      <w:r w:rsidRPr="002F43C9">
        <w:rPr>
          <w:b/>
        </w:rPr>
        <w:t xml:space="preserve">: chiffres </w:t>
      </w:r>
      <w:r w:rsidRPr="002F43C9">
        <w:rPr>
          <w:b/>
        </w:rPr>
        <w:sym w:font="Symbol" w:char="F03E"/>
      </w:r>
      <w:r w:rsidRPr="002F43C9">
        <w:rPr>
          <w:b/>
        </w:rPr>
        <w:t xml:space="preserve"> 97,5</w:t>
      </w:r>
      <w:r w:rsidRPr="002F43C9">
        <w:rPr>
          <w:b/>
          <w:vertAlign w:val="superscript"/>
        </w:rPr>
        <w:t>ème</w:t>
      </w:r>
      <w:r w:rsidRPr="002F43C9">
        <w:rPr>
          <w:b/>
        </w:rPr>
        <w:t xml:space="preserve"> percentile à 3 contrôles</w:t>
      </w:r>
    </w:p>
    <w:p w:rsidR="00FF1335" w:rsidRDefault="00E42C81" w:rsidP="000B171C">
      <w:pPr>
        <w:pStyle w:val="Paragraphedeliste"/>
        <w:numPr>
          <w:ilvl w:val="1"/>
          <w:numId w:val="5"/>
        </w:numPr>
        <w:spacing w:before="240" w:after="0"/>
      </w:pPr>
      <w:r w:rsidRPr="002F43C9">
        <w:rPr>
          <w:b/>
        </w:rPr>
        <w:t>Modérée :</w:t>
      </w:r>
      <w:r>
        <w:t xml:space="preserve"> </w:t>
      </w:r>
      <w:r>
        <w:sym w:font="Symbol" w:char="F03C"/>
      </w:r>
      <w:r>
        <w:t xml:space="preserve"> +10mmHg à 97,5</w:t>
      </w:r>
      <w:r w:rsidRPr="00FF1335">
        <w:rPr>
          <w:vertAlign w:val="superscript"/>
        </w:rPr>
        <w:t>ème</w:t>
      </w:r>
      <w:r>
        <w:t xml:space="preserve"> percentile</w:t>
      </w:r>
    </w:p>
    <w:p w:rsidR="00FF1335" w:rsidRDefault="00E42C81" w:rsidP="000B171C">
      <w:pPr>
        <w:pStyle w:val="Paragraphedeliste"/>
        <w:numPr>
          <w:ilvl w:val="1"/>
          <w:numId w:val="5"/>
        </w:numPr>
        <w:spacing w:before="240" w:after="0"/>
      </w:pPr>
      <w:r w:rsidRPr="002F43C9">
        <w:rPr>
          <w:b/>
        </w:rPr>
        <w:t>Sévère :</w:t>
      </w:r>
      <w:r>
        <w:t xml:space="preserve"> </w:t>
      </w:r>
      <w:r>
        <w:sym w:font="Symbol" w:char="F03E"/>
      </w:r>
      <w:r>
        <w:t xml:space="preserve"> +10mmHg</w:t>
      </w:r>
      <w:r w:rsidRPr="00EB1E4D">
        <w:t xml:space="preserve"> </w:t>
      </w:r>
      <w:r>
        <w:t>à 97,5</w:t>
      </w:r>
      <w:r w:rsidRPr="00FF1335">
        <w:rPr>
          <w:vertAlign w:val="superscript"/>
        </w:rPr>
        <w:t>ème</w:t>
      </w:r>
      <w:r>
        <w:t xml:space="preserve"> percentile</w:t>
      </w:r>
    </w:p>
    <w:p w:rsidR="00E42C81" w:rsidRDefault="00E42C81" w:rsidP="000B171C">
      <w:pPr>
        <w:pStyle w:val="Paragraphedeliste"/>
        <w:numPr>
          <w:ilvl w:val="1"/>
          <w:numId w:val="5"/>
        </w:numPr>
        <w:spacing w:before="240" w:after="0"/>
      </w:pPr>
      <w:r w:rsidRPr="002F43C9">
        <w:rPr>
          <w:b/>
        </w:rPr>
        <w:t>Menaçante :</w:t>
      </w:r>
      <w:r>
        <w:t xml:space="preserve"> </w:t>
      </w:r>
      <w:r>
        <w:sym w:font="Symbol" w:char="F03E"/>
      </w:r>
      <w:r>
        <w:t xml:space="preserve"> +30 mmHg à 97,5</w:t>
      </w:r>
      <w:r w:rsidRPr="00FF1335">
        <w:rPr>
          <w:vertAlign w:val="superscript"/>
        </w:rPr>
        <w:t>ème</w:t>
      </w:r>
      <w:r>
        <w:t xml:space="preserve"> percentile</w:t>
      </w:r>
    </w:p>
    <w:p w:rsidR="00E42C81" w:rsidRDefault="00E42C81" w:rsidP="000B171C">
      <w:pPr>
        <w:pStyle w:val="Titre1"/>
        <w:spacing w:before="240"/>
      </w:pPr>
      <w:r>
        <w:t>Diagnostic de gravité</w:t>
      </w:r>
    </w:p>
    <w:p w:rsidR="00E42C81" w:rsidRDefault="00E42C81" w:rsidP="000B171C">
      <w:pPr>
        <w:pStyle w:val="Titre2"/>
        <w:spacing w:before="240"/>
      </w:pPr>
      <w:r>
        <w:t xml:space="preserve">Complications : </w:t>
      </w:r>
      <w:r w:rsidRPr="00FF1335">
        <w:rPr>
          <w:b w:val="0"/>
        </w:rPr>
        <w:t>retentissement sur 4 organes cibles</w:t>
      </w:r>
    </w:p>
    <w:p w:rsidR="00E42C81" w:rsidRDefault="00E42C81" w:rsidP="000B171C">
      <w:pPr>
        <w:pStyle w:val="Paragraphedeliste"/>
        <w:numPr>
          <w:ilvl w:val="0"/>
          <w:numId w:val="6"/>
        </w:numPr>
        <w:spacing w:before="240" w:after="0"/>
      </w:pPr>
      <w:r w:rsidRPr="002F43C9">
        <w:rPr>
          <w:b/>
        </w:rPr>
        <w:t>Neuro :</w:t>
      </w:r>
      <w:r>
        <w:t xml:space="preserve"> Vaisseaux cérébraux et périphériques </w:t>
      </w:r>
      <w:r>
        <w:sym w:font="Symbol" w:char="F0AE"/>
      </w:r>
      <w:r>
        <w:t xml:space="preserve"> encéphalopathie hypertensive, AVC</w:t>
      </w:r>
    </w:p>
    <w:p w:rsidR="00E42C81" w:rsidRDefault="00E42C81" w:rsidP="000B171C">
      <w:pPr>
        <w:pStyle w:val="Paragraphedeliste"/>
        <w:numPr>
          <w:ilvl w:val="0"/>
          <w:numId w:val="6"/>
        </w:numPr>
        <w:spacing w:before="240" w:after="0"/>
      </w:pPr>
      <w:r w:rsidRPr="002F43C9">
        <w:rPr>
          <w:b/>
        </w:rPr>
        <w:t>Yeux </w:t>
      </w:r>
      <w:r>
        <w:t>: rétinopathie</w:t>
      </w:r>
    </w:p>
    <w:p w:rsidR="00E42C81" w:rsidRDefault="00E42C81" w:rsidP="000B171C">
      <w:pPr>
        <w:pStyle w:val="Paragraphedeliste"/>
        <w:numPr>
          <w:ilvl w:val="0"/>
          <w:numId w:val="6"/>
        </w:numPr>
        <w:spacing w:before="240" w:after="0"/>
      </w:pPr>
      <w:r w:rsidRPr="002F43C9">
        <w:rPr>
          <w:b/>
        </w:rPr>
        <w:t>Reins :</w:t>
      </w:r>
      <w:r>
        <w:t xml:space="preserve"> altération fonction glomérulaire</w:t>
      </w:r>
    </w:p>
    <w:p w:rsidR="00E42C81" w:rsidRDefault="00E42C81" w:rsidP="000B171C">
      <w:pPr>
        <w:pStyle w:val="Paragraphedeliste"/>
        <w:numPr>
          <w:ilvl w:val="0"/>
          <w:numId w:val="6"/>
        </w:numPr>
        <w:spacing w:before="240" w:after="0"/>
      </w:pPr>
      <w:r w:rsidRPr="002F43C9">
        <w:rPr>
          <w:b/>
        </w:rPr>
        <w:t>Cœur :</w:t>
      </w:r>
      <w:r>
        <w:t xml:space="preserve"> HVG, dysfonctionnement diastolique</w:t>
      </w:r>
    </w:p>
    <w:p w:rsidR="00E42C81" w:rsidRDefault="00E42C81" w:rsidP="000B171C">
      <w:pPr>
        <w:pStyle w:val="Titre1"/>
        <w:spacing w:before="240"/>
      </w:pPr>
      <w:r>
        <w:t>Diagnostic étiologique</w:t>
      </w:r>
      <w:r w:rsidR="002F43C9">
        <w:t> :</w:t>
      </w:r>
    </w:p>
    <w:p w:rsidR="00E42C81" w:rsidRDefault="00E42C81" w:rsidP="000B171C">
      <w:pPr>
        <w:pStyle w:val="Titre2"/>
        <w:spacing w:before="240"/>
      </w:pPr>
      <w:r>
        <w:t>Démarche étiologique</w:t>
      </w:r>
    </w:p>
    <w:p w:rsidR="00E42C81" w:rsidRDefault="00E42C81" w:rsidP="000B171C">
      <w:pPr>
        <w:pStyle w:val="Titre3"/>
        <w:spacing w:before="240"/>
      </w:pPr>
      <w:r>
        <w:t>Première phase d’investigations</w:t>
      </w:r>
    </w:p>
    <w:p w:rsidR="00E42C81" w:rsidRDefault="00E42C81" w:rsidP="000B171C">
      <w:pPr>
        <w:pStyle w:val="Paragraphedeliste"/>
        <w:numPr>
          <w:ilvl w:val="0"/>
          <w:numId w:val="7"/>
        </w:numPr>
        <w:spacing w:before="240" w:after="0"/>
      </w:pPr>
      <w:r>
        <w:t>Anamnèse, notion familiale, examen clinique</w:t>
      </w:r>
    </w:p>
    <w:p w:rsidR="00E42C81" w:rsidRDefault="00E42C81" w:rsidP="000B171C">
      <w:pPr>
        <w:pStyle w:val="Paragraphedeliste"/>
        <w:numPr>
          <w:ilvl w:val="0"/>
          <w:numId w:val="7"/>
        </w:numPr>
        <w:spacing w:before="240" w:after="0"/>
      </w:pPr>
      <w:r>
        <w:t>Dosages sanguins : créatinine, ionogramme, acide urique, glucose, cholestérol, triglycérides</w:t>
      </w:r>
    </w:p>
    <w:p w:rsidR="00E42C81" w:rsidRDefault="00E42C81" w:rsidP="000B171C">
      <w:pPr>
        <w:pStyle w:val="Paragraphedeliste"/>
        <w:numPr>
          <w:ilvl w:val="0"/>
          <w:numId w:val="7"/>
        </w:numPr>
        <w:spacing w:before="240" w:after="0"/>
      </w:pPr>
      <w:r>
        <w:t>Dosages urinaires : protéinurie, microalbuminurie</w:t>
      </w:r>
    </w:p>
    <w:p w:rsidR="00E42C81" w:rsidRDefault="00E42C81" w:rsidP="000B171C">
      <w:pPr>
        <w:pStyle w:val="Paragraphedeliste"/>
        <w:numPr>
          <w:ilvl w:val="0"/>
          <w:numId w:val="7"/>
        </w:numPr>
        <w:spacing w:before="240" w:after="0"/>
      </w:pPr>
      <w:r>
        <w:t xml:space="preserve">Echo rénale + </w:t>
      </w:r>
      <w:r w:rsidR="002F43C9">
        <w:t>Echo-D</w:t>
      </w:r>
      <w:r>
        <w:t>oppler artères rénales et aortes</w:t>
      </w:r>
    </w:p>
    <w:p w:rsidR="00E42C81" w:rsidRDefault="00E42C81" w:rsidP="000B171C">
      <w:pPr>
        <w:pStyle w:val="Paragraphedeliste"/>
        <w:numPr>
          <w:ilvl w:val="0"/>
          <w:numId w:val="7"/>
        </w:numPr>
        <w:spacing w:before="240" w:after="0"/>
      </w:pPr>
      <w:r>
        <w:t>+/- écho cardiaque</w:t>
      </w:r>
    </w:p>
    <w:p w:rsidR="00E42C81" w:rsidRDefault="00E42C81" w:rsidP="000B171C">
      <w:pPr>
        <w:pStyle w:val="Paragraphedeliste"/>
        <w:numPr>
          <w:ilvl w:val="0"/>
          <w:numId w:val="7"/>
        </w:numPr>
        <w:spacing w:before="240" w:after="0"/>
      </w:pPr>
      <w:r>
        <w:t>Fond d’œil</w:t>
      </w:r>
    </w:p>
    <w:p w:rsidR="00E42C81" w:rsidRDefault="00E42C81" w:rsidP="000B171C">
      <w:pPr>
        <w:pStyle w:val="Paragraphedeliste"/>
        <w:numPr>
          <w:ilvl w:val="0"/>
          <w:numId w:val="7"/>
        </w:numPr>
        <w:spacing w:before="240" w:after="0"/>
      </w:pPr>
      <w:r>
        <w:t>+/- rénine et aldostérone plasmatique, catécholamines urinaires</w:t>
      </w:r>
    </w:p>
    <w:p w:rsidR="00E42C81" w:rsidRDefault="00E42C81" w:rsidP="000B171C">
      <w:pPr>
        <w:pStyle w:val="Titre3"/>
        <w:spacing w:before="240"/>
      </w:pPr>
      <w:r>
        <w:t>Seconde phase d’investigations</w:t>
      </w:r>
    </w:p>
    <w:p w:rsidR="002F43C9" w:rsidRDefault="00E42C81" w:rsidP="000B171C">
      <w:pPr>
        <w:pStyle w:val="Paragraphedeliste"/>
        <w:numPr>
          <w:ilvl w:val="0"/>
          <w:numId w:val="8"/>
        </w:numPr>
        <w:spacing w:before="240" w:after="0"/>
      </w:pPr>
      <w:r>
        <w:t>Glomérulopathie</w:t>
      </w:r>
    </w:p>
    <w:p w:rsidR="002F43C9" w:rsidRDefault="00E42C81" w:rsidP="000B171C">
      <w:pPr>
        <w:pStyle w:val="Paragraphedeliste"/>
        <w:numPr>
          <w:ilvl w:val="1"/>
          <w:numId w:val="8"/>
        </w:numPr>
        <w:spacing w:before="240" w:after="0"/>
      </w:pPr>
      <w:r>
        <w:t xml:space="preserve">Tests immunologiques (complément, </w:t>
      </w:r>
      <w:proofErr w:type="spellStart"/>
      <w:r>
        <w:t>Ac</w:t>
      </w:r>
      <w:proofErr w:type="spellEnd"/>
      <w:r>
        <w:t xml:space="preserve"> antinucléaires)</w:t>
      </w:r>
    </w:p>
    <w:p w:rsidR="00E42C81" w:rsidRDefault="00E42C81" w:rsidP="000B171C">
      <w:pPr>
        <w:pStyle w:val="Paragraphedeliste"/>
        <w:numPr>
          <w:ilvl w:val="1"/>
          <w:numId w:val="8"/>
        </w:numPr>
        <w:spacing w:before="240" w:after="0"/>
      </w:pPr>
      <w:r>
        <w:t>Ponction biopsie rénale</w:t>
      </w:r>
    </w:p>
    <w:p w:rsidR="002F43C9" w:rsidRDefault="00E42C81" w:rsidP="000B171C">
      <w:pPr>
        <w:pStyle w:val="Paragraphedeliste"/>
        <w:numPr>
          <w:ilvl w:val="0"/>
          <w:numId w:val="9"/>
        </w:numPr>
        <w:spacing w:before="240" w:after="0"/>
      </w:pPr>
      <w:r>
        <w:t>Infections urinaires répétées, uropathie, reins cicatriciels</w:t>
      </w:r>
    </w:p>
    <w:p w:rsidR="002F43C9" w:rsidRDefault="00E42C81" w:rsidP="000B171C">
      <w:pPr>
        <w:pStyle w:val="Paragraphedeliste"/>
        <w:numPr>
          <w:ilvl w:val="1"/>
          <w:numId w:val="9"/>
        </w:numPr>
        <w:spacing w:before="240" w:after="0"/>
      </w:pPr>
      <w:r>
        <w:lastRenderedPageBreak/>
        <w:t>UIV</w:t>
      </w:r>
    </w:p>
    <w:p w:rsidR="002F43C9" w:rsidRDefault="00E42C81" w:rsidP="000B171C">
      <w:pPr>
        <w:pStyle w:val="Paragraphedeliste"/>
        <w:numPr>
          <w:ilvl w:val="1"/>
          <w:numId w:val="9"/>
        </w:numPr>
        <w:spacing w:before="240" w:after="0"/>
      </w:pPr>
      <w:r>
        <w:t>Cystographie</w:t>
      </w:r>
    </w:p>
    <w:p w:rsidR="00E42C81" w:rsidRDefault="00E42C81" w:rsidP="000B171C">
      <w:pPr>
        <w:pStyle w:val="Paragraphedeliste"/>
        <w:numPr>
          <w:ilvl w:val="1"/>
          <w:numId w:val="9"/>
        </w:numPr>
        <w:spacing w:before="240" w:after="0"/>
      </w:pPr>
      <w:r>
        <w:t>Scintigraphie DMSA (</w:t>
      </w:r>
      <w:proofErr w:type="spellStart"/>
      <w:r>
        <w:t>dimercaptosuccinic</w:t>
      </w:r>
      <w:proofErr w:type="spellEnd"/>
      <w:r>
        <w:t xml:space="preserve"> </w:t>
      </w:r>
      <w:proofErr w:type="spellStart"/>
      <w:r>
        <w:t>acid</w:t>
      </w:r>
      <w:proofErr w:type="spellEnd"/>
      <w:r>
        <w:t>)</w:t>
      </w:r>
    </w:p>
    <w:p w:rsidR="002F43C9" w:rsidRDefault="00E42C81" w:rsidP="000B171C">
      <w:pPr>
        <w:pStyle w:val="Paragraphedeliste"/>
        <w:numPr>
          <w:ilvl w:val="0"/>
          <w:numId w:val="10"/>
        </w:numPr>
        <w:spacing w:before="240" w:after="0"/>
      </w:pPr>
      <w:r>
        <w:t xml:space="preserve">Atteinte </w:t>
      </w:r>
      <w:proofErr w:type="spellStart"/>
      <w:r>
        <w:t>rénovasculaire</w:t>
      </w:r>
      <w:proofErr w:type="spellEnd"/>
    </w:p>
    <w:p w:rsidR="002F43C9" w:rsidRDefault="00E42C81" w:rsidP="000B171C">
      <w:pPr>
        <w:pStyle w:val="Paragraphedeliste"/>
        <w:numPr>
          <w:ilvl w:val="1"/>
          <w:numId w:val="10"/>
        </w:numPr>
        <w:spacing w:before="240" w:after="0"/>
      </w:pPr>
      <w:r>
        <w:t xml:space="preserve">Artériographie </w:t>
      </w:r>
    </w:p>
    <w:p w:rsidR="00E42C81" w:rsidRDefault="00E42C81" w:rsidP="000B171C">
      <w:pPr>
        <w:pStyle w:val="Paragraphedeliste"/>
        <w:numPr>
          <w:ilvl w:val="1"/>
          <w:numId w:val="10"/>
        </w:numPr>
        <w:spacing w:before="240" w:after="0"/>
      </w:pPr>
      <w:r>
        <w:t>+/- scintigraphie au DMSA</w:t>
      </w:r>
    </w:p>
    <w:p w:rsidR="002F43C9" w:rsidRDefault="00E42C81" w:rsidP="000B171C">
      <w:pPr>
        <w:pStyle w:val="Paragraphedeliste"/>
        <w:numPr>
          <w:ilvl w:val="0"/>
          <w:numId w:val="11"/>
        </w:numPr>
        <w:spacing w:before="240" w:after="0"/>
      </w:pPr>
      <w:r>
        <w:t>Phéochromocytome</w:t>
      </w:r>
    </w:p>
    <w:p w:rsidR="002F43C9" w:rsidRDefault="00E42C81" w:rsidP="000B171C">
      <w:pPr>
        <w:pStyle w:val="Paragraphedeliste"/>
        <w:numPr>
          <w:ilvl w:val="1"/>
          <w:numId w:val="11"/>
        </w:numPr>
        <w:spacing w:before="240" w:after="0"/>
      </w:pPr>
      <w:r>
        <w:t>TDM</w:t>
      </w:r>
    </w:p>
    <w:p w:rsidR="002F43C9" w:rsidRDefault="00E42C81" w:rsidP="000B171C">
      <w:pPr>
        <w:pStyle w:val="Paragraphedeliste"/>
        <w:numPr>
          <w:ilvl w:val="1"/>
          <w:numId w:val="11"/>
        </w:numPr>
        <w:spacing w:before="240" w:after="0"/>
      </w:pPr>
      <w:r>
        <w:t>IRM</w:t>
      </w:r>
    </w:p>
    <w:p w:rsidR="00E42C81" w:rsidRDefault="00E42C81" w:rsidP="000B171C">
      <w:pPr>
        <w:pStyle w:val="Paragraphedeliste"/>
        <w:numPr>
          <w:ilvl w:val="1"/>
          <w:numId w:val="11"/>
        </w:numPr>
        <w:spacing w:before="240" w:after="0"/>
      </w:pPr>
      <w:r>
        <w:t>Scintigraphie MIBG (méta-</w:t>
      </w:r>
      <w:proofErr w:type="spellStart"/>
      <w:r>
        <w:t>iodo</w:t>
      </w:r>
      <w:proofErr w:type="spellEnd"/>
      <w:r>
        <w:t>-</w:t>
      </w:r>
      <w:proofErr w:type="spellStart"/>
      <w:r>
        <w:t>benzyl</w:t>
      </w:r>
      <w:proofErr w:type="spellEnd"/>
      <w:r>
        <w:t>-guanidine)</w:t>
      </w:r>
    </w:p>
    <w:p w:rsidR="002F43C9" w:rsidRDefault="00E42C81" w:rsidP="000B171C">
      <w:pPr>
        <w:pStyle w:val="Paragraphedeliste"/>
        <w:numPr>
          <w:ilvl w:val="0"/>
          <w:numId w:val="12"/>
        </w:numPr>
        <w:spacing w:before="240" w:after="0"/>
      </w:pPr>
      <w:r>
        <w:t xml:space="preserve">HTA endocriniennes </w:t>
      </w:r>
    </w:p>
    <w:p w:rsidR="002F43C9" w:rsidRDefault="00E42C81" w:rsidP="000B171C">
      <w:pPr>
        <w:pStyle w:val="Paragraphedeliste"/>
        <w:numPr>
          <w:ilvl w:val="1"/>
          <w:numId w:val="12"/>
        </w:numPr>
        <w:spacing w:before="240" w:after="0"/>
      </w:pPr>
      <w:r>
        <w:t>Dosages hormonaux</w:t>
      </w:r>
    </w:p>
    <w:p w:rsidR="00E42C81" w:rsidRDefault="00E42C81" w:rsidP="000B171C">
      <w:pPr>
        <w:pStyle w:val="Paragraphedeliste"/>
        <w:numPr>
          <w:ilvl w:val="1"/>
          <w:numId w:val="12"/>
        </w:numPr>
        <w:spacing w:before="240" w:after="0"/>
      </w:pPr>
      <w:r>
        <w:t>Aldostérone, stéroïdogenèse</w:t>
      </w:r>
    </w:p>
    <w:p w:rsidR="002F43C9" w:rsidRDefault="00E42C81" w:rsidP="000B171C">
      <w:pPr>
        <w:pStyle w:val="Paragraphedeliste"/>
        <w:numPr>
          <w:ilvl w:val="0"/>
          <w:numId w:val="13"/>
        </w:numPr>
        <w:spacing w:before="240" w:after="0"/>
      </w:pPr>
      <w:r>
        <w:t>Tumeur à rénine</w:t>
      </w:r>
    </w:p>
    <w:p w:rsidR="002F43C9" w:rsidRDefault="00E42C81" w:rsidP="000B171C">
      <w:pPr>
        <w:pStyle w:val="Paragraphedeliste"/>
        <w:numPr>
          <w:ilvl w:val="1"/>
          <w:numId w:val="13"/>
        </w:numPr>
        <w:spacing w:before="240" w:after="0"/>
      </w:pPr>
      <w:r>
        <w:t>TDM / IRM</w:t>
      </w:r>
    </w:p>
    <w:p w:rsidR="00E42C81" w:rsidRDefault="00E42C81" w:rsidP="000B171C">
      <w:pPr>
        <w:pStyle w:val="Paragraphedeliste"/>
        <w:numPr>
          <w:ilvl w:val="1"/>
          <w:numId w:val="13"/>
        </w:numPr>
        <w:spacing w:before="240" w:after="0"/>
      </w:pPr>
      <w:r>
        <w:t>+/- dosage étagés de rénine</w:t>
      </w:r>
    </w:p>
    <w:p w:rsidR="00E42C81" w:rsidRDefault="00E42C81" w:rsidP="000B171C">
      <w:pPr>
        <w:pStyle w:val="Titre2"/>
        <w:spacing w:before="240"/>
      </w:pPr>
      <w:r>
        <w:t>Etiologies : HTA secondaires (95% des cas)</w:t>
      </w:r>
    </w:p>
    <w:p w:rsidR="00E42C81" w:rsidRDefault="00E42C81" w:rsidP="000B171C">
      <w:pPr>
        <w:pStyle w:val="Titre3"/>
        <w:spacing w:before="240"/>
      </w:pPr>
      <w:r>
        <w:t xml:space="preserve">Causes rénales et </w:t>
      </w:r>
      <w:proofErr w:type="spellStart"/>
      <w:r>
        <w:t>rénovasculaire</w:t>
      </w:r>
      <w:proofErr w:type="spellEnd"/>
      <w:r>
        <w:t> : 67-80%</w:t>
      </w:r>
    </w:p>
    <w:p w:rsidR="002F43C9" w:rsidRPr="002F43C9" w:rsidRDefault="00E42C81" w:rsidP="000B171C">
      <w:pPr>
        <w:pStyle w:val="Paragraphedeliste"/>
        <w:numPr>
          <w:ilvl w:val="0"/>
          <w:numId w:val="14"/>
        </w:numPr>
        <w:spacing w:before="240" w:after="0"/>
        <w:rPr>
          <w:b/>
        </w:rPr>
      </w:pPr>
      <w:proofErr w:type="spellStart"/>
      <w:r w:rsidRPr="002F43C9">
        <w:rPr>
          <w:b/>
        </w:rPr>
        <w:t>Glomérulonéphropathies</w:t>
      </w:r>
      <w:proofErr w:type="spellEnd"/>
      <w:r w:rsidRPr="002F43C9">
        <w:rPr>
          <w:b/>
        </w:rPr>
        <w:t xml:space="preserve"> chroniques (30-40%)</w:t>
      </w:r>
    </w:p>
    <w:p w:rsidR="002F43C9" w:rsidRDefault="00E42C81" w:rsidP="000B171C">
      <w:pPr>
        <w:pStyle w:val="Paragraphedeliste"/>
        <w:numPr>
          <w:ilvl w:val="1"/>
          <w:numId w:val="14"/>
        </w:numPr>
        <w:spacing w:before="240" w:after="0"/>
      </w:pPr>
      <w:r>
        <w:t>Surcharge volémique, protéinurie abondante, hématurie +/- IR</w:t>
      </w:r>
    </w:p>
    <w:p w:rsidR="002F43C9" w:rsidRDefault="00E42C81" w:rsidP="000B171C">
      <w:pPr>
        <w:pStyle w:val="Paragraphedeliste"/>
        <w:numPr>
          <w:ilvl w:val="1"/>
          <w:numId w:val="14"/>
        </w:numPr>
        <w:spacing w:before="240" w:after="0"/>
      </w:pPr>
      <w:r>
        <w:t xml:space="preserve">Néphrose cortico-résistante, néphropathie à </w:t>
      </w:r>
      <w:proofErr w:type="spellStart"/>
      <w:r>
        <w:t>IgA</w:t>
      </w:r>
      <w:proofErr w:type="spellEnd"/>
      <w:r>
        <w:t>, LED, vasculaire</w:t>
      </w:r>
    </w:p>
    <w:p w:rsidR="00E42C81" w:rsidRPr="002F43C9" w:rsidRDefault="00E42C81" w:rsidP="000B171C">
      <w:pPr>
        <w:pStyle w:val="Paragraphedeliste"/>
        <w:numPr>
          <w:ilvl w:val="1"/>
          <w:numId w:val="14"/>
        </w:numPr>
        <w:spacing w:before="240" w:after="0"/>
        <w:rPr>
          <w:b/>
        </w:rPr>
      </w:pPr>
      <w:r w:rsidRPr="002F43C9">
        <w:rPr>
          <w:b/>
        </w:rPr>
        <w:sym w:font="Symbol" w:char="F0AE"/>
      </w:r>
      <w:r w:rsidRPr="002F43C9">
        <w:rPr>
          <w:b/>
          <w:i/>
        </w:rPr>
        <w:t xml:space="preserve"> test immunologique + ponction biopsie rénale</w:t>
      </w:r>
    </w:p>
    <w:p w:rsidR="002F43C9" w:rsidRPr="002F43C9" w:rsidRDefault="00E42C81" w:rsidP="000B171C">
      <w:pPr>
        <w:pStyle w:val="Paragraphedeliste"/>
        <w:numPr>
          <w:ilvl w:val="0"/>
          <w:numId w:val="15"/>
        </w:numPr>
        <w:spacing w:before="240" w:after="0"/>
        <w:rPr>
          <w:b/>
        </w:rPr>
      </w:pPr>
      <w:r w:rsidRPr="002F43C9">
        <w:rPr>
          <w:b/>
        </w:rPr>
        <w:t xml:space="preserve">Atteintes </w:t>
      </w:r>
      <w:proofErr w:type="spellStart"/>
      <w:r w:rsidRPr="002F43C9">
        <w:rPr>
          <w:b/>
        </w:rPr>
        <w:t>rénovasculaires</w:t>
      </w:r>
      <w:proofErr w:type="spellEnd"/>
      <w:r w:rsidRPr="002F43C9">
        <w:rPr>
          <w:b/>
        </w:rPr>
        <w:t xml:space="preserve"> (8-12%)</w:t>
      </w:r>
    </w:p>
    <w:p w:rsidR="002F43C9" w:rsidRDefault="00E42C81" w:rsidP="000B171C">
      <w:pPr>
        <w:pStyle w:val="Paragraphedeliste"/>
        <w:numPr>
          <w:ilvl w:val="1"/>
          <w:numId w:val="15"/>
        </w:numPr>
        <w:spacing w:before="240" w:after="0"/>
      </w:pPr>
      <w:r>
        <w:t>Sténose artère rénale, ses branches</w:t>
      </w:r>
    </w:p>
    <w:p w:rsidR="002F43C9" w:rsidRDefault="00E42C81" w:rsidP="000B171C">
      <w:pPr>
        <w:pStyle w:val="Paragraphedeliste"/>
        <w:numPr>
          <w:ilvl w:val="1"/>
          <w:numId w:val="15"/>
        </w:numPr>
        <w:spacing w:before="240" w:after="0"/>
      </w:pPr>
      <w:r>
        <w:t>Dysplasies fibro-musculaires</w:t>
      </w:r>
    </w:p>
    <w:p w:rsidR="002F43C9" w:rsidRDefault="00E42C81" w:rsidP="000B171C">
      <w:pPr>
        <w:pStyle w:val="Paragraphedeliste"/>
        <w:numPr>
          <w:ilvl w:val="1"/>
          <w:numId w:val="15"/>
        </w:numPr>
        <w:spacing w:before="240" w:after="0"/>
      </w:pPr>
      <w:r>
        <w:t>Affections générales : MAI et auto inflammatoire</w:t>
      </w:r>
    </w:p>
    <w:p w:rsidR="00E42C81" w:rsidRPr="002F43C9" w:rsidRDefault="00E42C81" w:rsidP="000B171C">
      <w:pPr>
        <w:pStyle w:val="Paragraphedeliste"/>
        <w:numPr>
          <w:ilvl w:val="1"/>
          <w:numId w:val="15"/>
        </w:numPr>
        <w:spacing w:before="240" w:after="0"/>
        <w:rPr>
          <w:b/>
        </w:rPr>
      </w:pPr>
      <w:r w:rsidRPr="002F43C9">
        <w:rPr>
          <w:b/>
        </w:rPr>
        <w:sym w:font="Symbol" w:char="F0AE"/>
      </w:r>
      <w:r w:rsidRPr="002F43C9">
        <w:rPr>
          <w:b/>
          <w:i/>
        </w:rPr>
        <w:t xml:space="preserve"> </w:t>
      </w:r>
      <w:proofErr w:type="spellStart"/>
      <w:r w:rsidRPr="002F43C9">
        <w:rPr>
          <w:b/>
          <w:i/>
        </w:rPr>
        <w:t>echodoppler</w:t>
      </w:r>
      <w:proofErr w:type="spellEnd"/>
      <w:r w:rsidRPr="002F43C9">
        <w:rPr>
          <w:b/>
          <w:i/>
        </w:rPr>
        <w:t xml:space="preserve"> + artériographie </w:t>
      </w:r>
      <w:r w:rsidRPr="002F43C9">
        <w:rPr>
          <w:b/>
        </w:rPr>
        <w:sym w:font="Symbol" w:char="F0AE"/>
      </w:r>
      <w:r w:rsidRPr="002F43C9">
        <w:rPr>
          <w:b/>
          <w:i/>
        </w:rPr>
        <w:t xml:space="preserve"> artère proximale</w:t>
      </w:r>
    </w:p>
    <w:p w:rsidR="002F43C9" w:rsidRPr="002F43C9" w:rsidRDefault="00E42C81" w:rsidP="000B171C">
      <w:pPr>
        <w:pStyle w:val="Paragraphedeliste"/>
        <w:numPr>
          <w:ilvl w:val="0"/>
          <w:numId w:val="16"/>
        </w:numPr>
        <w:spacing w:before="240" w:after="0"/>
        <w:rPr>
          <w:b/>
        </w:rPr>
      </w:pPr>
      <w:r w:rsidRPr="002F43C9">
        <w:rPr>
          <w:b/>
        </w:rPr>
        <w:t>Autres</w:t>
      </w:r>
    </w:p>
    <w:p w:rsidR="002F43C9" w:rsidRDefault="00E42C81" w:rsidP="000B171C">
      <w:pPr>
        <w:pStyle w:val="Paragraphedeliste"/>
        <w:numPr>
          <w:ilvl w:val="1"/>
          <w:numId w:val="16"/>
        </w:numPr>
        <w:spacing w:before="240" w:after="0"/>
      </w:pPr>
      <w:r>
        <w:t xml:space="preserve">Séquelles </w:t>
      </w:r>
      <w:r w:rsidR="002F43C9">
        <w:t xml:space="preserve">de </w:t>
      </w:r>
      <w:proofErr w:type="spellStart"/>
      <w:r w:rsidR="002F43C9">
        <w:t>syndrpùe</w:t>
      </w:r>
      <w:proofErr w:type="spellEnd"/>
      <w:r>
        <w:t xml:space="preserve"> hémolytique urémique</w:t>
      </w:r>
    </w:p>
    <w:p w:rsidR="002F43C9" w:rsidRDefault="00E42C81" w:rsidP="000B171C">
      <w:pPr>
        <w:pStyle w:val="Paragraphedeliste"/>
        <w:numPr>
          <w:ilvl w:val="1"/>
          <w:numId w:val="16"/>
        </w:numPr>
        <w:spacing w:before="240" w:after="0"/>
      </w:pPr>
      <w:r>
        <w:t>Reins cicatriciels : secondaire à pyélonéphrite</w:t>
      </w:r>
    </w:p>
    <w:p w:rsidR="002F43C9" w:rsidRDefault="00E42C81" w:rsidP="000B171C">
      <w:pPr>
        <w:pStyle w:val="Paragraphedeliste"/>
        <w:numPr>
          <w:ilvl w:val="1"/>
          <w:numId w:val="16"/>
        </w:numPr>
        <w:spacing w:before="240" w:after="0"/>
      </w:pPr>
      <w:r>
        <w:t>Polykystoses rénales + autres atteintes parenchymateuses</w:t>
      </w:r>
    </w:p>
    <w:p w:rsidR="002F43C9" w:rsidRDefault="00E42C81" w:rsidP="000B171C">
      <w:pPr>
        <w:pStyle w:val="Paragraphedeliste"/>
        <w:numPr>
          <w:ilvl w:val="1"/>
          <w:numId w:val="16"/>
        </w:numPr>
        <w:spacing w:before="240" w:after="0"/>
      </w:pPr>
      <w:r>
        <w:t xml:space="preserve">Tumeurs rénales : </w:t>
      </w:r>
      <w:proofErr w:type="spellStart"/>
      <w:r>
        <w:t>néphroblastome</w:t>
      </w:r>
      <w:proofErr w:type="spellEnd"/>
      <w:r>
        <w:t xml:space="preserve">, </w:t>
      </w:r>
      <w:proofErr w:type="spellStart"/>
      <w:r>
        <w:t>sympathoblastome</w:t>
      </w:r>
      <w:proofErr w:type="spellEnd"/>
    </w:p>
    <w:p w:rsidR="00E42C81" w:rsidRDefault="00E42C81" w:rsidP="000B171C">
      <w:pPr>
        <w:pStyle w:val="Paragraphedeliste"/>
        <w:numPr>
          <w:ilvl w:val="1"/>
          <w:numId w:val="16"/>
        </w:numPr>
        <w:spacing w:before="240" w:after="0"/>
      </w:pPr>
      <w:r>
        <w:t>Transplantation rénale et IRC stade avancé</w:t>
      </w:r>
    </w:p>
    <w:p w:rsidR="00E42C81" w:rsidRDefault="00E42C81" w:rsidP="000B171C">
      <w:pPr>
        <w:pStyle w:val="Titre3"/>
        <w:spacing w:before="240"/>
      </w:pPr>
      <w:r>
        <w:t>Causes endocriniennes : 1-8%</w:t>
      </w:r>
    </w:p>
    <w:p w:rsidR="002F43C9" w:rsidRDefault="00E42C81" w:rsidP="000B171C">
      <w:pPr>
        <w:pStyle w:val="Paragraphedeliste"/>
        <w:numPr>
          <w:ilvl w:val="0"/>
          <w:numId w:val="17"/>
        </w:numPr>
        <w:spacing w:before="240" w:after="0"/>
      </w:pPr>
      <w:r w:rsidRPr="00490684">
        <w:rPr>
          <w:b/>
        </w:rPr>
        <w:t>Phéochromocytome :</w:t>
      </w:r>
      <w:r w:rsidRPr="002246CE">
        <w:t xml:space="preserve"> HTA paroxystiques</w:t>
      </w:r>
    </w:p>
    <w:p w:rsidR="002F43C9" w:rsidRDefault="00E42C81" w:rsidP="000B171C">
      <w:pPr>
        <w:pStyle w:val="Paragraphedeliste"/>
        <w:numPr>
          <w:ilvl w:val="1"/>
          <w:numId w:val="17"/>
        </w:numPr>
        <w:spacing w:before="240" w:after="0"/>
      </w:pPr>
      <w:r>
        <w:t>Céphalée + sueurs + palpitations +/- tb vasomoteurs</w:t>
      </w:r>
    </w:p>
    <w:p w:rsidR="00E42C81" w:rsidRDefault="00E42C81" w:rsidP="000B171C">
      <w:pPr>
        <w:pStyle w:val="Paragraphedeliste"/>
        <w:numPr>
          <w:ilvl w:val="1"/>
          <w:numId w:val="17"/>
        </w:numPr>
        <w:spacing w:before="240" w:after="0"/>
      </w:pPr>
      <w:r>
        <w:sym w:font="Symbol" w:char="F0AE"/>
      </w:r>
      <w:r>
        <w:t xml:space="preserve"> dosage catécholamines urinaires : noradrénaline, </w:t>
      </w:r>
      <w:proofErr w:type="spellStart"/>
      <w:r>
        <w:t>normétadrénaline</w:t>
      </w:r>
      <w:proofErr w:type="spellEnd"/>
      <w:r>
        <w:t>, +/- écho, TDM, IRM, scintigraphie</w:t>
      </w:r>
    </w:p>
    <w:p w:rsidR="002F43C9" w:rsidRPr="00490684" w:rsidRDefault="00E42C81" w:rsidP="000B171C">
      <w:pPr>
        <w:pStyle w:val="Paragraphedeliste"/>
        <w:numPr>
          <w:ilvl w:val="0"/>
          <w:numId w:val="18"/>
        </w:numPr>
        <w:spacing w:before="240" w:after="0"/>
        <w:rPr>
          <w:b/>
        </w:rPr>
      </w:pPr>
      <w:r w:rsidRPr="00490684">
        <w:rPr>
          <w:b/>
        </w:rPr>
        <w:t>Hyperplasie surrénalienne par déficit enzymatique</w:t>
      </w:r>
    </w:p>
    <w:p w:rsidR="002F43C9" w:rsidRDefault="00E42C81" w:rsidP="000B171C">
      <w:pPr>
        <w:pStyle w:val="Paragraphedeliste"/>
        <w:numPr>
          <w:ilvl w:val="1"/>
          <w:numId w:val="18"/>
        </w:numPr>
        <w:spacing w:before="240" w:after="0"/>
      </w:pPr>
      <w:r>
        <w:t>11 Béta-hydroxylase, 17</w:t>
      </w:r>
      <w:r w:rsidRPr="002246CE">
        <w:t xml:space="preserve"> </w:t>
      </w:r>
      <w:r>
        <w:t>Béta-hydroxylase</w:t>
      </w:r>
    </w:p>
    <w:p w:rsidR="00E42C81" w:rsidRDefault="00E42C81" w:rsidP="000B171C">
      <w:pPr>
        <w:pStyle w:val="Paragraphedeliste"/>
        <w:numPr>
          <w:ilvl w:val="1"/>
          <w:numId w:val="18"/>
        </w:numPr>
        <w:spacing w:before="240" w:after="0"/>
      </w:pPr>
      <w:r>
        <w:sym w:font="Symbol" w:char="F0AE"/>
      </w:r>
      <w:r>
        <w:t xml:space="preserve"> pseudohermaphrodisme</w:t>
      </w:r>
    </w:p>
    <w:p w:rsidR="00E42C81" w:rsidRPr="00490684" w:rsidRDefault="00E42C81" w:rsidP="000B171C">
      <w:pPr>
        <w:pStyle w:val="Paragraphedeliste"/>
        <w:numPr>
          <w:ilvl w:val="0"/>
          <w:numId w:val="19"/>
        </w:numPr>
        <w:spacing w:before="240" w:after="0"/>
        <w:rPr>
          <w:b/>
        </w:rPr>
      </w:pPr>
      <w:r w:rsidRPr="00490684">
        <w:rPr>
          <w:b/>
        </w:rPr>
        <w:t>Hyperthyroïdie</w:t>
      </w:r>
    </w:p>
    <w:p w:rsidR="00E42C81" w:rsidRPr="00490684" w:rsidRDefault="00E42C81" w:rsidP="000B171C">
      <w:pPr>
        <w:pStyle w:val="Paragraphedeliste"/>
        <w:numPr>
          <w:ilvl w:val="0"/>
          <w:numId w:val="19"/>
        </w:numPr>
        <w:spacing w:before="240" w:after="0"/>
        <w:rPr>
          <w:b/>
        </w:rPr>
      </w:pPr>
      <w:r w:rsidRPr="00490684">
        <w:rPr>
          <w:b/>
        </w:rPr>
        <w:t>Hyperaldostéronisme</w:t>
      </w:r>
    </w:p>
    <w:p w:rsidR="002F43C9" w:rsidRDefault="00E42C81" w:rsidP="000B171C">
      <w:pPr>
        <w:pStyle w:val="Paragraphedeliste"/>
        <w:numPr>
          <w:ilvl w:val="0"/>
          <w:numId w:val="19"/>
        </w:numPr>
        <w:spacing w:before="240" w:after="0"/>
      </w:pPr>
      <w:r w:rsidRPr="00490684">
        <w:rPr>
          <w:b/>
        </w:rPr>
        <w:lastRenderedPageBreak/>
        <w:t>Tumeurs sécréteurs rénine :</w:t>
      </w:r>
      <w:r>
        <w:t xml:space="preserve"> exceptionnelles</w:t>
      </w:r>
    </w:p>
    <w:p w:rsidR="002F43C9" w:rsidRDefault="00E42C81" w:rsidP="000B171C">
      <w:pPr>
        <w:pStyle w:val="Paragraphedeliste"/>
        <w:numPr>
          <w:ilvl w:val="1"/>
          <w:numId w:val="19"/>
        </w:numPr>
        <w:spacing w:before="240" w:after="0"/>
      </w:pPr>
      <w:r>
        <w:sym w:font="Symbol" w:char="F0AD"/>
      </w:r>
      <w:r>
        <w:t xml:space="preserve"> rénine plasmatique</w:t>
      </w:r>
    </w:p>
    <w:p w:rsidR="00E42C81" w:rsidRDefault="00E42C81" w:rsidP="000B171C">
      <w:pPr>
        <w:pStyle w:val="Paragraphedeliste"/>
        <w:numPr>
          <w:ilvl w:val="1"/>
          <w:numId w:val="19"/>
        </w:numPr>
        <w:spacing w:before="240" w:after="0"/>
      </w:pPr>
      <w:r>
        <w:t>Angioscanner</w:t>
      </w:r>
    </w:p>
    <w:p w:rsidR="00E42C81" w:rsidRDefault="00E42C81" w:rsidP="000B171C">
      <w:pPr>
        <w:pStyle w:val="Titre3"/>
        <w:spacing w:before="240"/>
      </w:pPr>
      <w:r>
        <w:t>Rares</w:t>
      </w:r>
    </w:p>
    <w:p w:rsidR="00E42C81" w:rsidRDefault="00E42C81" w:rsidP="000B171C">
      <w:pPr>
        <w:pStyle w:val="Paragraphedeliste"/>
        <w:numPr>
          <w:ilvl w:val="0"/>
          <w:numId w:val="20"/>
        </w:numPr>
        <w:spacing w:before="240" w:after="0"/>
      </w:pPr>
      <w:r w:rsidRPr="00490684">
        <w:rPr>
          <w:b/>
        </w:rPr>
        <w:t>Neuro :</w:t>
      </w:r>
      <w:r>
        <w:t xml:space="preserve"> encéphalite, HTIC, tumeur</w:t>
      </w:r>
    </w:p>
    <w:p w:rsidR="00E42C81" w:rsidRDefault="00E42C81" w:rsidP="000B171C">
      <w:pPr>
        <w:pStyle w:val="Paragraphedeliste"/>
        <w:numPr>
          <w:ilvl w:val="0"/>
          <w:numId w:val="20"/>
        </w:numPr>
        <w:spacing w:before="240" w:after="0"/>
      </w:pPr>
      <w:r w:rsidRPr="00490684">
        <w:rPr>
          <w:b/>
        </w:rPr>
        <w:t>Métaboliques :</w:t>
      </w:r>
      <w:r>
        <w:t xml:space="preserve"> hypercalcémie, porphyrie</w:t>
      </w:r>
    </w:p>
    <w:p w:rsidR="00E42C81" w:rsidRDefault="00E42C81" w:rsidP="000B171C">
      <w:pPr>
        <w:pStyle w:val="Paragraphedeliste"/>
        <w:numPr>
          <w:ilvl w:val="0"/>
          <w:numId w:val="20"/>
        </w:numPr>
        <w:spacing w:before="240" w:after="0"/>
      </w:pPr>
      <w:r w:rsidRPr="00490684">
        <w:rPr>
          <w:b/>
        </w:rPr>
        <w:t>Médocs :</w:t>
      </w:r>
      <w:r>
        <w:t xml:space="preserve"> hypervitaminose D, vasoconstricteurs (sympathomimétiques in gouttes nasales)</w:t>
      </w:r>
    </w:p>
    <w:p w:rsidR="00E42C81" w:rsidRDefault="00E42C81" w:rsidP="000B171C">
      <w:pPr>
        <w:pStyle w:val="Paragraphedeliste"/>
        <w:numPr>
          <w:ilvl w:val="0"/>
          <w:numId w:val="20"/>
        </w:numPr>
        <w:spacing w:before="240" w:after="0"/>
      </w:pPr>
      <w:r w:rsidRPr="00490684">
        <w:rPr>
          <w:b/>
        </w:rPr>
        <w:t>Intoxications :</w:t>
      </w:r>
      <w:r>
        <w:t xml:space="preserve"> mercure, plomb, réglisse</w:t>
      </w:r>
    </w:p>
    <w:p w:rsidR="00490684" w:rsidRDefault="00E42C81" w:rsidP="000B171C">
      <w:pPr>
        <w:pStyle w:val="Paragraphedeliste"/>
        <w:numPr>
          <w:ilvl w:val="0"/>
          <w:numId w:val="20"/>
        </w:numPr>
        <w:spacing w:before="240" w:after="0"/>
      </w:pPr>
      <w:r w:rsidRPr="00490684">
        <w:rPr>
          <w:b/>
        </w:rPr>
        <w:t>HTA essentielle :</w:t>
      </w:r>
      <w:r>
        <w:t xml:space="preserve"> diag</w:t>
      </w:r>
      <w:r w:rsidR="00490684">
        <w:t>nostic</w:t>
      </w:r>
      <w:r>
        <w:t xml:space="preserve"> d’élimination très </w:t>
      </w:r>
      <w:proofErr w:type="spellStart"/>
      <w:r>
        <w:t>très</w:t>
      </w:r>
      <w:proofErr w:type="spellEnd"/>
      <w:r>
        <w:t xml:space="preserve"> rare chez l’enfant</w:t>
      </w:r>
    </w:p>
    <w:p w:rsidR="00E42C81" w:rsidRDefault="00E42C81" w:rsidP="000B171C">
      <w:pPr>
        <w:pStyle w:val="Paragraphedeliste"/>
        <w:numPr>
          <w:ilvl w:val="1"/>
          <w:numId w:val="20"/>
        </w:numPr>
        <w:spacing w:before="240" w:after="0"/>
      </w:pPr>
      <w:r>
        <w:t>Comorbidité entre HTA + obésité + diabète</w:t>
      </w:r>
    </w:p>
    <w:p w:rsidR="00E42C81" w:rsidRDefault="00E42C81" w:rsidP="000B171C">
      <w:pPr>
        <w:spacing w:before="240" w:after="0"/>
      </w:pPr>
    </w:p>
    <w:p w:rsidR="00E42C81" w:rsidRDefault="00E42C81" w:rsidP="000B171C">
      <w:pPr>
        <w:pStyle w:val="Titre3"/>
        <w:spacing w:before="240"/>
      </w:pPr>
      <w:r>
        <w:t>Particularités chez les NRS</w:t>
      </w:r>
    </w:p>
    <w:p w:rsidR="00490684" w:rsidRPr="00490684" w:rsidRDefault="00E42C81" w:rsidP="000B171C">
      <w:pPr>
        <w:pStyle w:val="Paragraphedeliste"/>
        <w:numPr>
          <w:ilvl w:val="0"/>
          <w:numId w:val="21"/>
        </w:numPr>
        <w:spacing w:before="240" w:after="0"/>
        <w:rPr>
          <w:b/>
        </w:rPr>
      </w:pPr>
      <w:r w:rsidRPr="00490684">
        <w:rPr>
          <w:b/>
        </w:rPr>
        <w:t>Coarctation aorte (10% des cardiopathies congénitales)</w:t>
      </w:r>
    </w:p>
    <w:p w:rsidR="00490684" w:rsidRDefault="00E42C81" w:rsidP="000B171C">
      <w:pPr>
        <w:pStyle w:val="Paragraphedeliste"/>
        <w:numPr>
          <w:ilvl w:val="1"/>
          <w:numId w:val="21"/>
        </w:numPr>
        <w:spacing w:before="240" w:after="0"/>
      </w:pPr>
      <w:r>
        <w:t xml:space="preserve">Abolition pouls fémoraux, HTA aux MS (asymétrie MS + MI </w:t>
      </w:r>
      <w:r>
        <w:sym w:font="Symbol" w:char="F03E"/>
      </w:r>
      <w:r>
        <w:t xml:space="preserve"> 30 mmHg), souffles dorsal para vertébral gauche</w:t>
      </w:r>
    </w:p>
    <w:p w:rsidR="00490684" w:rsidRDefault="00E42C81" w:rsidP="000B171C">
      <w:pPr>
        <w:pStyle w:val="Paragraphedeliste"/>
        <w:numPr>
          <w:ilvl w:val="1"/>
          <w:numId w:val="21"/>
        </w:numPr>
        <w:spacing w:before="240" w:after="0"/>
      </w:pPr>
      <w:r>
        <w:t>RCP : image « double bouton aortique »</w:t>
      </w:r>
    </w:p>
    <w:p w:rsidR="00490684" w:rsidRDefault="00E42C81" w:rsidP="000B171C">
      <w:pPr>
        <w:pStyle w:val="Paragraphedeliste"/>
        <w:numPr>
          <w:ilvl w:val="1"/>
          <w:numId w:val="21"/>
        </w:numPr>
        <w:spacing w:before="240" w:after="0"/>
      </w:pPr>
      <w:r>
        <w:t>ECG : HVD +/- HVG</w:t>
      </w:r>
    </w:p>
    <w:p w:rsidR="00E42C81" w:rsidRDefault="00E42C81" w:rsidP="000B171C">
      <w:pPr>
        <w:pStyle w:val="Paragraphedeliste"/>
        <w:numPr>
          <w:ilvl w:val="1"/>
          <w:numId w:val="21"/>
        </w:numPr>
        <w:spacing w:before="240" w:after="0"/>
      </w:pPr>
      <w:r>
        <w:t>Echodoppler, IRM thoracique : aorte</w:t>
      </w:r>
    </w:p>
    <w:p w:rsidR="00E42C81" w:rsidRPr="00490684" w:rsidRDefault="00E42C81" w:rsidP="000B171C">
      <w:pPr>
        <w:pStyle w:val="Paragraphedeliste"/>
        <w:numPr>
          <w:ilvl w:val="0"/>
          <w:numId w:val="22"/>
        </w:numPr>
        <w:spacing w:before="240" w:after="0"/>
        <w:rPr>
          <w:b/>
        </w:rPr>
      </w:pPr>
      <w:r w:rsidRPr="00490684">
        <w:rPr>
          <w:b/>
        </w:rPr>
        <w:t>Thrombose artère rénale</w:t>
      </w:r>
    </w:p>
    <w:p w:rsidR="00E42C81" w:rsidRPr="00490684" w:rsidRDefault="00E42C81" w:rsidP="000B171C">
      <w:pPr>
        <w:pStyle w:val="Paragraphedeliste"/>
        <w:numPr>
          <w:ilvl w:val="0"/>
          <w:numId w:val="22"/>
        </w:numPr>
        <w:spacing w:before="240" w:after="0"/>
        <w:rPr>
          <w:b/>
        </w:rPr>
      </w:pPr>
      <w:r w:rsidRPr="00490684">
        <w:rPr>
          <w:b/>
        </w:rPr>
        <w:t>Polykystose rénale</w:t>
      </w:r>
    </w:p>
    <w:p w:rsidR="00E42C81" w:rsidRDefault="00E42C81" w:rsidP="000B171C">
      <w:pPr>
        <w:spacing w:before="240" w:after="0"/>
      </w:pPr>
    </w:p>
    <w:p w:rsidR="00E42C81" w:rsidRDefault="00E42C81" w:rsidP="000B171C">
      <w:pPr>
        <w:pStyle w:val="Titre1"/>
        <w:spacing w:before="240"/>
      </w:pPr>
      <w:r>
        <w:t>Prise en charge</w:t>
      </w:r>
    </w:p>
    <w:p w:rsidR="00E42C81" w:rsidRDefault="00E42C81" w:rsidP="000B171C">
      <w:pPr>
        <w:pStyle w:val="Titre2"/>
        <w:spacing w:before="240"/>
      </w:pPr>
      <w:r>
        <w:t>Buts</w:t>
      </w:r>
    </w:p>
    <w:p w:rsidR="00E42C81" w:rsidRDefault="00E42C81" w:rsidP="000B171C">
      <w:pPr>
        <w:pStyle w:val="Paragraphedeliste"/>
        <w:numPr>
          <w:ilvl w:val="0"/>
          <w:numId w:val="23"/>
        </w:numPr>
        <w:spacing w:before="240" w:after="0"/>
      </w:pPr>
      <w:r>
        <w:t xml:space="preserve">Ramener chiffres PA </w:t>
      </w:r>
      <w:r>
        <w:sym w:font="Symbol" w:char="F03C"/>
      </w:r>
      <w:r>
        <w:t xml:space="preserve"> 97,5</w:t>
      </w:r>
      <w:r w:rsidRPr="00490684">
        <w:rPr>
          <w:vertAlign w:val="superscript"/>
        </w:rPr>
        <w:t>ème</w:t>
      </w:r>
      <w:r>
        <w:t xml:space="preserve"> percentile, progressivement (à coup brutal </w:t>
      </w:r>
      <w:r>
        <w:sym w:font="Symbol" w:char="F0AE"/>
      </w:r>
      <w:r>
        <w:t xml:space="preserve"> accident hypoperfusion cérébrale)</w:t>
      </w:r>
    </w:p>
    <w:p w:rsidR="00E42C81" w:rsidRDefault="00E42C81" w:rsidP="000B171C">
      <w:pPr>
        <w:pStyle w:val="Paragraphedeliste"/>
        <w:numPr>
          <w:ilvl w:val="0"/>
          <w:numId w:val="23"/>
        </w:numPr>
        <w:spacing w:before="240" w:after="0"/>
      </w:pPr>
      <w:r>
        <w:t>Eviter les complications (organes cibles)</w:t>
      </w:r>
    </w:p>
    <w:p w:rsidR="00E42C81" w:rsidRDefault="00E42C81" w:rsidP="000B171C">
      <w:pPr>
        <w:pStyle w:val="Titre2"/>
        <w:spacing w:before="240"/>
      </w:pPr>
      <w:r>
        <w:t>Moyens</w:t>
      </w:r>
    </w:p>
    <w:p w:rsidR="00E42C81" w:rsidRDefault="00E42C81" w:rsidP="000B171C">
      <w:pPr>
        <w:pStyle w:val="Titre3"/>
        <w:spacing w:before="240"/>
      </w:pPr>
      <w:r>
        <w:t>Non médocs : mesures hygiéno-diététiques</w:t>
      </w:r>
    </w:p>
    <w:p w:rsidR="00E42C81" w:rsidRDefault="00E42C81" w:rsidP="000B171C">
      <w:pPr>
        <w:pStyle w:val="Paragraphedeliste"/>
        <w:numPr>
          <w:ilvl w:val="0"/>
          <w:numId w:val="24"/>
        </w:numPr>
        <w:spacing w:before="240" w:after="0"/>
      </w:pPr>
      <w:r>
        <w:t>Correction et prévention surcharge pondérale, réduction calories et graisses animales</w:t>
      </w:r>
    </w:p>
    <w:p w:rsidR="00E42C81" w:rsidRDefault="00E42C81" w:rsidP="000B171C">
      <w:pPr>
        <w:pStyle w:val="Paragraphedeliste"/>
        <w:numPr>
          <w:ilvl w:val="0"/>
          <w:numId w:val="24"/>
        </w:numPr>
        <w:spacing w:before="240" w:after="0"/>
      </w:pPr>
      <w:r>
        <w:t xml:space="preserve">Modération apports sodées : 1 - 2 </w:t>
      </w:r>
      <w:proofErr w:type="spellStart"/>
      <w:r>
        <w:t>mmol</w:t>
      </w:r>
      <w:proofErr w:type="spellEnd"/>
      <w:r>
        <w:t xml:space="preserve">/kg/j, si surcharge volémique : 0,3 - 0,5 </w:t>
      </w:r>
      <w:proofErr w:type="spellStart"/>
      <w:r>
        <w:t>mmol</w:t>
      </w:r>
      <w:proofErr w:type="spellEnd"/>
      <w:r>
        <w:t>/kg/j</w:t>
      </w:r>
    </w:p>
    <w:p w:rsidR="00E42C81" w:rsidRDefault="00E42C81" w:rsidP="000B171C">
      <w:pPr>
        <w:pStyle w:val="Paragraphedeliste"/>
        <w:numPr>
          <w:ilvl w:val="0"/>
          <w:numId w:val="24"/>
        </w:numPr>
        <w:spacing w:before="240" w:after="0"/>
      </w:pPr>
      <w:r>
        <w:t>Activités physiques et sportives régulières</w:t>
      </w:r>
    </w:p>
    <w:p w:rsidR="00E42C81" w:rsidRDefault="00E42C81" w:rsidP="000B171C">
      <w:pPr>
        <w:pStyle w:val="Paragraphedeliste"/>
        <w:numPr>
          <w:ilvl w:val="0"/>
          <w:numId w:val="24"/>
        </w:numPr>
        <w:spacing w:before="240" w:after="0"/>
      </w:pPr>
      <w:r>
        <w:t>Abstention tabagisme (ados)</w:t>
      </w:r>
    </w:p>
    <w:p w:rsidR="00E42C81" w:rsidRDefault="00E42C81" w:rsidP="000B171C">
      <w:pPr>
        <w:pStyle w:val="Titre3"/>
        <w:spacing w:before="240"/>
      </w:pPr>
      <w:r>
        <w:t>Médocs</w:t>
      </w:r>
    </w:p>
    <w:p w:rsidR="00E42C81" w:rsidRDefault="00E42C81" w:rsidP="000B171C">
      <w:pPr>
        <w:pStyle w:val="Paragraphedeliste"/>
        <w:numPr>
          <w:ilvl w:val="0"/>
          <w:numId w:val="25"/>
        </w:numPr>
        <w:spacing w:before="240" w:after="0"/>
      </w:pPr>
      <w:r>
        <w:lastRenderedPageBreak/>
        <w:t xml:space="preserve">Diurétiques : </w:t>
      </w:r>
      <w:proofErr w:type="spellStart"/>
      <w:r>
        <w:t>furo</w:t>
      </w:r>
      <w:proofErr w:type="spellEnd"/>
      <w:r>
        <w:t xml:space="preserve">, </w:t>
      </w:r>
      <w:proofErr w:type="spellStart"/>
      <w:r>
        <w:t>spironolactone</w:t>
      </w:r>
      <w:proofErr w:type="spellEnd"/>
    </w:p>
    <w:p w:rsidR="00E42C81" w:rsidRDefault="00E42C81" w:rsidP="000B171C">
      <w:pPr>
        <w:pStyle w:val="Paragraphedeliste"/>
        <w:numPr>
          <w:ilvl w:val="0"/>
          <w:numId w:val="25"/>
        </w:numPr>
        <w:spacing w:before="240" w:after="0"/>
      </w:pPr>
      <w:r>
        <w:t xml:space="preserve">Béta bloquants : </w:t>
      </w:r>
      <w:proofErr w:type="spellStart"/>
      <w:r>
        <w:t>propanolol</w:t>
      </w:r>
      <w:proofErr w:type="spellEnd"/>
      <w:r>
        <w:t xml:space="preserve">, </w:t>
      </w:r>
      <w:proofErr w:type="spellStart"/>
      <w:r>
        <w:t>labétalol</w:t>
      </w:r>
      <w:proofErr w:type="spellEnd"/>
    </w:p>
    <w:p w:rsidR="00E42C81" w:rsidRDefault="00E42C81" w:rsidP="000B171C">
      <w:pPr>
        <w:pStyle w:val="Paragraphedeliste"/>
        <w:numPr>
          <w:ilvl w:val="0"/>
          <w:numId w:val="25"/>
        </w:numPr>
        <w:spacing w:before="240" w:after="0"/>
      </w:pPr>
      <w:r>
        <w:t xml:space="preserve">Alpha bloquants : </w:t>
      </w:r>
      <w:proofErr w:type="spellStart"/>
      <w:r>
        <w:t>prazosine</w:t>
      </w:r>
      <w:proofErr w:type="spellEnd"/>
    </w:p>
    <w:p w:rsidR="00E42C81" w:rsidRDefault="00E42C81" w:rsidP="000B171C">
      <w:pPr>
        <w:pStyle w:val="Paragraphedeliste"/>
        <w:numPr>
          <w:ilvl w:val="0"/>
          <w:numId w:val="25"/>
        </w:numPr>
        <w:spacing w:before="240" w:after="0"/>
      </w:pPr>
      <w:r>
        <w:t xml:space="preserve">Inhibiteurs calciques : </w:t>
      </w:r>
      <w:proofErr w:type="spellStart"/>
      <w:r>
        <w:t>amlodipine</w:t>
      </w:r>
      <w:proofErr w:type="spellEnd"/>
      <w:r>
        <w:t xml:space="preserve">, </w:t>
      </w:r>
      <w:proofErr w:type="spellStart"/>
      <w:r>
        <w:t>nicardipine</w:t>
      </w:r>
      <w:proofErr w:type="spellEnd"/>
    </w:p>
    <w:p w:rsidR="00E42C81" w:rsidRDefault="00E42C81" w:rsidP="000B171C">
      <w:pPr>
        <w:pStyle w:val="Paragraphedeliste"/>
        <w:numPr>
          <w:ilvl w:val="0"/>
          <w:numId w:val="25"/>
        </w:numPr>
        <w:spacing w:before="240" w:after="0"/>
      </w:pPr>
      <w:r>
        <w:t>IEC</w:t>
      </w:r>
    </w:p>
    <w:p w:rsidR="00E42C81" w:rsidRDefault="00E42C81" w:rsidP="000B171C">
      <w:pPr>
        <w:pStyle w:val="Paragraphedeliste"/>
        <w:numPr>
          <w:ilvl w:val="0"/>
          <w:numId w:val="25"/>
        </w:numPr>
        <w:spacing w:before="240" w:after="0"/>
      </w:pPr>
      <w:r>
        <w:t xml:space="preserve">Vasodilatateurs : </w:t>
      </w:r>
      <w:proofErr w:type="spellStart"/>
      <w:r>
        <w:t>dihydralazine</w:t>
      </w:r>
      <w:proofErr w:type="spellEnd"/>
    </w:p>
    <w:p w:rsidR="00E42C81" w:rsidRDefault="00E42C81" w:rsidP="000B171C">
      <w:pPr>
        <w:pStyle w:val="Titre3"/>
        <w:spacing w:before="240"/>
      </w:pPr>
      <w:r>
        <w:t>Chir</w:t>
      </w:r>
    </w:p>
    <w:p w:rsidR="00E42C81" w:rsidRDefault="00E42C81" w:rsidP="000B171C">
      <w:pPr>
        <w:pStyle w:val="Paragraphedeliste"/>
        <w:numPr>
          <w:ilvl w:val="0"/>
          <w:numId w:val="26"/>
        </w:numPr>
        <w:spacing w:before="240" w:after="0"/>
      </w:pPr>
      <w:r w:rsidRPr="00490684">
        <w:rPr>
          <w:b/>
        </w:rPr>
        <w:t>Angioplastie endoluminale transcutanée :</w:t>
      </w:r>
      <w:r>
        <w:t xml:space="preserve"> sténose (succès 60%)</w:t>
      </w:r>
    </w:p>
    <w:p w:rsidR="00490684" w:rsidRPr="00490684" w:rsidRDefault="00E42C81" w:rsidP="000B171C">
      <w:pPr>
        <w:pStyle w:val="Paragraphedeliste"/>
        <w:numPr>
          <w:ilvl w:val="0"/>
          <w:numId w:val="26"/>
        </w:numPr>
        <w:spacing w:before="240" w:after="0"/>
        <w:rPr>
          <w:b/>
        </w:rPr>
      </w:pPr>
      <w:r w:rsidRPr="00490684">
        <w:rPr>
          <w:b/>
        </w:rPr>
        <w:t>Chir :</w:t>
      </w:r>
    </w:p>
    <w:p w:rsidR="00490684" w:rsidRDefault="00E42C81" w:rsidP="000B171C">
      <w:pPr>
        <w:pStyle w:val="Paragraphedeliste"/>
        <w:numPr>
          <w:ilvl w:val="1"/>
          <w:numId w:val="26"/>
        </w:numPr>
        <w:spacing w:before="240" w:after="0"/>
      </w:pPr>
      <w:r>
        <w:t>Correction sténoses vaisseaux rénaux</w:t>
      </w:r>
    </w:p>
    <w:p w:rsidR="00490684" w:rsidRDefault="00E42C81" w:rsidP="000B171C">
      <w:pPr>
        <w:pStyle w:val="Paragraphedeliste"/>
        <w:numPr>
          <w:ilvl w:val="1"/>
          <w:numId w:val="26"/>
        </w:numPr>
        <w:spacing w:before="240" w:after="0"/>
      </w:pPr>
      <w:r>
        <w:t>Néphrectomie rein dysplasique ou cicatriciel unilatéral</w:t>
      </w:r>
    </w:p>
    <w:p w:rsidR="00E42C81" w:rsidRDefault="00E42C81" w:rsidP="000B171C">
      <w:pPr>
        <w:pStyle w:val="Paragraphedeliste"/>
        <w:numPr>
          <w:ilvl w:val="1"/>
          <w:numId w:val="26"/>
        </w:numPr>
        <w:spacing w:before="240" w:after="0"/>
      </w:pPr>
      <w:r>
        <w:t>Exérèse tumeur</w:t>
      </w:r>
    </w:p>
    <w:p w:rsidR="00E42C81" w:rsidRDefault="00E42C81" w:rsidP="000B171C">
      <w:pPr>
        <w:pStyle w:val="Titre2"/>
        <w:spacing w:before="240"/>
      </w:pPr>
      <w:r>
        <w:t>Indications</w:t>
      </w:r>
    </w:p>
    <w:p w:rsidR="00E42C81" w:rsidRDefault="00E42C81" w:rsidP="000B171C">
      <w:pPr>
        <w:pStyle w:val="Paragraphedeliste"/>
        <w:numPr>
          <w:ilvl w:val="0"/>
          <w:numId w:val="27"/>
        </w:numPr>
        <w:spacing w:before="240" w:after="0"/>
      </w:pPr>
      <w:r>
        <w:t>HTA limite (95 – 97,5</w:t>
      </w:r>
      <w:r w:rsidRPr="00490684">
        <w:rPr>
          <w:vertAlign w:val="superscript"/>
        </w:rPr>
        <w:t>ème</w:t>
      </w:r>
      <w:r>
        <w:t xml:space="preserve"> p) : mesures hygiéno-diététiques</w:t>
      </w:r>
    </w:p>
    <w:p w:rsidR="00E42C81" w:rsidRDefault="00E42C81" w:rsidP="000B171C">
      <w:pPr>
        <w:pStyle w:val="Paragraphedeliste"/>
        <w:numPr>
          <w:ilvl w:val="0"/>
          <w:numId w:val="27"/>
        </w:numPr>
        <w:spacing w:before="240" w:after="0"/>
      </w:pPr>
      <w:r>
        <w:t>HTA modérée : IC, IEC, BB</w:t>
      </w:r>
    </w:p>
    <w:p w:rsidR="00490684" w:rsidRDefault="00E42C81" w:rsidP="000B171C">
      <w:pPr>
        <w:pStyle w:val="Paragraphedeliste"/>
        <w:numPr>
          <w:ilvl w:val="0"/>
          <w:numId w:val="27"/>
        </w:numPr>
        <w:spacing w:before="240" w:after="0"/>
      </w:pPr>
      <w:r>
        <w:t xml:space="preserve">HTA menaçante et sévère : </w:t>
      </w:r>
    </w:p>
    <w:p w:rsidR="00490684" w:rsidRDefault="00E42C81" w:rsidP="000B171C">
      <w:pPr>
        <w:pStyle w:val="Paragraphedeliste"/>
        <w:numPr>
          <w:ilvl w:val="1"/>
          <w:numId w:val="27"/>
        </w:numPr>
        <w:spacing w:before="240" w:after="0"/>
      </w:pPr>
      <w:r>
        <w:t>Hospitalisation</w:t>
      </w:r>
    </w:p>
    <w:p w:rsidR="00490684" w:rsidRDefault="00E42C81" w:rsidP="000B171C">
      <w:pPr>
        <w:pStyle w:val="Paragraphedeliste"/>
        <w:numPr>
          <w:ilvl w:val="1"/>
          <w:numId w:val="27"/>
        </w:numPr>
        <w:spacing w:before="240" w:after="0"/>
      </w:pPr>
      <w:r>
        <w:t>IEC</w:t>
      </w:r>
    </w:p>
    <w:p w:rsidR="00490684" w:rsidRDefault="00E42C81" w:rsidP="000B171C">
      <w:pPr>
        <w:pStyle w:val="Paragraphedeliste"/>
        <w:numPr>
          <w:ilvl w:val="1"/>
          <w:numId w:val="27"/>
        </w:numPr>
        <w:spacing w:before="240" w:after="0"/>
      </w:pPr>
      <w:r>
        <w:t>IEC + IC</w:t>
      </w:r>
    </w:p>
    <w:p w:rsidR="00490684" w:rsidRDefault="00E42C81" w:rsidP="000B171C">
      <w:pPr>
        <w:pStyle w:val="Paragraphedeliste"/>
        <w:numPr>
          <w:ilvl w:val="1"/>
          <w:numId w:val="27"/>
        </w:numPr>
        <w:spacing w:before="240" w:after="0"/>
      </w:pPr>
      <w:r>
        <w:t>IEC + IC + BB</w:t>
      </w:r>
    </w:p>
    <w:p w:rsidR="00E42C81" w:rsidRDefault="00E42C81" w:rsidP="000B171C">
      <w:pPr>
        <w:pStyle w:val="Paragraphedeliste"/>
        <w:numPr>
          <w:ilvl w:val="1"/>
          <w:numId w:val="27"/>
        </w:numPr>
        <w:spacing w:before="240" w:after="0"/>
      </w:pPr>
      <w:r>
        <w:t>+/- diurétique si rétention hydrosodée</w:t>
      </w:r>
    </w:p>
    <w:p w:rsidR="00E42C81" w:rsidRDefault="00E42C81" w:rsidP="000B171C">
      <w:pPr>
        <w:pStyle w:val="Paragraphedeliste"/>
        <w:numPr>
          <w:ilvl w:val="0"/>
          <w:numId w:val="28"/>
        </w:numPr>
        <w:spacing w:before="240" w:after="0"/>
      </w:pPr>
      <w:r>
        <w:t>Phéochromocytome : béta ou alpha bloquants</w:t>
      </w:r>
    </w:p>
    <w:p w:rsidR="00E42C81" w:rsidRDefault="00E42C81" w:rsidP="000B171C">
      <w:pPr>
        <w:pStyle w:val="Titre2"/>
        <w:spacing w:before="240"/>
      </w:pPr>
      <w:r>
        <w:t>Surveillance</w:t>
      </w:r>
    </w:p>
    <w:p w:rsidR="00E42C81" w:rsidRDefault="00E42C81" w:rsidP="000B171C">
      <w:pPr>
        <w:pStyle w:val="Paragraphedeliste"/>
        <w:numPr>
          <w:ilvl w:val="0"/>
          <w:numId w:val="29"/>
        </w:numPr>
        <w:spacing w:before="240" w:after="0"/>
      </w:pPr>
      <w:r>
        <w:t xml:space="preserve">Evolution : guérison définitive si </w:t>
      </w:r>
      <w:proofErr w:type="spellStart"/>
      <w:r>
        <w:t>ttt</w:t>
      </w:r>
      <w:proofErr w:type="spellEnd"/>
      <w:r>
        <w:t xml:space="preserve"> étiologique</w:t>
      </w:r>
    </w:p>
    <w:p w:rsidR="00E42C81" w:rsidRDefault="00E42C81" w:rsidP="000B171C">
      <w:pPr>
        <w:pStyle w:val="Paragraphedeliste"/>
        <w:numPr>
          <w:ilvl w:val="0"/>
          <w:numId w:val="29"/>
        </w:numPr>
        <w:spacing w:before="240" w:after="0"/>
      </w:pPr>
      <w:r>
        <w:t>Suivi TA en ambulatoire (</w:t>
      </w:r>
      <w:proofErr w:type="spellStart"/>
      <w:r>
        <w:t>autotensiomètre</w:t>
      </w:r>
      <w:proofErr w:type="spellEnd"/>
      <w:r>
        <w:t xml:space="preserve"> : </w:t>
      </w:r>
      <w:proofErr w:type="spellStart"/>
      <w:r>
        <w:t>Omron</w:t>
      </w:r>
      <w:proofErr w:type="spellEnd"/>
      <w:r>
        <w:t>*)</w:t>
      </w:r>
    </w:p>
    <w:p w:rsidR="00E42C81" w:rsidRDefault="00E42C81" w:rsidP="000B171C">
      <w:pPr>
        <w:pStyle w:val="Paragraphedeliste"/>
        <w:numPr>
          <w:ilvl w:val="0"/>
          <w:numId w:val="29"/>
        </w:numPr>
        <w:spacing w:before="240" w:after="0"/>
      </w:pPr>
      <w:r>
        <w:t xml:space="preserve">Education ados </w:t>
      </w:r>
      <w:r>
        <w:sym w:font="Symbol" w:char="F0AE"/>
      </w:r>
      <w:r>
        <w:t xml:space="preserve"> compréhension </w:t>
      </w:r>
      <w:r w:rsidR="00490684">
        <w:t>du traitement</w:t>
      </w:r>
      <w:r>
        <w:t xml:space="preserve"> </w:t>
      </w:r>
      <w:r>
        <w:sym w:font="Symbol" w:char="F0AE"/>
      </w:r>
      <w:r>
        <w:t xml:space="preserve"> meilleure adhésion</w:t>
      </w:r>
    </w:p>
    <w:p w:rsidR="00E42C81" w:rsidRDefault="00E42C81" w:rsidP="000B171C">
      <w:pPr>
        <w:pStyle w:val="Paragraphedeliste"/>
        <w:numPr>
          <w:ilvl w:val="0"/>
          <w:numId w:val="29"/>
        </w:numPr>
        <w:spacing w:before="240" w:after="0"/>
      </w:pPr>
      <w:r>
        <w:t>ECG / 4-6 mois : si HVG</w:t>
      </w:r>
    </w:p>
    <w:p w:rsidR="00E42C81" w:rsidRDefault="00E42C81" w:rsidP="000B171C">
      <w:pPr>
        <w:pStyle w:val="Paragraphedeliste"/>
        <w:numPr>
          <w:ilvl w:val="0"/>
          <w:numId w:val="29"/>
        </w:numPr>
        <w:spacing w:before="240" w:after="0"/>
      </w:pPr>
      <w:r>
        <w:t xml:space="preserve">Fond d’œil </w:t>
      </w:r>
    </w:p>
    <w:p w:rsidR="00E42C81" w:rsidRDefault="00E42C81" w:rsidP="000B171C">
      <w:pPr>
        <w:pStyle w:val="Titre1"/>
        <w:spacing w:before="240"/>
      </w:pPr>
      <w:r>
        <w:t>Conclusion</w:t>
      </w:r>
    </w:p>
    <w:p w:rsidR="00E42C81" w:rsidRDefault="00E42C81" w:rsidP="000B171C">
      <w:pPr>
        <w:pStyle w:val="Paragraphedeliste"/>
        <w:numPr>
          <w:ilvl w:val="0"/>
          <w:numId w:val="30"/>
        </w:numPr>
        <w:spacing w:before="240" w:after="0"/>
      </w:pPr>
      <w:r>
        <w:t>HTA de l’enfant : recherché in situations à risques</w:t>
      </w:r>
    </w:p>
    <w:p w:rsidR="00E42C81" w:rsidRDefault="00E42C81" w:rsidP="000B171C">
      <w:pPr>
        <w:pStyle w:val="Paragraphedeliste"/>
        <w:numPr>
          <w:ilvl w:val="0"/>
          <w:numId w:val="30"/>
        </w:numPr>
        <w:spacing w:before="240" w:after="0"/>
      </w:pPr>
      <w:r>
        <w:t>Découverte fortuites possible</w:t>
      </w:r>
    </w:p>
    <w:p w:rsidR="00E42C81" w:rsidRDefault="00E42C81" w:rsidP="000B171C">
      <w:pPr>
        <w:pStyle w:val="Paragraphedeliste"/>
        <w:numPr>
          <w:ilvl w:val="0"/>
          <w:numId w:val="30"/>
        </w:numPr>
        <w:spacing w:before="240" w:after="0"/>
      </w:pPr>
      <w:r>
        <w:t>Etiologie : le plus souvent évidente (secondaire)</w:t>
      </w:r>
    </w:p>
    <w:p w:rsidR="00E42C81" w:rsidRDefault="00E42C81" w:rsidP="000B171C">
      <w:pPr>
        <w:pStyle w:val="Paragraphedeliste"/>
        <w:numPr>
          <w:ilvl w:val="0"/>
          <w:numId w:val="30"/>
        </w:numPr>
        <w:spacing w:before="240" w:after="0"/>
      </w:pPr>
      <w:r>
        <w:t>Faut toujours s’acharner à trouver une cause</w:t>
      </w:r>
    </w:p>
    <w:p w:rsidR="00E42C81" w:rsidRDefault="00E42C81" w:rsidP="000B171C">
      <w:pPr>
        <w:pStyle w:val="Paragraphedeliste"/>
        <w:numPr>
          <w:ilvl w:val="0"/>
          <w:numId w:val="30"/>
        </w:numPr>
        <w:spacing w:before="240" w:after="0"/>
      </w:pPr>
      <w:r>
        <w:t>Compréhension des étiologies les plus fréquentes dicte les explorations</w:t>
      </w:r>
    </w:p>
    <w:p w:rsidR="00E42C81" w:rsidRPr="00F3466B" w:rsidRDefault="00E42C81" w:rsidP="000B171C">
      <w:pPr>
        <w:pStyle w:val="Paragraphedeliste"/>
        <w:numPr>
          <w:ilvl w:val="0"/>
          <w:numId w:val="30"/>
        </w:numPr>
        <w:spacing w:before="240" w:after="0"/>
      </w:pPr>
      <w:r>
        <w:t xml:space="preserve">Prévention importante si </w:t>
      </w:r>
      <w:r w:rsidR="00490684">
        <w:t xml:space="preserve">facteurs de risques </w:t>
      </w:r>
    </w:p>
    <w:p w:rsidR="00541EFE" w:rsidRDefault="00541EFE" w:rsidP="000B171C">
      <w:pPr>
        <w:spacing w:before="240" w:after="0"/>
      </w:pPr>
    </w:p>
    <w:sectPr w:rsidR="00541EFE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9732F">
      <w:pPr>
        <w:spacing w:after="0" w:line="240" w:lineRule="auto"/>
      </w:pPr>
      <w:r>
        <w:separator/>
      </w:r>
    </w:p>
  </w:endnote>
  <w:endnote w:type="continuationSeparator" w:id="0">
    <w:p w:rsidR="00000000" w:rsidRDefault="00E97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422811"/>
      <w:docPartObj>
        <w:docPartGallery w:val="Page Numbers (Bottom of Page)"/>
        <w:docPartUnique/>
      </w:docPartObj>
    </w:sdtPr>
    <w:sdtEndPr/>
    <w:sdtContent>
      <w:p w:rsidR="00F3466B" w:rsidRDefault="003D49C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5</w:t>
        </w:r>
        <w:r>
          <w:fldChar w:fldCharType="end"/>
        </w:r>
      </w:p>
    </w:sdtContent>
  </w:sdt>
  <w:p w:rsidR="00F3466B" w:rsidRDefault="00E9732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9732F">
      <w:pPr>
        <w:spacing w:after="0" w:line="240" w:lineRule="auto"/>
      </w:pPr>
      <w:r>
        <w:separator/>
      </w:r>
    </w:p>
  </w:footnote>
  <w:footnote w:type="continuationSeparator" w:id="0">
    <w:p w:rsidR="00000000" w:rsidRDefault="00E97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732F" w:rsidRPr="002D5F67" w:rsidRDefault="002D5F67" w:rsidP="00BA4AB5">
    <w:pPr>
      <w:spacing w:before="240" w:after="0"/>
      <w:jc w:val="right"/>
    </w:pPr>
    <w:r w:rsidRPr="00CA128E">
      <w:t>07</w:t>
    </w:r>
    <w:r w:rsidR="00222916">
      <w:t xml:space="preserve"> Février </w:t>
    </w:r>
    <w:r w:rsidRPr="00CA128E">
      <w:t>2025</w:t>
    </w:r>
    <w:r w:rsidR="00E9732F">
      <w:t xml:space="preserve">    </w:t>
    </w:r>
    <w:r w:rsidR="00E9732F">
      <w:tab/>
    </w:r>
    <w:r w:rsidR="00E9732F">
      <w:tab/>
    </w:r>
    <w:r w:rsidR="00E9732F">
      <w:tab/>
    </w:r>
    <w:r w:rsidR="00E9732F">
      <w:tab/>
    </w:r>
    <w:r w:rsidR="00E9732F">
      <w:tab/>
    </w:r>
    <w:r w:rsidR="00E9732F">
      <w:tab/>
    </w:r>
    <w:r w:rsidR="00E9732F">
      <w:tab/>
      <w:t xml:space="preserve"> </w:t>
    </w:r>
    <w:r w:rsidR="00E9732F">
      <w:t>Prise de note : Johary</w:t>
    </w:r>
  </w:p>
  <w:p w:rsidR="00F3466B" w:rsidRDefault="00E9732F" w:rsidP="002D5F67">
    <w:pPr>
      <w:spacing w:before="240"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3230"/>
    <w:multiLevelType w:val="hybridMultilevel"/>
    <w:tmpl w:val="19785E16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55C19"/>
    <w:multiLevelType w:val="hybridMultilevel"/>
    <w:tmpl w:val="0BD08DF6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45173"/>
    <w:multiLevelType w:val="hybridMultilevel"/>
    <w:tmpl w:val="C69827F4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A046A"/>
    <w:multiLevelType w:val="hybridMultilevel"/>
    <w:tmpl w:val="F266E094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C7D5C"/>
    <w:multiLevelType w:val="hybridMultilevel"/>
    <w:tmpl w:val="31D4216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17E89"/>
    <w:multiLevelType w:val="hybridMultilevel"/>
    <w:tmpl w:val="2644593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90FD0"/>
    <w:multiLevelType w:val="hybridMultilevel"/>
    <w:tmpl w:val="AFDE6D00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92F6D"/>
    <w:multiLevelType w:val="hybridMultilevel"/>
    <w:tmpl w:val="4D0A0782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A16BC"/>
    <w:multiLevelType w:val="hybridMultilevel"/>
    <w:tmpl w:val="E47266F6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1CF6"/>
    <w:multiLevelType w:val="hybridMultilevel"/>
    <w:tmpl w:val="6358B002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C5496"/>
    <w:multiLevelType w:val="hybridMultilevel"/>
    <w:tmpl w:val="89B8F054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5200E"/>
    <w:multiLevelType w:val="hybridMultilevel"/>
    <w:tmpl w:val="F148E9C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21E9C"/>
    <w:multiLevelType w:val="hybridMultilevel"/>
    <w:tmpl w:val="1FC068A4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93E11"/>
    <w:multiLevelType w:val="hybridMultilevel"/>
    <w:tmpl w:val="9918C09A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57A39"/>
    <w:multiLevelType w:val="hybridMultilevel"/>
    <w:tmpl w:val="3B2448D0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52390"/>
    <w:multiLevelType w:val="hybridMultilevel"/>
    <w:tmpl w:val="E4E0021A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974FD"/>
    <w:multiLevelType w:val="hybridMultilevel"/>
    <w:tmpl w:val="9D041DC4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05CE3"/>
    <w:multiLevelType w:val="hybridMultilevel"/>
    <w:tmpl w:val="6F963EE4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BC6DFB"/>
    <w:multiLevelType w:val="hybridMultilevel"/>
    <w:tmpl w:val="15D25DA2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A549D0"/>
    <w:multiLevelType w:val="hybridMultilevel"/>
    <w:tmpl w:val="E90650D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47673"/>
    <w:multiLevelType w:val="hybridMultilevel"/>
    <w:tmpl w:val="E6A4E812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5F21CC"/>
    <w:multiLevelType w:val="hybridMultilevel"/>
    <w:tmpl w:val="A1C21996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B50B1A"/>
    <w:multiLevelType w:val="hybridMultilevel"/>
    <w:tmpl w:val="075CCFE0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B6C28"/>
    <w:multiLevelType w:val="hybridMultilevel"/>
    <w:tmpl w:val="29A4E120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C4A90"/>
    <w:multiLevelType w:val="hybridMultilevel"/>
    <w:tmpl w:val="89E0E578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54B37"/>
    <w:multiLevelType w:val="hybridMultilevel"/>
    <w:tmpl w:val="688C64BA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796C7F"/>
    <w:multiLevelType w:val="hybridMultilevel"/>
    <w:tmpl w:val="4612B83C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6040D"/>
    <w:multiLevelType w:val="hybridMultilevel"/>
    <w:tmpl w:val="0AD0123E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854788"/>
    <w:multiLevelType w:val="hybridMultilevel"/>
    <w:tmpl w:val="E63633B6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7B3653"/>
    <w:multiLevelType w:val="hybridMultilevel"/>
    <w:tmpl w:val="88D863DA"/>
    <w:lvl w:ilvl="0" w:tplc="7CA687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245482">
    <w:abstractNumId w:val="29"/>
  </w:num>
  <w:num w:numId="2" w16cid:durableId="1707294980">
    <w:abstractNumId w:val="27"/>
  </w:num>
  <w:num w:numId="3" w16cid:durableId="786850696">
    <w:abstractNumId w:val="4"/>
  </w:num>
  <w:num w:numId="4" w16cid:durableId="289746968">
    <w:abstractNumId w:val="22"/>
  </w:num>
  <w:num w:numId="5" w16cid:durableId="1014647611">
    <w:abstractNumId w:val="21"/>
  </w:num>
  <w:num w:numId="6" w16cid:durableId="1648776272">
    <w:abstractNumId w:val="23"/>
  </w:num>
  <w:num w:numId="7" w16cid:durableId="1416318207">
    <w:abstractNumId w:val="7"/>
  </w:num>
  <w:num w:numId="8" w16cid:durableId="1347755804">
    <w:abstractNumId w:val="6"/>
  </w:num>
  <w:num w:numId="9" w16cid:durableId="907154379">
    <w:abstractNumId w:val="17"/>
  </w:num>
  <w:num w:numId="10" w16cid:durableId="1284575782">
    <w:abstractNumId w:val="28"/>
  </w:num>
  <w:num w:numId="11" w16cid:durableId="952707862">
    <w:abstractNumId w:val="19"/>
  </w:num>
  <w:num w:numId="12" w16cid:durableId="516163378">
    <w:abstractNumId w:val="1"/>
  </w:num>
  <w:num w:numId="13" w16cid:durableId="1514996710">
    <w:abstractNumId w:val="24"/>
  </w:num>
  <w:num w:numId="14" w16cid:durableId="362487630">
    <w:abstractNumId w:val="20"/>
  </w:num>
  <w:num w:numId="15" w16cid:durableId="2008170640">
    <w:abstractNumId w:val="13"/>
  </w:num>
  <w:num w:numId="16" w16cid:durableId="608239843">
    <w:abstractNumId w:val="0"/>
  </w:num>
  <w:num w:numId="17" w16cid:durableId="858005529">
    <w:abstractNumId w:val="8"/>
  </w:num>
  <w:num w:numId="18" w16cid:durableId="662973396">
    <w:abstractNumId w:val="16"/>
  </w:num>
  <w:num w:numId="19" w16cid:durableId="1362701489">
    <w:abstractNumId w:val="15"/>
  </w:num>
  <w:num w:numId="20" w16cid:durableId="1005010617">
    <w:abstractNumId w:val="3"/>
  </w:num>
  <w:num w:numId="21" w16cid:durableId="2009022091">
    <w:abstractNumId w:val="11"/>
  </w:num>
  <w:num w:numId="22" w16cid:durableId="888150946">
    <w:abstractNumId w:val="5"/>
  </w:num>
  <w:num w:numId="23" w16cid:durableId="2136487396">
    <w:abstractNumId w:val="2"/>
  </w:num>
  <w:num w:numId="24" w16cid:durableId="441412829">
    <w:abstractNumId w:val="12"/>
  </w:num>
  <w:num w:numId="25" w16cid:durableId="1373265435">
    <w:abstractNumId w:val="14"/>
  </w:num>
  <w:num w:numId="26" w16cid:durableId="1703432844">
    <w:abstractNumId w:val="18"/>
  </w:num>
  <w:num w:numId="27" w16cid:durableId="1909220531">
    <w:abstractNumId w:val="26"/>
  </w:num>
  <w:num w:numId="28" w16cid:durableId="1770157419">
    <w:abstractNumId w:val="10"/>
  </w:num>
  <w:num w:numId="29" w16cid:durableId="926840356">
    <w:abstractNumId w:val="9"/>
  </w:num>
  <w:num w:numId="30" w16cid:durableId="1219974072">
    <w:abstractNumId w:val="2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81"/>
    <w:rsid w:val="000B171C"/>
    <w:rsid w:val="002227D3"/>
    <w:rsid w:val="00222916"/>
    <w:rsid w:val="002D5F67"/>
    <w:rsid w:val="002F43C9"/>
    <w:rsid w:val="003D49C0"/>
    <w:rsid w:val="00490684"/>
    <w:rsid w:val="00541EFE"/>
    <w:rsid w:val="005F5B1B"/>
    <w:rsid w:val="00620B83"/>
    <w:rsid w:val="0089071B"/>
    <w:rsid w:val="00911179"/>
    <w:rsid w:val="009E48A4"/>
    <w:rsid w:val="009F0590"/>
    <w:rsid w:val="00A15F22"/>
    <w:rsid w:val="00B7070B"/>
    <w:rsid w:val="00E42C81"/>
    <w:rsid w:val="00E9732F"/>
    <w:rsid w:val="00FF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573B"/>
  <w15:chartTrackingRefBased/>
  <w15:docId w15:val="{0649EBDD-46FF-4432-A60F-313EA69E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C81"/>
    <w:pPr>
      <w:spacing w:before="0" w:after="160" w:line="259" w:lineRule="auto"/>
    </w:pPr>
    <w:rPr>
      <w:rFonts w:ascii="Cambria" w:eastAsiaTheme="minorHAnsi" w:hAnsi="Cambria"/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b/>
      <w:color w:val="000000" w:themeColor="text1"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Paragraphedeliste">
    <w:name w:val="List Paragraph"/>
    <w:basedOn w:val="Normal"/>
    <w:uiPriority w:val="34"/>
    <w:qFormat/>
    <w:rsid w:val="00E42C81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42C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2C81"/>
    <w:rPr>
      <w:rFonts w:ascii="Arial" w:eastAsiaTheme="minorHAnsi" w:hAnsi="Arial"/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E42C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2C81"/>
    <w:rPr>
      <w:rFonts w:ascii="Arial" w:eastAsiaTheme="minorHAnsi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Windows\INetCache\IE\MA9NK421\Template_p&#233;diatrie_et_urgences_p&#233;diatriques%5b2%5d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8ECF8-9DD3-4A5C-AEEE-C9FFB68D3EF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Template_pédiatrie_et_urgences_pédiatriques%5b2%5d.dotx</Template>
  <TotalTime>45</TotalTime>
  <Pages>5</Pages>
  <Words>988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261348333472</cp:lastModifiedBy>
  <cp:revision>5</cp:revision>
  <dcterms:created xsi:type="dcterms:W3CDTF">2025-01-29T10:41:00Z</dcterms:created>
  <dcterms:modified xsi:type="dcterms:W3CDTF">2025-02-13T18:41:00Z</dcterms:modified>
</cp:coreProperties>
</file>