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0BCB" w:rsidRDefault="00F30BCB" w:rsidP="00F16A2A">
      <w:pPr>
        <w:spacing w:before="240"/>
      </w:pPr>
      <w:bookmarkStart w:id="0" w:name="_GoBack"/>
      <w:bookmarkEnd w:id="0"/>
      <w:r>
        <w:t>07/2/2025</w:t>
      </w:r>
    </w:p>
    <w:p w:rsidR="00F30BCB" w:rsidRDefault="00F30BCB" w:rsidP="00F16A2A">
      <w:pPr>
        <w:pStyle w:val="Titre"/>
        <w:spacing w:before="240"/>
      </w:pPr>
      <w:r>
        <w:t>Hématurie de l’enfant</w:t>
      </w:r>
    </w:p>
    <w:p w:rsidR="00F30BCB" w:rsidRDefault="00F30BCB" w:rsidP="00F16A2A">
      <w:pPr>
        <w:spacing w:before="240"/>
        <w:jc w:val="right"/>
      </w:pPr>
      <w:r>
        <w:t xml:space="preserve">Dr </w:t>
      </w:r>
      <w:proofErr w:type="spellStart"/>
      <w:r>
        <w:t>Zolalaina</w:t>
      </w:r>
      <w:proofErr w:type="spellEnd"/>
    </w:p>
    <w:p w:rsidR="00F30BCB" w:rsidRDefault="00F30BCB" w:rsidP="00F16A2A">
      <w:pPr>
        <w:pStyle w:val="Titre1"/>
        <w:spacing w:before="240"/>
        <w:rPr>
          <w:sz w:val="32"/>
          <w:szCs w:val="32"/>
        </w:rPr>
      </w:pPr>
      <w:r>
        <w:t>Introduction</w:t>
      </w:r>
    </w:p>
    <w:p w:rsidR="00F30BCB" w:rsidRDefault="00F30BCB" w:rsidP="00F16A2A">
      <w:pPr>
        <w:pStyle w:val="Paragraphedeliste"/>
        <w:numPr>
          <w:ilvl w:val="0"/>
          <w:numId w:val="1"/>
        </w:numPr>
        <w:spacing w:before="240"/>
      </w:pPr>
      <w:r>
        <w:t>Un des motifs de consultations néphrologiques les plus fréquentes</w:t>
      </w:r>
    </w:p>
    <w:p w:rsidR="00F30BCB" w:rsidRDefault="00F30BCB" w:rsidP="00F16A2A">
      <w:pPr>
        <w:pStyle w:val="Paragraphedeliste"/>
        <w:numPr>
          <w:ilvl w:val="0"/>
          <w:numId w:val="1"/>
        </w:numPr>
        <w:spacing w:before="240"/>
      </w:pPr>
      <w:r>
        <w:t xml:space="preserve">Révèle presque </w:t>
      </w:r>
      <w:proofErr w:type="gramStart"/>
      <w:r>
        <w:t>toutes les pathos néphrologiques</w:t>
      </w:r>
      <w:proofErr w:type="gramEnd"/>
      <w:r>
        <w:t xml:space="preserve"> ou urologiques</w:t>
      </w:r>
    </w:p>
    <w:p w:rsidR="00F30BCB" w:rsidRDefault="00F30BCB" w:rsidP="00F16A2A">
      <w:pPr>
        <w:spacing w:before="240"/>
      </w:pPr>
      <w:r>
        <w:t>Objectifs</w:t>
      </w:r>
      <w:r>
        <w:t> :</w:t>
      </w:r>
    </w:p>
    <w:p w:rsidR="00F30BCB" w:rsidRDefault="00F30BCB" w:rsidP="00F16A2A">
      <w:pPr>
        <w:pStyle w:val="Paragraphedeliste"/>
        <w:numPr>
          <w:ilvl w:val="0"/>
          <w:numId w:val="2"/>
        </w:numPr>
        <w:spacing w:before="240"/>
      </w:pPr>
      <w:r>
        <w:t>Affirme la présence d’une hématurie</w:t>
      </w:r>
    </w:p>
    <w:p w:rsidR="00F30BCB" w:rsidRDefault="00F30BCB" w:rsidP="00F16A2A">
      <w:pPr>
        <w:pStyle w:val="Paragraphedeliste"/>
        <w:numPr>
          <w:ilvl w:val="0"/>
          <w:numId w:val="2"/>
        </w:numPr>
        <w:spacing w:before="240"/>
      </w:pPr>
      <w:r>
        <w:t>Déterminer l’origine</w:t>
      </w:r>
    </w:p>
    <w:p w:rsidR="00F30BCB" w:rsidRDefault="00F30BCB" w:rsidP="00F16A2A">
      <w:pPr>
        <w:pStyle w:val="Paragraphedeliste"/>
        <w:numPr>
          <w:ilvl w:val="0"/>
          <w:numId w:val="2"/>
        </w:numPr>
        <w:spacing w:before="240"/>
      </w:pPr>
      <w:r>
        <w:t>Rechercher l’étiologie</w:t>
      </w:r>
    </w:p>
    <w:p w:rsidR="00F30BCB" w:rsidRDefault="00F30BCB" w:rsidP="00F16A2A">
      <w:pPr>
        <w:pStyle w:val="Titre1"/>
        <w:spacing w:before="240"/>
      </w:pPr>
      <w:r>
        <w:t>Confirmation</w:t>
      </w:r>
    </w:p>
    <w:p w:rsidR="00F30BCB" w:rsidRDefault="00F30BCB" w:rsidP="00F16A2A">
      <w:pPr>
        <w:pStyle w:val="Paragraphedeliste"/>
        <w:numPr>
          <w:ilvl w:val="0"/>
          <w:numId w:val="3"/>
        </w:numPr>
        <w:spacing w:before="240"/>
      </w:pPr>
      <w:r>
        <w:t>BU @</w:t>
      </w:r>
      <w:proofErr w:type="spellStart"/>
      <w:r>
        <w:t>pd</w:t>
      </w:r>
      <w:proofErr w:type="spellEnd"/>
      <w:r>
        <w:t xml:space="preserve"> ++ (</w:t>
      </w:r>
      <w:proofErr w:type="spellStart"/>
      <w:r>
        <w:t>Hb</w:t>
      </w:r>
      <w:proofErr w:type="spellEnd"/>
      <w:r>
        <w:t>)</w:t>
      </w:r>
    </w:p>
    <w:p w:rsidR="00F30BCB" w:rsidRDefault="00F30BCB" w:rsidP="00F16A2A">
      <w:pPr>
        <w:pStyle w:val="Paragraphedeliste"/>
        <w:numPr>
          <w:ilvl w:val="0"/>
          <w:numId w:val="3"/>
        </w:numPr>
        <w:spacing w:before="240"/>
      </w:pPr>
      <w:r>
        <w:t xml:space="preserve">ECBU </w:t>
      </w:r>
      <w:r>
        <w:sym w:font="Symbol" w:char="F03E"/>
      </w:r>
      <w:r>
        <w:t xml:space="preserve"> 5 GR/mm3</w:t>
      </w:r>
    </w:p>
    <w:p w:rsidR="00F30BCB" w:rsidRDefault="00F30BCB" w:rsidP="00F16A2A">
      <w:pPr>
        <w:pStyle w:val="Paragraphedeliste"/>
        <w:numPr>
          <w:ilvl w:val="0"/>
          <w:numId w:val="3"/>
        </w:numPr>
        <w:spacing w:before="240"/>
      </w:pPr>
      <w:r>
        <w:t>Compte d’Addis </w:t>
      </w:r>
    </w:p>
    <w:p w:rsidR="00F30BCB" w:rsidRDefault="00F30BCB" w:rsidP="00F16A2A">
      <w:pPr>
        <w:pStyle w:val="Paragraphedeliste"/>
        <w:numPr>
          <w:ilvl w:val="1"/>
          <w:numId w:val="3"/>
        </w:numPr>
        <w:spacing w:before="240"/>
      </w:pPr>
      <w:r>
        <w:sym w:font="Symbol" w:char="F03E"/>
      </w:r>
      <w:r>
        <w:t xml:space="preserve"> 5000 GR/mn (micro)</w:t>
      </w:r>
    </w:p>
    <w:p w:rsidR="00F30BCB" w:rsidRDefault="00F30BCB" w:rsidP="00F16A2A">
      <w:pPr>
        <w:pStyle w:val="Paragraphedeliste"/>
        <w:numPr>
          <w:ilvl w:val="1"/>
          <w:numId w:val="3"/>
        </w:numPr>
        <w:spacing w:before="240"/>
      </w:pPr>
      <w:r>
        <w:sym w:font="Symbol" w:char="F03E"/>
      </w:r>
      <w:r>
        <w:t xml:space="preserve"> 500 000 GR/mn (macro)</w:t>
      </w:r>
    </w:p>
    <w:p w:rsidR="00F30BCB" w:rsidRDefault="00F30BCB" w:rsidP="00F16A2A">
      <w:pPr>
        <w:pStyle w:val="Paragraphedeliste"/>
        <w:numPr>
          <w:ilvl w:val="0"/>
          <w:numId w:val="4"/>
        </w:numPr>
        <w:spacing w:before="240"/>
      </w:pPr>
      <w:r>
        <w:t>Différentiels : aliments, médocs</w:t>
      </w:r>
    </w:p>
    <w:p w:rsidR="00F30BCB" w:rsidRDefault="00F30BCB" w:rsidP="00F16A2A">
      <w:pPr>
        <w:pStyle w:val="Titre1"/>
        <w:spacing w:before="240"/>
      </w:pPr>
      <w:r>
        <w:t>Préciser les caractères</w:t>
      </w:r>
    </w:p>
    <w:p w:rsidR="00F30BCB" w:rsidRDefault="00F30BCB" w:rsidP="00F16A2A">
      <w:pPr>
        <w:pStyle w:val="Paragraphedeliste"/>
        <w:numPr>
          <w:ilvl w:val="0"/>
          <w:numId w:val="5"/>
        </w:numPr>
        <w:spacing w:before="240"/>
      </w:pPr>
      <w:r>
        <w:t>Début, durée</w:t>
      </w:r>
    </w:p>
    <w:p w:rsidR="00F30BCB" w:rsidRDefault="00F30BCB" w:rsidP="00F16A2A">
      <w:pPr>
        <w:pStyle w:val="Paragraphedeliste"/>
        <w:numPr>
          <w:ilvl w:val="0"/>
          <w:numId w:val="5"/>
        </w:numPr>
        <w:spacing w:before="240"/>
      </w:pPr>
      <w:r>
        <w:t>Couleur : bouillon sale, rosée, porto</w:t>
      </w:r>
    </w:p>
    <w:p w:rsidR="00F30BCB" w:rsidRDefault="00F30BCB" w:rsidP="00F16A2A">
      <w:pPr>
        <w:pStyle w:val="Paragraphedeliste"/>
        <w:numPr>
          <w:ilvl w:val="0"/>
          <w:numId w:val="5"/>
        </w:numPr>
        <w:spacing w:before="240"/>
      </w:pPr>
      <w:r>
        <w:t>Caillots</w:t>
      </w:r>
    </w:p>
    <w:p w:rsidR="00F30BCB" w:rsidRDefault="00F30BCB" w:rsidP="00F16A2A">
      <w:pPr>
        <w:pStyle w:val="Paragraphedeliste"/>
        <w:numPr>
          <w:ilvl w:val="0"/>
          <w:numId w:val="5"/>
        </w:numPr>
        <w:spacing w:before="240"/>
      </w:pPr>
      <w:r>
        <w:t>Permanence : initiale, terminale, totale</w:t>
      </w:r>
    </w:p>
    <w:p w:rsidR="00F30BCB" w:rsidRDefault="00F30BCB" w:rsidP="00F16A2A">
      <w:pPr>
        <w:pStyle w:val="Paragraphedeliste"/>
        <w:numPr>
          <w:ilvl w:val="0"/>
          <w:numId w:val="5"/>
        </w:numPr>
        <w:spacing w:before="240"/>
      </w:pPr>
      <w:r>
        <w:t>ATCD perso et familiaux : ethnie, origine géographique, maladie rénale</w:t>
      </w:r>
    </w:p>
    <w:p w:rsidR="00F30BCB" w:rsidRDefault="00F30BCB" w:rsidP="00F16A2A">
      <w:pPr>
        <w:pStyle w:val="Paragraphedeliste"/>
        <w:numPr>
          <w:ilvl w:val="0"/>
          <w:numId w:val="5"/>
        </w:numPr>
        <w:spacing w:before="240"/>
      </w:pPr>
      <w:r>
        <w:t>Trauma, autres signes</w:t>
      </w:r>
    </w:p>
    <w:p w:rsidR="00F30BCB" w:rsidRDefault="00F30BCB" w:rsidP="00F16A2A">
      <w:pPr>
        <w:pStyle w:val="Titre1"/>
        <w:spacing w:before="240"/>
      </w:pPr>
      <w:r>
        <w:t>Prescrire les bilans</w:t>
      </w:r>
    </w:p>
    <w:p w:rsidR="00F30BCB" w:rsidRDefault="00F30BCB" w:rsidP="00F16A2A">
      <w:pPr>
        <w:pStyle w:val="Paragraphedeliste"/>
        <w:numPr>
          <w:ilvl w:val="0"/>
          <w:numId w:val="6"/>
        </w:numPr>
        <w:spacing w:before="240"/>
      </w:pPr>
      <w:r>
        <w:t>Echo abdo systématique +/- ASP</w:t>
      </w:r>
    </w:p>
    <w:p w:rsidR="00F30BCB" w:rsidRDefault="00F30BCB" w:rsidP="00F16A2A">
      <w:pPr>
        <w:pStyle w:val="Paragraphedeliste"/>
        <w:numPr>
          <w:ilvl w:val="0"/>
          <w:numId w:val="6"/>
        </w:numPr>
        <w:spacing w:before="240"/>
      </w:pPr>
      <w:r>
        <w:t>ECBU</w:t>
      </w:r>
    </w:p>
    <w:p w:rsidR="00F30BCB" w:rsidRDefault="00F30BCB" w:rsidP="00F16A2A">
      <w:pPr>
        <w:pStyle w:val="Paragraphedeliste"/>
        <w:numPr>
          <w:ilvl w:val="0"/>
          <w:numId w:val="6"/>
        </w:numPr>
        <w:spacing w:before="240"/>
      </w:pPr>
      <w:r>
        <w:t>Protéinurie, microalbuminurie</w:t>
      </w:r>
    </w:p>
    <w:p w:rsidR="00F30BCB" w:rsidRDefault="00F30BCB" w:rsidP="00F16A2A">
      <w:pPr>
        <w:pStyle w:val="Paragraphedeliste"/>
        <w:numPr>
          <w:ilvl w:val="0"/>
          <w:numId w:val="6"/>
        </w:numPr>
        <w:spacing w:before="240"/>
      </w:pPr>
      <w:r>
        <w:t>Urée, créatininémie</w:t>
      </w:r>
    </w:p>
    <w:p w:rsidR="00F30BCB" w:rsidRDefault="00F30BCB" w:rsidP="00F16A2A">
      <w:pPr>
        <w:pStyle w:val="Paragraphedeliste"/>
        <w:numPr>
          <w:ilvl w:val="0"/>
          <w:numId w:val="6"/>
        </w:numPr>
        <w:spacing w:before="240"/>
      </w:pPr>
      <w:r>
        <w:t>Protidémie, C3</w:t>
      </w:r>
    </w:p>
    <w:p w:rsidR="00F30BCB" w:rsidRDefault="00F30BCB" w:rsidP="00F16A2A">
      <w:pPr>
        <w:pStyle w:val="Paragraphedeliste"/>
        <w:numPr>
          <w:ilvl w:val="0"/>
          <w:numId w:val="6"/>
        </w:numPr>
        <w:spacing w:before="240"/>
      </w:pPr>
      <w:r>
        <w:t>+/- étude morphologique des GR</w:t>
      </w:r>
    </w:p>
    <w:p w:rsidR="00F30BCB" w:rsidRDefault="00F30BCB" w:rsidP="00F16A2A">
      <w:pPr>
        <w:pStyle w:val="Titre1"/>
        <w:spacing w:before="240"/>
      </w:pPr>
      <w:r>
        <w:lastRenderedPageBreak/>
        <w:t>Principales étiologies</w:t>
      </w:r>
    </w:p>
    <w:p w:rsidR="00F30BCB" w:rsidRDefault="00F30BCB" w:rsidP="00F16A2A">
      <w:pPr>
        <w:pStyle w:val="Titre2"/>
        <w:spacing w:before="240"/>
      </w:pPr>
      <w:r>
        <w:t>Hématuries glomérulaires</w:t>
      </w:r>
    </w:p>
    <w:p w:rsidR="00F30BCB" w:rsidRDefault="00F30BCB" w:rsidP="00F16A2A">
      <w:pPr>
        <w:pStyle w:val="Paragraphedeliste"/>
        <w:numPr>
          <w:ilvl w:val="0"/>
          <w:numId w:val="7"/>
        </w:numPr>
        <w:spacing w:before="240"/>
      </w:pPr>
      <w:r>
        <w:t>GNA</w:t>
      </w:r>
    </w:p>
    <w:p w:rsidR="00F30BCB" w:rsidRDefault="00F30BCB" w:rsidP="00F16A2A">
      <w:pPr>
        <w:pStyle w:val="Paragraphedeliste"/>
        <w:numPr>
          <w:ilvl w:val="0"/>
          <w:numId w:val="7"/>
        </w:numPr>
        <w:spacing w:before="240"/>
      </w:pPr>
      <w:r>
        <w:t>Purpura rhumatoïde</w:t>
      </w:r>
    </w:p>
    <w:p w:rsidR="00F30BCB" w:rsidRDefault="00F30BCB" w:rsidP="00F16A2A">
      <w:pPr>
        <w:pStyle w:val="Paragraphedeliste"/>
        <w:numPr>
          <w:ilvl w:val="0"/>
          <w:numId w:val="7"/>
        </w:numPr>
        <w:spacing w:before="240"/>
      </w:pPr>
      <w:proofErr w:type="spellStart"/>
      <w:r>
        <w:t>Sd</w:t>
      </w:r>
      <w:proofErr w:type="spellEnd"/>
      <w:r>
        <w:t xml:space="preserve"> d’Alport</w:t>
      </w:r>
    </w:p>
    <w:p w:rsidR="00F30BCB" w:rsidRDefault="00F30BCB" w:rsidP="00F16A2A">
      <w:pPr>
        <w:pStyle w:val="Paragraphedeliste"/>
        <w:numPr>
          <w:ilvl w:val="0"/>
          <w:numId w:val="7"/>
        </w:numPr>
        <w:spacing w:before="240"/>
      </w:pPr>
      <w:r>
        <w:t>Maladie de Berger</w:t>
      </w:r>
    </w:p>
    <w:p w:rsidR="00F30BCB" w:rsidRDefault="00F30BCB" w:rsidP="00F16A2A">
      <w:pPr>
        <w:pStyle w:val="Titre2"/>
        <w:spacing w:before="240"/>
      </w:pPr>
      <w:r>
        <w:t>Hématuries non glomérulaires</w:t>
      </w:r>
    </w:p>
    <w:p w:rsidR="00F30BCB" w:rsidRDefault="00F30BCB" w:rsidP="00F16A2A">
      <w:pPr>
        <w:pStyle w:val="Paragraphedeliste"/>
        <w:numPr>
          <w:ilvl w:val="0"/>
          <w:numId w:val="8"/>
        </w:numPr>
        <w:spacing w:before="240"/>
      </w:pPr>
      <w:r>
        <w:t>Infections : cystite, urétrite, PNA (micro), bilharziose</w:t>
      </w:r>
    </w:p>
    <w:p w:rsidR="00F30BCB" w:rsidRDefault="00F30BCB" w:rsidP="00F16A2A">
      <w:pPr>
        <w:pStyle w:val="Paragraphedeliste"/>
        <w:numPr>
          <w:ilvl w:val="0"/>
          <w:numId w:val="8"/>
        </w:numPr>
        <w:spacing w:before="240"/>
      </w:pPr>
      <w:r>
        <w:t>Lithiase</w:t>
      </w:r>
    </w:p>
    <w:p w:rsidR="00F30BCB" w:rsidRDefault="00F30BCB" w:rsidP="00F16A2A">
      <w:pPr>
        <w:pStyle w:val="Paragraphedeliste"/>
        <w:numPr>
          <w:ilvl w:val="0"/>
          <w:numId w:val="8"/>
        </w:numPr>
        <w:spacing w:before="240"/>
      </w:pPr>
      <w:r>
        <w:t xml:space="preserve">Tumeurs : néphroblastome, </w:t>
      </w:r>
      <w:proofErr w:type="spellStart"/>
      <w:r>
        <w:t>rhabdomyosarcome</w:t>
      </w:r>
      <w:proofErr w:type="spellEnd"/>
      <w:r>
        <w:t xml:space="preserve"> vésical</w:t>
      </w:r>
    </w:p>
    <w:p w:rsidR="00F30BCB" w:rsidRDefault="00F30BCB" w:rsidP="00F16A2A">
      <w:pPr>
        <w:pStyle w:val="Paragraphedeliste"/>
        <w:numPr>
          <w:ilvl w:val="0"/>
          <w:numId w:val="8"/>
        </w:numPr>
        <w:spacing w:before="240"/>
      </w:pPr>
      <w:r>
        <w:t>Polykystose rénale</w:t>
      </w:r>
    </w:p>
    <w:p w:rsidR="00F30BCB" w:rsidRDefault="00F30BCB" w:rsidP="00F16A2A">
      <w:pPr>
        <w:pStyle w:val="Paragraphedeliste"/>
        <w:numPr>
          <w:ilvl w:val="0"/>
          <w:numId w:val="8"/>
        </w:numPr>
        <w:spacing w:before="240"/>
      </w:pPr>
      <w:r>
        <w:t>Trauma rénale</w:t>
      </w:r>
    </w:p>
    <w:p w:rsidR="00F30BCB" w:rsidRDefault="00F30BCB" w:rsidP="00F16A2A">
      <w:pPr>
        <w:pStyle w:val="Paragraphedeliste"/>
        <w:numPr>
          <w:ilvl w:val="0"/>
          <w:numId w:val="8"/>
        </w:numPr>
        <w:spacing w:before="240"/>
      </w:pPr>
      <w:r>
        <w:t xml:space="preserve">Thrombose vasculaire (asphyxie périnatale, déshydratation, </w:t>
      </w:r>
      <w:proofErr w:type="spellStart"/>
      <w:r>
        <w:t>Sd</w:t>
      </w:r>
      <w:proofErr w:type="spellEnd"/>
      <w:r>
        <w:t xml:space="preserve"> néphrotique)</w:t>
      </w:r>
    </w:p>
    <w:p w:rsidR="00F30BCB" w:rsidRDefault="00F30BCB" w:rsidP="00F16A2A">
      <w:pPr>
        <w:pStyle w:val="Titre2"/>
        <w:spacing w:before="240"/>
      </w:pPr>
      <w:r>
        <w:t>Autres</w:t>
      </w:r>
    </w:p>
    <w:p w:rsidR="00F30BCB" w:rsidRDefault="00F30BCB" w:rsidP="00F16A2A">
      <w:pPr>
        <w:pStyle w:val="Paragraphedeliste"/>
        <w:numPr>
          <w:ilvl w:val="0"/>
          <w:numId w:val="9"/>
        </w:numPr>
        <w:spacing w:before="240"/>
      </w:pPr>
      <w:r>
        <w:t>Drépanocytose (congestion et nécrose papillaire)</w:t>
      </w:r>
    </w:p>
    <w:p w:rsidR="00F30BCB" w:rsidRDefault="00F30BCB" w:rsidP="00F16A2A">
      <w:pPr>
        <w:pStyle w:val="Paragraphedeliste"/>
        <w:numPr>
          <w:ilvl w:val="0"/>
          <w:numId w:val="9"/>
        </w:numPr>
        <w:spacing w:before="240"/>
      </w:pPr>
      <w:r>
        <w:t>Tb coagulation (hémophilie A, Willebrand)</w:t>
      </w:r>
    </w:p>
    <w:p w:rsidR="00F30BCB" w:rsidRDefault="00F30BCB" w:rsidP="00F16A2A">
      <w:pPr>
        <w:pStyle w:val="Paragraphedeliste"/>
        <w:numPr>
          <w:ilvl w:val="0"/>
          <w:numId w:val="9"/>
        </w:numPr>
        <w:spacing w:before="240"/>
      </w:pPr>
      <w:r>
        <w:t xml:space="preserve">Vessie : </w:t>
      </w:r>
      <w:proofErr w:type="spellStart"/>
      <w:r>
        <w:t>CEg</w:t>
      </w:r>
      <w:proofErr w:type="spellEnd"/>
      <w:r>
        <w:t>, polype</w:t>
      </w:r>
    </w:p>
    <w:p w:rsidR="00F30BCB" w:rsidRDefault="00F30BCB" w:rsidP="00F16A2A">
      <w:pPr>
        <w:pStyle w:val="Paragraphedeliste"/>
        <w:numPr>
          <w:ilvl w:val="0"/>
          <w:numId w:val="9"/>
        </w:numPr>
        <w:spacing w:before="240"/>
      </w:pPr>
      <w:r>
        <w:t>Angiome, FAV</w:t>
      </w:r>
    </w:p>
    <w:p w:rsidR="00F30BCB" w:rsidRDefault="00F30BCB" w:rsidP="00F16A2A">
      <w:pPr>
        <w:spacing w:before="240"/>
      </w:pPr>
    </w:p>
    <w:p w:rsidR="00F30BCB" w:rsidRDefault="00F30BCB" w:rsidP="00F16A2A">
      <w:pPr>
        <w:spacing w:before="240"/>
      </w:pPr>
    </w:p>
    <w:p w:rsidR="00F30BCB" w:rsidRDefault="00F30BCB" w:rsidP="00F16A2A">
      <w:pPr>
        <w:pStyle w:val="Titre"/>
        <w:spacing w:before="240"/>
      </w:pPr>
      <w:r>
        <w:t>Protéinurie de l’enfant</w:t>
      </w:r>
    </w:p>
    <w:p w:rsidR="00F30BCB" w:rsidRDefault="00F30BCB" w:rsidP="00F16A2A">
      <w:pPr>
        <w:spacing w:before="240"/>
      </w:pPr>
    </w:p>
    <w:p w:rsidR="00F30BCB" w:rsidRDefault="00F30BCB" w:rsidP="00F16A2A">
      <w:pPr>
        <w:spacing w:before="240"/>
      </w:pPr>
      <w:r>
        <w:t>Objectifs</w:t>
      </w:r>
    </w:p>
    <w:p w:rsidR="00F30BCB" w:rsidRDefault="00F30BCB" w:rsidP="00F16A2A">
      <w:pPr>
        <w:pStyle w:val="Paragraphedeliste"/>
        <w:numPr>
          <w:ilvl w:val="0"/>
          <w:numId w:val="10"/>
        </w:numPr>
        <w:spacing w:before="240"/>
      </w:pPr>
      <w:r>
        <w:t>Affirmer la présence</w:t>
      </w:r>
    </w:p>
    <w:p w:rsidR="00F30BCB" w:rsidRDefault="00F30BCB" w:rsidP="00F16A2A">
      <w:pPr>
        <w:pStyle w:val="Paragraphedeliste"/>
        <w:numPr>
          <w:ilvl w:val="0"/>
          <w:numId w:val="10"/>
        </w:numPr>
        <w:spacing w:before="240"/>
      </w:pPr>
      <w:r>
        <w:t>Déterminer l’origine</w:t>
      </w:r>
    </w:p>
    <w:p w:rsidR="00F30BCB" w:rsidRDefault="00F30BCB" w:rsidP="00F16A2A">
      <w:pPr>
        <w:pStyle w:val="Paragraphedeliste"/>
        <w:numPr>
          <w:ilvl w:val="0"/>
          <w:numId w:val="10"/>
        </w:numPr>
        <w:spacing w:before="240"/>
      </w:pPr>
      <w:r>
        <w:t>Rechercher l’étiologie</w:t>
      </w:r>
    </w:p>
    <w:p w:rsidR="00F30BCB" w:rsidRDefault="00F30BCB" w:rsidP="00F16A2A">
      <w:pPr>
        <w:pStyle w:val="Titre1"/>
        <w:spacing w:before="240"/>
      </w:pPr>
      <w:r>
        <w:t>Introduction</w:t>
      </w:r>
    </w:p>
    <w:p w:rsidR="00F30BCB" w:rsidRDefault="00F30BCB" w:rsidP="00F16A2A">
      <w:pPr>
        <w:pStyle w:val="Paragraphedeliste"/>
        <w:numPr>
          <w:ilvl w:val="0"/>
          <w:numId w:val="11"/>
        </w:numPr>
        <w:spacing w:before="240"/>
      </w:pPr>
      <w:r>
        <w:t>Symptôme d’un grand nombre de patho</w:t>
      </w:r>
      <w:r>
        <w:t>logies</w:t>
      </w:r>
      <w:r>
        <w:t xml:space="preserve"> néphrologiques</w:t>
      </w:r>
    </w:p>
    <w:p w:rsidR="00F30BCB" w:rsidRDefault="00F30BCB" w:rsidP="00F16A2A">
      <w:pPr>
        <w:pStyle w:val="Paragraphedeliste"/>
        <w:numPr>
          <w:ilvl w:val="0"/>
          <w:numId w:val="11"/>
        </w:numPr>
        <w:spacing w:before="240"/>
      </w:pPr>
      <w:proofErr w:type="spellStart"/>
      <w:r>
        <w:t>Patho</w:t>
      </w:r>
      <w:proofErr w:type="spellEnd"/>
      <w:r>
        <w:t xml:space="preserve"> bénigne </w:t>
      </w:r>
      <w:r>
        <w:sym w:font="Symbol" w:char="F0AE"/>
      </w:r>
      <w:r>
        <w:t xml:space="preserve"> </w:t>
      </w:r>
      <w:proofErr w:type="spellStart"/>
      <w:r>
        <w:t>patho</w:t>
      </w:r>
      <w:proofErr w:type="spellEnd"/>
      <w:r>
        <w:t xml:space="preserve"> grave</w:t>
      </w:r>
    </w:p>
    <w:p w:rsidR="00F30BCB" w:rsidRDefault="00F30BCB" w:rsidP="00F16A2A">
      <w:pPr>
        <w:pStyle w:val="Titre1"/>
        <w:spacing w:before="240"/>
      </w:pPr>
      <w:r>
        <w:t>Quand rechercher ?</w:t>
      </w:r>
    </w:p>
    <w:p w:rsidR="00F30BCB" w:rsidRDefault="00F30BCB" w:rsidP="00F16A2A">
      <w:pPr>
        <w:pStyle w:val="Paragraphedeliste"/>
        <w:numPr>
          <w:ilvl w:val="0"/>
          <w:numId w:val="12"/>
        </w:numPr>
        <w:spacing w:before="240"/>
      </w:pPr>
      <w:r>
        <w:lastRenderedPageBreak/>
        <w:t>Examen systématique</w:t>
      </w:r>
    </w:p>
    <w:p w:rsidR="00F30BCB" w:rsidRDefault="00F30BCB" w:rsidP="00F16A2A">
      <w:pPr>
        <w:pStyle w:val="Paragraphedeliste"/>
        <w:numPr>
          <w:ilvl w:val="0"/>
          <w:numId w:val="12"/>
        </w:numPr>
        <w:spacing w:before="240"/>
      </w:pPr>
      <w:r>
        <w:t>Prise de poids, œdèmes</w:t>
      </w:r>
    </w:p>
    <w:p w:rsidR="00F30BCB" w:rsidRDefault="00F30BCB" w:rsidP="00F16A2A">
      <w:pPr>
        <w:pStyle w:val="Paragraphedeliste"/>
        <w:numPr>
          <w:ilvl w:val="0"/>
          <w:numId w:val="12"/>
        </w:numPr>
        <w:spacing w:before="240"/>
      </w:pPr>
      <w:r>
        <w:t>Hématurie</w:t>
      </w:r>
    </w:p>
    <w:p w:rsidR="00F30BCB" w:rsidRDefault="00F30BCB" w:rsidP="00F16A2A">
      <w:pPr>
        <w:pStyle w:val="Paragraphedeliste"/>
        <w:numPr>
          <w:ilvl w:val="0"/>
          <w:numId w:val="12"/>
        </w:numPr>
        <w:spacing w:before="240"/>
      </w:pPr>
      <w:r>
        <w:t>HTA</w:t>
      </w:r>
    </w:p>
    <w:p w:rsidR="00F30BCB" w:rsidRDefault="00F30BCB" w:rsidP="00F16A2A">
      <w:pPr>
        <w:pStyle w:val="Titre1"/>
        <w:spacing w:before="240"/>
      </w:pPr>
      <w:r>
        <w:t>Comment confirmer ?</w:t>
      </w:r>
    </w:p>
    <w:p w:rsidR="00F30BCB" w:rsidRDefault="00F30BCB" w:rsidP="00F16A2A">
      <w:pPr>
        <w:pStyle w:val="Titre2"/>
        <w:spacing w:before="240"/>
      </w:pPr>
      <w:r>
        <w:t>BU à échelle colorimétrique</w:t>
      </w:r>
    </w:p>
    <w:p w:rsidR="00F16A2A" w:rsidRPr="00F16A2A" w:rsidRDefault="00F16A2A" w:rsidP="00F16A2A"/>
    <w:p w:rsidR="00F30BCB" w:rsidRDefault="00F30BCB" w:rsidP="00F16A2A">
      <w:pPr>
        <w:pStyle w:val="Titre2"/>
        <w:spacing w:before="240"/>
      </w:pPr>
      <w:r>
        <w:t>Protéinurie de 24H</w:t>
      </w:r>
    </w:p>
    <w:p w:rsidR="00F30BCB" w:rsidRDefault="00F30BCB" w:rsidP="00F16A2A">
      <w:pPr>
        <w:pStyle w:val="Paragraphedeliste"/>
        <w:numPr>
          <w:ilvl w:val="0"/>
          <w:numId w:val="13"/>
        </w:numPr>
        <w:spacing w:before="240"/>
      </w:pPr>
      <w:r>
        <w:t>Physiologique :</w:t>
      </w:r>
    </w:p>
    <w:p w:rsidR="00F30BCB" w:rsidRDefault="00F30BCB" w:rsidP="00F16A2A">
      <w:pPr>
        <w:pStyle w:val="Paragraphedeliste"/>
        <w:numPr>
          <w:ilvl w:val="1"/>
          <w:numId w:val="13"/>
        </w:numPr>
        <w:spacing w:before="240"/>
      </w:pPr>
      <w:r>
        <w:t xml:space="preserve">Enfant </w:t>
      </w:r>
      <w:r>
        <w:sym w:font="Symbol" w:char="F03C"/>
      </w:r>
      <w:r>
        <w:t xml:space="preserve"> 100mg/m</w:t>
      </w:r>
      <w:r w:rsidRPr="00F30BCB">
        <w:rPr>
          <w:vertAlign w:val="superscript"/>
        </w:rPr>
        <w:t>2</w:t>
      </w:r>
      <w:r>
        <w:t>/j</w:t>
      </w:r>
    </w:p>
    <w:p w:rsidR="00F30BCB" w:rsidRDefault="00F30BCB" w:rsidP="00F16A2A">
      <w:pPr>
        <w:pStyle w:val="Paragraphedeliste"/>
        <w:numPr>
          <w:ilvl w:val="1"/>
          <w:numId w:val="13"/>
        </w:numPr>
        <w:spacing w:before="240"/>
      </w:pPr>
      <w:r>
        <w:t xml:space="preserve">NN </w:t>
      </w:r>
      <w:r>
        <w:sym w:font="Symbol" w:char="F03C"/>
      </w:r>
      <w:r>
        <w:t xml:space="preserve"> 300mg/m</w:t>
      </w:r>
      <w:r w:rsidRPr="00F30BCB">
        <w:rPr>
          <w:vertAlign w:val="superscript"/>
        </w:rPr>
        <w:t>2</w:t>
      </w:r>
      <w:r>
        <w:t>/j</w:t>
      </w:r>
    </w:p>
    <w:p w:rsidR="00F30BCB" w:rsidRDefault="00F30BCB" w:rsidP="00F16A2A">
      <w:pPr>
        <w:pStyle w:val="Titre1"/>
        <w:spacing w:before="240"/>
      </w:pPr>
      <w:r>
        <w:t>Classification</w:t>
      </w:r>
    </w:p>
    <w:p w:rsidR="00F30BCB" w:rsidRDefault="00F30BCB" w:rsidP="00F16A2A">
      <w:pPr>
        <w:pStyle w:val="Paragraphedeliste"/>
        <w:numPr>
          <w:ilvl w:val="0"/>
          <w:numId w:val="14"/>
        </w:numPr>
        <w:spacing w:before="240"/>
      </w:pPr>
      <w:r>
        <w:t>Dosage de protéines spécifiques</w:t>
      </w:r>
    </w:p>
    <w:p w:rsidR="00F30BCB" w:rsidRDefault="00F30BCB" w:rsidP="00F16A2A">
      <w:pPr>
        <w:pStyle w:val="Paragraphedeliste"/>
        <w:numPr>
          <w:ilvl w:val="1"/>
          <w:numId w:val="14"/>
        </w:numPr>
        <w:spacing w:before="240"/>
      </w:pPr>
      <w:r>
        <w:t xml:space="preserve">Protéinurie glomérulaire : « albumine » : albuminurie physio </w:t>
      </w:r>
      <w:r>
        <w:sym w:font="Symbol" w:char="F03C"/>
      </w:r>
      <w:r>
        <w:t xml:space="preserve"> 30</w:t>
      </w:r>
    </w:p>
    <w:p w:rsidR="00F30BCB" w:rsidRDefault="00F30BCB" w:rsidP="00F16A2A">
      <w:pPr>
        <w:pStyle w:val="Paragraphedeliste"/>
        <w:numPr>
          <w:ilvl w:val="1"/>
          <w:numId w:val="14"/>
        </w:numPr>
        <w:spacing w:before="240"/>
      </w:pPr>
      <w:r>
        <w:t>Protéinurie tubulaire</w:t>
      </w:r>
    </w:p>
    <w:p w:rsidR="00F30BCB" w:rsidRDefault="00F30BCB" w:rsidP="00F16A2A">
      <w:pPr>
        <w:pStyle w:val="Paragraphedeliste"/>
        <w:numPr>
          <w:ilvl w:val="2"/>
          <w:numId w:val="14"/>
        </w:numPr>
        <w:spacing w:before="240"/>
      </w:pPr>
      <w:r>
        <w:t>Protéines de BPM (alpha1, béta2 …)</w:t>
      </w:r>
    </w:p>
    <w:p w:rsidR="00F30BCB" w:rsidRDefault="00F30BCB" w:rsidP="00F16A2A">
      <w:pPr>
        <w:pStyle w:val="Paragraphedeliste"/>
        <w:numPr>
          <w:ilvl w:val="2"/>
          <w:numId w:val="14"/>
        </w:numPr>
        <w:spacing w:before="240"/>
      </w:pPr>
      <w:r>
        <w:sym w:font="Symbol" w:char="F03C"/>
      </w:r>
      <w:r>
        <w:t xml:space="preserve"> 60% d’albumine</w:t>
      </w:r>
    </w:p>
    <w:p w:rsidR="00F30BCB" w:rsidRDefault="00F30BCB" w:rsidP="00F16A2A">
      <w:pPr>
        <w:pStyle w:val="Titre1"/>
        <w:spacing w:before="240"/>
      </w:pPr>
      <w:r>
        <w:t>Etiologies</w:t>
      </w:r>
    </w:p>
    <w:p w:rsidR="00F30BCB" w:rsidRDefault="00F30BCB" w:rsidP="00F16A2A">
      <w:pPr>
        <w:pStyle w:val="Paragraphedeliste"/>
        <w:numPr>
          <w:ilvl w:val="0"/>
          <w:numId w:val="15"/>
        </w:numPr>
        <w:spacing w:before="240"/>
      </w:pPr>
      <w:r>
        <w:t>Protéinurie fonctionnelle</w:t>
      </w:r>
    </w:p>
    <w:p w:rsidR="00F30BCB" w:rsidRDefault="00F30BCB" w:rsidP="00F16A2A">
      <w:pPr>
        <w:pStyle w:val="Paragraphedeliste"/>
        <w:numPr>
          <w:ilvl w:val="0"/>
          <w:numId w:val="15"/>
        </w:numPr>
        <w:spacing w:before="240"/>
      </w:pPr>
      <w:r>
        <w:t>Protéinurie + œdèmes</w:t>
      </w:r>
    </w:p>
    <w:p w:rsidR="00F30BCB" w:rsidRDefault="00F30BCB" w:rsidP="00F16A2A">
      <w:pPr>
        <w:pStyle w:val="Paragraphedeliste"/>
        <w:numPr>
          <w:ilvl w:val="0"/>
          <w:numId w:val="15"/>
        </w:numPr>
        <w:spacing w:before="240"/>
      </w:pPr>
      <w:r>
        <w:t>Protéinurie + hématuries</w:t>
      </w:r>
    </w:p>
    <w:p w:rsidR="00F30BCB" w:rsidRDefault="00F30BCB" w:rsidP="00F16A2A">
      <w:pPr>
        <w:pStyle w:val="Paragraphedeliste"/>
        <w:numPr>
          <w:ilvl w:val="0"/>
          <w:numId w:val="15"/>
        </w:numPr>
        <w:spacing w:before="240"/>
      </w:pPr>
      <w:r>
        <w:t>Protéinurie + signes extra rénaux</w:t>
      </w:r>
    </w:p>
    <w:p w:rsidR="00F30BCB" w:rsidRDefault="00F30BCB" w:rsidP="00F16A2A">
      <w:pPr>
        <w:pStyle w:val="Paragraphedeliste"/>
        <w:numPr>
          <w:ilvl w:val="0"/>
          <w:numId w:val="15"/>
        </w:numPr>
        <w:spacing w:before="240"/>
      </w:pPr>
      <w:r>
        <w:t>Protéinurie isolée</w:t>
      </w:r>
    </w:p>
    <w:p w:rsidR="00F30BCB" w:rsidRDefault="00F30BCB" w:rsidP="00F16A2A">
      <w:pPr>
        <w:pStyle w:val="Titre2"/>
        <w:spacing w:before="240"/>
      </w:pPr>
      <w:r>
        <w:t>Protéinurie Fonctionnelle</w:t>
      </w:r>
    </w:p>
    <w:p w:rsidR="00F30BCB" w:rsidRDefault="00F30BCB" w:rsidP="00F16A2A">
      <w:pPr>
        <w:pStyle w:val="Paragraphedeliste"/>
        <w:numPr>
          <w:ilvl w:val="0"/>
          <w:numId w:val="16"/>
        </w:numPr>
        <w:spacing w:before="240"/>
      </w:pPr>
      <w:r>
        <w:t>0,5 g/l ou BU (+)</w:t>
      </w:r>
    </w:p>
    <w:p w:rsidR="00F30BCB" w:rsidRDefault="00F30BCB" w:rsidP="00F16A2A">
      <w:pPr>
        <w:pStyle w:val="Paragraphedeliste"/>
        <w:numPr>
          <w:ilvl w:val="0"/>
          <w:numId w:val="16"/>
        </w:numPr>
        <w:spacing w:before="240"/>
      </w:pPr>
      <w:r>
        <w:t>Intermittente</w:t>
      </w:r>
    </w:p>
    <w:p w:rsidR="00F30BCB" w:rsidRDefault="00F30BCB" w:rsidP="00F16A2A">
      <w:pPr>
        <w:pStyle w:val="Paragraphedeliste"/>
        <w:numPr>
          <w:ilvl w:val="0"/>
          <w:numId w:val="16"/>
        </w:numPr>
        <w:spacing w:before="240"/>
      </w:pPr>
      <w:r>
        <w:t>Accompagnant une affection fébrile, effort physique intense</w:t>
      </w:r>
    </w:p>
    <w:p w:rsidR="00F30BCB" w:rsidRDefault="00F30BCB" w:rsidP="00F16A2A">
      <w:pPr>
        <w:pStyle w:val="Paragraphedeliste"/>
        <w:numPr>
          <w:ilvl w:val="0"/>
          <w:numId w:val="16"/>
        </w:numPr>
        <w:spacing w:before="240"/>
      </w:pPr>
      <w:r>
        <w:t>Contrôle après quelques jours</w:t>
      </w:r>
    </w:p>
    <w:p w:rsidR="00F30BCB" w:rsidRDefault="00F30BCB" w:rsidP="00F16A2A">
      <w:pPr>
        <w:pStyle w:val="Titre2"/>
        <w:spacing w:before="240"/>
      </w:pPr>
      <w:r>
        <w:t>Protéinurie + Œdèmes</w:t>
      </w:r>
    </w:p>
    <w:p w:rsidR="00F30BCB" w:rsidRDefault="00F30BCB" w:rsidP="00F16A2A">
      <w:pPr>
        <w:pStyle w:val="Titre3"/>
        <w:spacing w:before="240"/>
      </w:pPr>
      <w:r>
        <w:t>Néphrose lipoïdique 3-10 ans</w:t>
      </w:r>
    </w:p>
    <w:p w:rsidR="00F16A2A" w:rsidRDefault="00F30BCB" w:rsidP="00F16A2A">
      <w:pPr>
        <w:pStyle w:val="Paragraphedeliste"/>
        <w:numPr>
          <w:ilvl w:val="0"/>
          <w:numId w:val="17"/>
        </w:numPr>
        <w:spacing w:before="240"/>
      </w:pPr>
      <w:r>
        <w:t>S</w:t>
      </w:r>
      <w:r w:rsidR="00F16A2A">
        <w:t>yndrome</w:t>
      </w:r>
      <w:r>
        <w:t xml:space="preserve"> néphrotique</w:t>
      </w:r>
    </w:p>
    <w:p w:rsidR="00F16A2A" w:rsidRDefault="00F30BCB" w:rsidP="00F16A2A">
      <w:pPr>
        <w:pStyle w:val="Paragraphedeliste"/>
        <w:numPr>
          <w:ilvl w:val="1"/>
          <w:numId w:val="17"/>
        </w:numPr>
        <w:spacing w:before="240"/>
      </w:pPr>
      <w:r>
        <w:lastRenderedPageBreak/>
        <w:t xml:space="preserve">Protéinurie </w:t>
      </w:r>
      <w:r>
        <w:sym w:font="Symbol" w:char="F03E"/>
      </w:r>
      <w:r>
        <w:t xml:space="preserve"> 50 mg/kg/l</w:t>
      </w:r>
    </w:p>
    <w:p w:rsidR="00F16A2A" w:rsidRDefault="00F30BCB" w:rsidP="00F16A2A">
      <w:pPr>
        <w:pStyle w:val="Paragraphedeliste"/>
        <w:numPr>
          <w:ilvl w:val="1"/>
          <w:numId w:val="17"/>
        </w:numPr>
        <w:spacing w:before="240"/>
      </w:pPr>
      <w:r>
        <w:t xml:space="preserve">Hypo albuminémie </w:t>
      </w:r>
      <w:r>
        <w:sym w:font="Symbol" w:char="F03C"/>
      </w:r>
      <w:r>
        <w:t xml:space="preserve"> 30g/l</w:t>
      </w:r>
    </w:p>
    <w:p w:rsidR="00F30BCB" w:rsidRDefault="00F30BCB" w:rsidP="00F16A2A">
      <w:pPr>
        <w:pStyle w:val="Paragraphedeliste"/>
        <w:numPr>
          <w:ilvl w:val="1"/>
          <w:numId w:val="17"/>
        </w:numPr>
        <w:spacing w:before="240"/>
      </w:pPr>
      <w:r>
        <w:t xml:space="preserve">Hypoprotidémie </w:t>
      </w:r>
      <w:r>
        <w:sym w:font="Symbol" w:char="F03C"/>
      </w:r>
      <w:r>
        <w:t xml:space="preserve"> 50g/l</w:t>
      </w:r>
    </w:p>
    <w:p w:rsidR="00F30BCB" w:rsidRDefault="00F30BCB" w:rsidP="00F16A2A">
      <w:pPr>
        <w:pStyle w:val="Paragraphedeliste"/>
        <w:numPr>
          <w:ilvl w:val="0"/>
          <w:numId w:val="18"/>
        </w:numPr>
        <w:spacing w:before="240"/>
      </w:pPr>
      <w:r>
        <w:t xml:space="preserve">Evolution favorable </w:t>
      </w:r>
      <w:proofErr w:type="spellStart"/>
      <w:r>
        <w:t>in</w:t>
      </w:r>
      <w:proofErr w:type="spellEnd"/>
      <w:r>
        <w:t xml:space="preserve"> 85% des cas</w:t>
      </w:r>
    </w:p>
    <w:p w:rsidR="00F30BCB" w:rsidRDefault="00F30BCB" w:rsidP="00F16A2A">
      <w:pPr>
        <w:pStyle w:val="Paragraphedeliste"/>
        <w:numPr>
          <w:ilvl w:val="0"/>
          <w:numId w:val="18"/>
        </w:numPr>
        <w:spacing w:before="240"/>
      </w:pPr>
      <w:r>
        <w:t>Corticothérapie</w:t>
      </w:r>
    </w:p>
    <w:p w:rsidR="00F30BCB" w:rsidRDefault="00F30BCB" w:rsidP="00F16A2A">
      <w:pPr>
        <w:pStyle w:val="Titre3"/>
        <w:spacing w:before="240"/>
      </w:pPr>
      <w:proofErr w:type="spellStart"/>
      <w:r>
        <w:t>Sd</w:t>
      </w:r>
      <w:proofErr w:type="spellEnd"/>
      <w:r>
        <w:t xml:space="preserve"> néphrotiques infantiles </w:t>
      </w:r>
      <w:r>
        <w:sym w:font="Symbol" w:char="F03C"/>
      </w:r>
      <w:r>
        <w:t xml:space="preserve"> 1 an</w:t>
      </w:r>
    </w:p>
    <w:p w:rsidR="00F30BCB" w:rsidRDefault="00F30BCB" w:rsidP="00F16A2A">
      <w:pPr>
        <w:spacing w:before="240"/>
      </w:pPr>
    </w:p>
    <w:p w:rsidR="00F30BCB" w:rsidRDefault="00F30BCB" w:rsidP="00F16A2A">
      <w:pPr>
        <w:pStyle w:val="Titre2"/>
        <w:spacing w:before="240"/>
      </w:pPr>
      <w:r>
        <w:t>Hématurie</w:t>
      </w:r>
    </w:p>
    <w:p w:rsidR="00F30BCB" w:rsidRDefault="00F30BCB" w:rsidP="00F16A2A">
      <w:pPr>
        <w:pStyle w:val="Titre3"/>
        <w:spacing w:before="240"/>
      </w:pPr>
      <w:r>
        <w:t>Infection urinaire</w:t>
      </w:r>
    </w:p>
    <w:p w:rsidR="00F30BCB" w:rsidRDefault="00F30BCB" w:rsidP="00F16A2A">
      <w:pPr>
        <w:pStyle w:val="Paragraphedeliste"/>
        <w:numPr>
          <w:ilvl w:val="0"/>
          <w:numId w:val="19"/>
        </w:numPr>
        <w:spacing w:before="240"/>
      </w:pPr>
      <w:r>
        <w:t>ECBU systématique</w:t>
      </w:r>
    </w:p>
    <w:p w:rsidR="00F30BCB" w:rsidRDefault="00F30BCB" w:rsidP="00F16A2A">
      <w:pPr>
        <w:pStyle w:val="Paragraphedeliste"/>
        <w:numPr>
          <w:ilvl w:val="1"/>
          <w:numId w:val="19"/>
        </w:numPr>
        <w:spacing w:before="240"/>
      </w:pPr>
      <w:proofErr w:type="gramStart"/>
      <w:r>
        <w:t>leucocyturie</w:t>
      </w:r>
      <w:proofErr w:type="gramEnd"/>
      <w:r>
        <w:t xml:space="preserve"> </w:t>
      </w:r>
      <w:r>
        <w:sym w:font="Symbol" w:char="F03E"/>
      </w:r>
      <w:r>
        <w:t xml:space="preserve"> 10</w:t>
      </w:r>
      <w:r w:rsidRPr="00F16A2A">
        <w:rPr>
          <w:vertAlign w:val="superscript"/>
        </w:rPr>
        <w:t>4</w:t>
      </w:r>
      <w:r>
        <w:t>/ml</w:t>
      </w:r>
    </w:p>
    <w:p w:rsidR="00F30BCB" w:rsidRDefault="00F30BCB" w:rsidP="00F16A2A">
      <w:pPr>
        <w:pStyle w:val="Paragraphedeliste"/>
        <w:numPr>
          <w:ilvl w:val="1"/>
          <w:numId w:val="19"/>
        </w:numPr>
        <w:spacing w:before="240"/>
      </w:pPr>
      <w:proofErr w:type="gramStart"/>
      <w:r>
        <w:t>bactériurie</w:t>
      </w:r>
      <w:proofErr w:type="gramEnd"/>
      <w:r>
        <w:t xml:space="preserve"> </w:t>
      </w:r>
      <w:r>
        <w:sym w:font="Symbol" w:char="F03E"/>
      </w:r>
      <w:r>
        <w:t xml:space="preserve"> 10</w:t>
      </w:r>
      <w:r w:rsidRPr="00F16A2A">
        <w:rPr>
          <w:vertAlign w:val="superscript"/>
        </w:rPr>
        <w:t>5</w:t>
      </w:r>
      <w:r>
        <w:t xml:space="preserve"> /ml</w:t>
      </w:r>
    </w:p>
    <w:p w:rsidR="00F30BCB" w:rsidRDefault="00F30BCB" w:rsidP="00F16A2A">
      <w:pPr>
        <w:pStyle w:val="Paragraphedeliste"/>
        <w:numPr>
          <w:ilvl w:val="0"/>
          <w:numId w:val="20"/>
        </w:numPr>
        <w:spacing w:before="240"/>
      </w:pPr>
      <w:r>
        <w:t xml:space="preserve">Protéines </w:t>
      </w:r>
      <w:r>
        <w:sym w:font="Symbol" w:char="F0AC"/>
      </w:r>
      <w:r>
        <w:t xml:space="preserve"> lyse des GB, sécrétion des épithéliums urinaires</w:t>
      </w:r>
    </w:p>
    <w:p w:rsidR="00F30BCB" w:rsidRDefault="00F30BCB" w:rsidP="00F16A2A">
      <w:pPr>
        <w:pStyle w:val="Titre3"/>
        <w:spacing w:before="240"/>
      </w:pPr>
      <w:r>
        <w:t>GNA</w:t>
      </w:r>
    </w:p>
    <w:p w:rsidR="00F30BCB" w:rsidRDefault="00F30BCB" w:rsidP="00F16A2A">
      <w:pPr>
        <w:pStyle w:val="Paragraphedeliste"/>
        <w:numPr>
          <w:ilvl w:val="0"/>
          <w:numId w:val="21"/>
        </w:numPr>
        <w:spacing w:before="240"/>
      </w:pPr>
      <w:r>
        <w:t>Angine, impétigo les semaines précédentes</w:t>
      </w:r>
    </w:p>
    <w:p w:rsidR="00F30BCB" w:rsidRDefault="00F30BCB" w:rsidP="00F16A2A">
      <w:pPr>
        <w:pStyle w:val="Paragraphedeliste"/>
        <w:numPr>
          <w:ilvl w:val="0"/>
          <w:numId w:val="21"/>
        </w:numPr>
        <w:spacing w:before="240"/>
      </w:pPr>
      <w:r>
        <w:t>Urine « bouillon sale » hématurique</w:t>
      </w:r>
    </w:p>
    <w:p w:rsidR="00F30BCB" w:rsidRDefault="00F30BCB" w:rsidP="00F16A2A">
      <w:pPr>
        <w:pStyle w:val="Paragraphedeliste"/>
        <w:numPr>
          <w:ilvl w:val="0"/>
          <w:numId w:val="21"/>
        </w:numPr>
        <w:spacing w:before="240"/>
      </w:pPr>
      <w:r>
        <w:t>Œdème discret</w:t>
      </w:r>
    </w:p>
    <w:p w:rsidR="00F30BCB" w:rsidRDefault="00F30BCB" w:rsidP="00F16A2A">
      <w:pPr>
        <w:pStyle w:val="Paragraphedeliste"/>
        <w:numPr>
          <w:ilvl w:val="0"/>
          <w:numId w:val="21"/>
        </w:numPr>
        <w:spacing w:before="240"/>
      </w:pPr>
      <w:r>
        <w:t>HTA</w:t>
      </w:r>
    </w:p>
    <w:p w:rsidR="00F30BCB" w:rsidRDefault="00F30BCB" w:rsidP="00F16A2A">
      <w:pPr>
        <w:pStyle w:val="Paragraphedeliste"/>
        <w:numPr>
          <w:ilvl w:val="0"/>
          <w:numId w:val="21"/>
        </w:numPr>
        <w:spacing w:before="240"/>
      </w:pPr>
      <w:r>
        <w:t xml:space="preserve">Créatinine et urée peu </w:t>
      </w:r>
      <w:r>
        <w:sym w:font="Symbol" w:char="F0AD"/>
      </w:r>
    </w:p>
    <w:p w:rsidR="00F30BCB" w:rsidRDefault="00F30BCB" w:rsidP="00F16A2A">
      <w:pPr>
        <w:pStyle w:val="Paragraphedeliste"/>
        <w:numPr>
          <w:ilvl w:val="0"/>
          <w:numId w:val="21"/>
        </w:numPr>
        <w:spacing w:before="240"/>
      </w:pPr>
      <w:r>
        <w:t xml:space="preserve">Baisse C3, </w:t>
      </w:r>
      <w:proofErr w:type="spellStart"/>
      <w:r>
        <w:t>Ac</w:t>
      </w:r>
      <w:proofErr w:type="spellEnd"/>
      <w:r>
        <w:t xml:space="preserve"> anti streptococciques</w:t>
      </w:r>
    </w:p>
    <w:p w:rsidR="00F30BCB" w:rsidRDefault="00F30BCB" w:rsidP="00F16A2A">
      <w:pPr>
        <w:pStyle w:val="Titre3"/>
        <w:spacing w:before="240"/>
      </w:pPr>
      <w:r>
        <w:t>Purpura rhumatoïde isolée</w:t>
      </w:r>
    </w:p>
    <w:p w:rsidR="00F16A2A" w:rsidRDefault="00F30BCB" w:rsidP="00F16A2A">
      <w:pPr>
        <w:pStyle w:val="Paragraphedeliste"/>
        <w:numPr>
          <w:ilvl w:val="0"/>
          <w:numId w:val="22"/>
        </w:numPr>
        <w:spacing w:before="240"/>
      </w:pPr>
      <w:r>
        <w:t>Diag clinique</w:t>
      </w:r>
    </w:p>
    <w:p w:rsidR="00F16A2A" w:rsidRDefault="00F30BCB" w:rsidP="00F16A2A">
      <w:pPr>
        <w:pStyle w:val="Paragraphedeliste"/>
        <w:numPr>
          <w:ilvl w:val="1"/>
          <w:numId w:val="22"/>
        </w:numPr>
        <w:spacing w:before="240"/>
      </w:pPr>
      <w:r>
        <w:t>Purpura</w:t>
      </w:r>
    </w:p>
    <w:p w:rsidR="00F16A2A" w:rsidRDefault="00F30BCB" w:rsidP="00F16A2A">
      <w:pPr>
        <w:pStyle w:val="Paragraphedeliste"/>
        <w:numPr>
          <w:ilvl w:val="1"/>
          <w:numId w:val="22"/>
        </w:numPr>
        <w:spacing w:before="240"/>
      </w:pPr>
      <w:r>
        <w:t>Douleur articulaire</w:t>
      </w:r>
    </w:p>
    <w:p w:rsidR="00F30BCB" w:rsidRDefault="00F30BCB" w:rsidP="00F16A2A">
      <w:pPr>
        <w:pStyle w:val="Paragraphedeliste"/>
        <w:numPr>
          <w:ilvl w:val="1"/>
          <w:numId w:val="22"/>
        </w:numPr>
        <w:spacing w:before="240"/>
      </w:pPr>
      <w:r>
        <w:t>Douleur abdominale</w:t>
      </w:r>
    </w:p>
    <w:p w:rsidR="00F30BCB" w:rsidRDefault="00F30BCB" w:rsidP="00F16A2A">
      <w:pPr>
        <w:pStyle w:val="Paragraphedeliste"/>
        <w:numPr>
          <w:ilvl w:val="0"/>
          <w:numId w:val="23"/>
        </w:numPr>
        <w:spacing w:before="240"/>
      </w:pPr>
      <w:r>
        <w:t xml:space="preserve">BU systématique </w:t>
      </w:r>
      <w:r>
        <w:sym w:font="Symbol" w:char="F0AE"/>
      </w:r>
      <w:r>
        <w:t xml:space="preserve"> complication rénale</w:t>
      </w:r>
    </w:p>
    <w:p w:rsidR="00F30BCB" w:rsidRDefault="00F30BCB" w:rsidP="00F16A2A">
      <w:pPr>
        <w:pStyle w:val="Titre3"/>
        <w:spacing w:before="240"/>
      </w:pPr>
      <w:proofErr w:type="spellStart"/>
      <w:r>
        <w:t>Sd</w:t>
      </w:r>
      <w:proofErr w:type="spellEnd"/>
      <w:r>
        <w:t xml:space="preserve"> d’Alport</w:t>
      </w:r>
    </w:p>
    <w:p w:rsidR="00F30BCB" w:rsidRDefault="00F30BCB" w:rsidP="00F16A2A">
      <w:pPr>
        <w:pStyle w:val="Paragraphedeliste"/>
        <w:numPr>
          <w:ilvl w:val="0"/>
          <w:numId w:val="24"/>
        </w:numPr>
        <w:spacing w:before="240"/>
      </w:pPr>
      <w:r>
        <w:t xml:space="preserve">Néphropathie hématurique familiale liée à X </w:t>
      </w:r>
      <w:proofErr w:type="spellStart"/>
      <w:r>
        <w:t>in</w:t>
      </w:r>
      <w:proofErr w:type="spellEnd"/>
      <w:r>
        <w:t xml:space="preserve"> 85% </w:t>
      </w:r>
    </w:p>
    <w:p w:rsidR="00F30BCB" w:rsidRDefault="00F30BCB" w:rsidP="00F16A2A">
      <w:pPr>
        <w:pStyle w:val="Paragraphedeliste"/>
        <w:numPr>
          <w:ilvl w:val="0"/>
          <w:numId w:val="24"/>
        </w:numPr>
        <w:spacing w:before="240"/>
      </w:pPr>
      <w:r>
        <w:t>Néphropathie + atteinte visuelle + surdité</w:t>
      </w:r>
    </w:p>
    <w:p w:rsidR="00F30BCB" w:rsidRDefault="00F30BCB" w:rsidP="00F16A2A">
      <w:pPr>
        <w:pStyle w:val="Titre3"/>
        <w:spacing w:before="240"/>
      </w:pPr>
      <w:r>
        <w:t>Autres</w:t>
      </w:r>
    </w:p>
    <w:p w:rsidR="00F30BCB" w:rsidRDefault="00F30BCB" w:rsidP="00F16A2A">
      <w:pPr>
        <w:pStyle w:val="Paragraphedeliste"/>
        <w:numPr>
          <w:ilvl w:val="0"/>
          <w:numId w:val="25"/>
        </w:numPr>
        <w:spacing w:before="240"/>
      </w:pPr>
      <w:r>
        <w:t>Hépatite C et B</w:t>
      </w:r>
    </w:p>
    <w:p w:rsidR="00F30BCB" w:rsidRDefault="00F30BCB" w:rsidP="00F16A2A">
      <w:pPr>
        <w:pStyle w:val="Paragraphedeliste"/>
        <w:numPr>
          <w:ilvl w:val="0"/>
          <w:numId w:val="25"/>
        </w:numPr>
        <w:spacing w:before="240"/>
      </w:pPr>
      <w:r>
        <w:t>GN extra membraneuse</w:t>
      </w:r>
    </w:p>
    <w:p w:rsidR="00F30BCB" w:rsidRDefault="00F30BCB" w:rsidP="00F16A2A">
      <w:pPr>
        <w:pStyle w:val="Paragraphedeliste"/>
        <w:numPr>
          <w:ilvl w:val="0"/>
          <w:numId w:val="25"/>
        </w:numPr>
        <w:spacing w:before="240"/>
      </w:pPr>
      <w:r>
        <w:t xml:space="preserve">GN </w:t>
      </w:r>
      <w:proofErr w:type="spellStart"/>
      <w:r>
        <w:t>membranoprolifératives</w:t>
      </w:r>
      <w:proofErr w:type="spellEnd"/>
    </w:p>
    <w:p w:rsidR="00F30BCB" w:rsidRDefault="00F30BCB" w:rsidP="00F16A2A">
      <w:pPr>
        <w:pStyle w:val="Paragraphedeliste"/>
        <w:numPr>
          <w:ilvl w:val="0"/>
          <w:numId w:val="25"/>
        </w:numPr>
        <w:spacing w:before="240"/>
      </w:pPr>
      <w:r>
        <w:lastRenderedPageBreak/>
        <w:t xml:space="preserve">GN à dépôt </w:t>
      </w:r>
      <w:proofErr w:type="spellStart"/>
      <w:r>
        <w:t>d’IgA</w:t>
      </w:r>
      <w:proofErr w:type="spellEnd"/>
      <w:r>
        <w:t xml:space="preserve"> (maladie de Berger)</w:t>
      </w:r>
    </w:p>
    <w:p w:rsidR="00F30BCB" w:rsidRDefault="00F30BCB" w:rsidP="00F16A2A">
      <w:pPr>
        <w:pStyle w:val="Titre2"/>
        <w:spacing w:before="240"/>
      </w:pPr>
      <w:r>
        <w:t xml:space="preserve">Protéinurie + </w:t>
      </w:r>
      <w:proofErr w:type="spellStart"/>
      <w:r>
        <w:t>Sd</w:t>
      </w:r>
      <w:proofErr w:type="spellEnd"/>
      <w:r>
        <w:t xml:space="preserve"> extra rénaux</w:t>
      </w:r>
    </w:p>
    <w:p w:rsidR="00F30BCB" w:rsidRDefault="00F30BCB" w:rsidP="00F16A2A">
      <w:pPr>
        <w:pStyle w:val="Titre3"/>
        <w:spacing w:before="240"/>
      </w:pPr>
      <w:proofErr w:type="spellStart"/>
      <w:r>
        <w:t>Sd</w:t>
      </w:r>
      <w:proofErr w:type="spellEnd"/>
      <w:r>
        <w:t xml:space="preserve"> inflammatoire</w:t>
      </w:r>
    </w:p>
    <w:p w:rsidR="00F30BCB" w:rsidRDefault="00F30BCB" w:rsidP="00F16A2A">
      <w:pPr>
        <w:pStyle w:val="Paragraphedeliste"/>
        <w:numPr>
          <w:ilvl w:val="0"/>
          <w:numId w:val="26"/>
        </w:numPr>
        <w:spacing w:before="240"/>
      </w:pPr>
      <w:r>
        <w:t>Sarcoïdose</w:t>
      </w:r>
    </w:p>
    <w:p w:rsidR="00F30BCB" w:rsidRDefault="00F30BCB" w:rsidP="00F16A2A">
      <w:pPr>
        <w:pStyle w:val="Paragraphedeliste"/>
        <w:numPr>
          <w:ilvl w:val="0"/>
          <w:numId w:val="26"/>
        </w:numPr>
        <w:spacing w:before="240"/>
      </w:pPr>
      <w:r>
        <w:t xml:space="preserve">Néphropathie </w:t>
      </w:r>
      <w:proofErr w:type="spellStart"/>
      <w:r>
        <w:t>tubulo</w:t>
      </w:r>
      <w:proofErr w:type="spellEnd"/>
      <w:r>
        <w:t>-interstitielle (médocs)</w:t>
      </w:r>
    </w:p>
    <w:p w:rsidR="00F30BCB" w:rsidRDefault="00F30BCB" w:rsidP="00F16A2A">
      <w:pPr>
        <w:pStyle w:val="Paragraphedeliste"/>
        <w:numPr>
          <w:ilvl w:val="0"/>
          <w:numId w:val="26"/>
        </w:numPr>
        <w:spacing w:before="240"/>
      </w:pPr>
      <w:r>
        <w:t>Néphropathie lupique</w:t>
      </w:r>
    </w:p>
    <w:p w:rsidR="00F30BCB" w:rsidRDefault="00F30BCB" w:rsidP="00F16A2A">
      <w:pPr>
        <w:pStyle w:val="Paragraphedeliste"/>
        <w:numPr>
          <w:ilvl w:val="0"/>
          <w:numId w:val="26"/>
        </w:numPr>
        <w:spacing w:before="240"/>
      </w:pPr>
      <w:r>
        <w:t>AEG, fièvre</w:t>
      </w:r>
    </w:p>
    <w:p w:rsidR="00F30BCB" w:rsidRDefault="00F30BCB" w:rsidP="00F16A2A">
      <w:pPr>
        <w:pStyle w:val="Titre3"/>
        <w:spacing w:before="240"/>
      </w:pPr>
      <w:r>
        <w:t>Retard de croissance</w:t>
      </w:r>
    </w:p>
    <w:p w:rsidR="00F30BCB" w:rsidRDefault="00F30BCB" w:rsidP="00F16A2A">
      <w:pPr>
        <w:pStyle w:val="Paragraphedeliste"/>
        <w:numPr>
          <w:ilvl w:val="0"/>
          <w:numId w:val="27"/>
        </w:numPr>
        <w:spacing w:before="240"/>
      </w:pPr>
      <w:r>
        <w:t>IRC héréditaire ou malformative</w:t>
      </w:r>
    </w:p>
    <w:p w:rsidR="00F30BCB" w:rsidRDefault="00F30BCB" w:rsidP="00F16A2A">
      <w:pPr>
        <w:pStyle w:val="Paragraphedeliste"/>
        <w:numPr>
          <w:ilvl w:val="0"/>
          <w:numId w:val="27"/>
        </w:numPr>
        <w:spacing w:before="240"/>
      </w:pPr>
      <w:r>
        <w:t>Tubulopathie chronique</w:t>
      </w:r>
    </w:p>
    <w:p w:rsidR="00F30BCB" w:rsidRDefault="00F30BCB" w:rsidP="00F16A2A">
      <w:pPr>
        <w:pStyle w:val="Titre3"/>
        <w:spacing w:before="240"/>
      </w:pPr>
      <w:r>
        <w:t>Anémie</w:t>
      </w:r>
    </w:p>
    <w:p w:rsidR="00F30BCB" w:rsidRDefault="00F30BCB" w:rsidP="00F16A2A">
      <w:pPr>
        <w:pStyle w:val="Paragraphedeliste"/>
        <w:numPr>
          <w:ilvl w:val="0"/>
          <w:numId w:val="28"/>
        </w:numPr>
        <w:spacing w:before="240"/>
      </w:pPr>
      <w:r>
        <w:t>SHU : anémie hémolytique, thrombopénie, IR</w:t>
      </w:r>
    </w:p>
    <w:p w:rsidR="00F30BCB" w:rsidRDefault="00F30BCB" w:rsidP="00F16A2A">
      <w:pPr>
        <w:spacing w:before="240"/>
      </w:pPr>
    </w:p>
    <w:p w:rsidR="00F30BCB" w:rsidRDefault="00F30BCB" w:rsidP="00F16A2A">
      <w:pPr>
        <w:pStyle w:val="Titre2"/>
        <w:spacing w:before="240"/>
      </w:pPr>
      <w:r>
        <w:t>Protéinurie Isolée</w:t>
      </w:r>
    </w:p>
    <w:p w:rsidR="00F30BCB" w:rsidRDefault="00F30BCB" w:rsidP="00F16A2A">
      <w:pPr>
        <w:pStyle w:val="Titre3"/>
        <w:spacing w:before="240"/>
      </w:pPr>
      <w:r>
        <w:t>Protéinurie orthostatique</w:t>
      </w:r>
    </w:p>
    <w:p w:rsidR="00F30BCB" w:rsidRDefault="00F30BCB" w:rsidP="00F16A2A">
      <w:pPr>
        <w:pStyle w:val="Paragraphedeliste"/>
        <w:numPr>
          <w:ilvl w:val="0"/>
          <w:numId w:val="28"/>
        </w:numPr>
        <w:spacing w:before="240"/>
      </w:pPr>
      <w:r w:rsidRPr="00F16A2A">
        <w:rPr>
          <w:rFonts w:cs="Arial"/>
        </w:rPr>
        <w:t>≤</w:t>
      </w:r>
      <w:r>
        <w:t xml:space="preserve"> 1g/24h</w:t>
      </w:r>
    </w:p>
    <w:p w:rsidR="00F30BCB" w:rsidRDefault="00F30BCB" w:rsidP="00F16A2A">
      <w:pPr>
        <w:pStyle w:val="Paragraphedeliste"/>
        <w:numPr>
          <w:ilvl w:val="0"/>
          <w:numId w:val="28"/>
        </w:numPr>
        <w:spacing w:before="240"/>
      </w:pPr>
      <w:r>
        <w:t>Intermittente</w:t>
      </w:r>
    </w:p>
    <w:p w:rsidR="00F30BCB" w:rsidRDefault="00F30BCB" w:rsidP="00F16A2A">
      <w:pPr>
        <w:pStyle w:val="Paragraphedeliste"/>
        <w:numPr>
          <w:ilvl w:val="0"/>
          <w:numId w:val="28"/>
        </w:numPr>
        <w:spacing w:before="240"/>
      </w:pPr>
      <w:r>
        <w:t>2 prélèvements : 1h après le coucher et diurne</w:t>
      </w:r>
    </w:p>
    <w:p w:rsidR="00F30BCB" w:rsidRDefault="00F30BCB" w:rsidP="00F16A2A">
      <w:pPr>
        <w:pStyle w:val="Paragraphedeliste"/>
        <w:numPr>
          <w:ilvl w:val="0"/>
          <w:numId w:val="28"/>
        </w:numPr>
        <w:spacing w:before="240"/>
      </w:pPr>
      <w:r>
        <w:t>2 examens à quelques mois d’intervalle</w:t>
      </w:r>
    </w:p>
    <w:p w:rsidR="00F30BCB" w:rsidRDefault="00F30BCB" w:rsidP="00F16A2A">
      <w:pPr>
        <w:pStyle w:val="Titre3"/>
        <w:spacing w:before="240"/>
      </w:pPr>
      <w:r>
        <w:t>Permanente</w:t>
      </w:r>
    </w:p>
    <w:p w:rsidR="00F30BCB" w:rsidRDefault="00F30BCB" w:rsidP="00F16A2A">
      <w:pPr>
        <w:pStyle w:val="Paragraphedeliste"/>
        <w:numPr>
          <w:ilvl w:val="0"/>
          <w:numId w:val="29"/>
        </w:numPr>
        <w:spacing w:before="240"/>
      </w:pPr>
      <w:r>
        <w:t>Protéinurie tubulaire : protéines spécifiques de BPM, hypercalciurie, glycosuries</w:t>
      </w:r>
    </w:p>
    <w:p w:rsidR="00F30BCB" w:rsidRDefault="00F30BCB" w:rsidP="00F16A2A">
      <w:pPr>
        <w:pStyle w:val="Paragraphedeliste"/>
        <w:numPr>
          <w:ilvl w:val="0"/>
          <w:numId w:val="29"/>
        </w:numPr>
        <w:spacing w:before="240"/>
      </w:pPr>
      <w:r>
        <w:t>Protéinurie glomérulaire : +++ contrôles réguliers</w:t>
      </w:r>
    </w:p>
    <w:p w:rsidR="00F30BCB" w:rsidRDefault="00F30BCB" w:rsidP="00F16A2A">
      <w:pPr>
        <w:spacing w:before="240"/>
      </w:pPr>
    </w:p>
    <w:p w:rsidR="0025259D" w:rsidRDefault="0025259D" w:rsidP="00F16A2A">
      <w:pPr>
        <w:spacing w:before="240"/>
      </w:pPr>
    </w:p>
    <w:sectPr w:rsidR="0025259D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A3D96"/>
    <w:multiLevelType w:val="hybridMultilevel"/>
    <w:tmpl w:val="D914630E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956D4"/>
    <w:multiLevelType w:val="hybridMultilevel"/>
    <w:tmpl w:val="AF2CD6AC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B7F66"/>
    <w:multiLevelType w:val="hybridMultilevel"/>
    <w:tmpl w:val="95C08A7C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91E9E"/>
    <w:multiLevelType w:val="hybridMultilevel"/>
    <w:tmpl w:val="036247C2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66FD0"/>
    <w:multiLevelType w:val="hybridMultilevel"/>
    <w:tmpl w:val="7AD007A4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A75DB0"/>
    <w:multiLevelType w:val="hybridMultilevel"/>
    <w:tmpl w:val="C13006E8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094053"/>
    <w:multiLevelType w:val="hybridMultilevel"/>
    <w:tmpl w:val="FAF8B298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152E6"/>
    <w:multiLevelType w:val="hybridMultilevel"/>
    <w:tmpl w:val="024A2898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135DA"/>
    <w:multiLevelType w:val="hybridMultilevel"/>
    <w:tmpl w:val="45CAC8DA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88686A"/>
    <w:multiLevelType w:val="hybridMultilevel"/>
    <w:tmpl w:val="072C67CE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5224E"/>
    <w:multiLevelType w:val="hybridMultilevel"/>
    <w:tmpl w:val="84508136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6A1D18"/>
    <w:multiLevelType w:val="hybridMultilevel"/>
    <w:tmpl w:val="D25CB36E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80CD4"/>
    <w:multiLevelType w:val="hybridMultilevel"/>
    <w:tmpl w:val="9236B3CC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F063B4"/>
    <w:multiLevelType w:val="hybridMultilevel"/>
    <w:tmpl w:val="5C9A1458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84C7D"/>
    <w:multiLevelType w:val="hybridMultilevel"/>
    <w:tmpl w:val="53DA545C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982EE0"/>
    <w:multiLevelType w:val="hybridMultilevel"/>
    <w:tmpl w:val="FC2E1DC8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141B9"/>
    <w:multiLevelType w:val="hybridMultilevel"/>
    <w:tmpl w:val="1640F898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45055E"/>
    <w:multiLevelType w:val="hybridMultilevel"/>
    <w:tmpl w:val="40EE70E8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983A01"/>
    <w:multiLevelType w:val="hybridMultilevel"/>
    <w:tmpl w:val="F0C2D2AE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B000A"/>
    <w:multiLevelType w:val="hybridMultilevel"/>
    <w:tmpl w:val="62501C2E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17652D"/>
    <w:multiLevelType w:val="hybridMultilevel"/>
    <w:tmpl w:val="5358F0C0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E77B36"/>
    <w:multiLevelType w:val="hybridMultilevel"/>
    <w:tmpl w:val="3A3EBEA4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6D6EEA"/>
    <w:multiLevelType w:val="hybridMultilevel"/>
    <w:tmpl w:val="C35E94DC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985D56"/>
    <w:multiLevelType w:val="hybridMultilevel"/>
    <w:tmpl w:val="0B52AF0A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A636FE"/>
    <w:multiLevelType w:val="hybridMultilevel"/>
    <w:tmpl w:val="AB9E4082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3E0FA1A">
      <w:numFmt w:val="bullet"/>
      <w:lvlText w:val="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4C7F88"/>
    <w:multiLevelType w:val="hybridMultilevel"/>
    <w:tmpl w:val="9D5AF4C6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EA316D"/>
    <w:multiLevelType w:val="hybridMultilevel"/>
    <w:tmpl w:val="D22A1B60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1053D2"/>
    <w:multiLevelType w:val="hybridMultilevel"/>
    <w:tmpl w:val="B93E322A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292DA0"/>
    <w:multiLevelType w:val="hybridMultilevel"/>
    <w:tmpl w:val="33ACA65A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25"/>
  </w:num>
  <w:num w:numId="4">
    <w:abstractNumId w:val="10"/>
  </w:num>
  <w:num w:numId="5">
    <w:abstractNumId w:val="11"/>
  </w:num>
  <w:num w:numId="6">
    <w:abstractNumId w:val="4"/>
  </w:num>
  <w:num w:numId="7">
    <w:abstractNumId w:val="28"/>
  </w:num>
  <w:num w:numId="8">
    <w:abstractNumId w:val="7"/>
  </w:num>
  <w:num w:numId="9">
    <w:abstractNumId w:val="22"/>
  </w:num>
  <w:num w:numId="10">
    <w:abstractNumId w:val="19"/>
  </w:num>
  <w:num w:numId="11">
    <w:abstractNumId w:val="15"/>
  </w:num>
  <w:num w:numId="12">
    <w:abstractNumId w:val="14"/>
  </w:num>
  <w:num w:numId="13">
    <w:abstractNumId w:val="5"/>
  </w:num>
  <w:num w:numId="14">
    <w:abstractNumId w:val="23"/>
  </w:num>
  <w:num w:numId="15">
    <w:abstractNumId w:val="13"/>
  </w:num>
  <w:num w:numId="16">
    <w:abstractNumId w:val="20"/>
  </w:num>
  <w:num w:numId="17">
    <w:abstractNumId w:val="6"/>
  </w:num>
  <w:num w:numId="18">
    <w:abstractNumId w:val="8"/>
  </w:num>
  <w:num w:numId="19">
    <w:abstractNumId w:val="24"/>
  </w:num>
  <w:num w:numId="20">
    <w:abstractNumId w:val="16"/>
  </w:num>
  <w:num w:numId="21">
    <w:abstractNumId w:val="18"/>
  </w:num>
  <w:num w:numId="22">
    <w:abstractNumId w:val="26"/>
  </w:num>
  <w:num w:numId="23">
    <w:abstractNumId w:val="9"/>
  </w:num>
  <w:num w:numId="24">
    <w:abstractNumId w:val="21"/>
  </w:num>
  <w:num w:numId="25">
    <w:abstractNumId w:val="27"/>
  </w:num>
  <w:num w:numId="26">
    <w:abstractNumId w:val="2"/>
  </w:num>
  <w:num w:numId="27">
    <w:abstractNumId w:val="0"/>
  </w:num>
  <w:num w:numId="28">
    <w:abstractNumId w:val="3"/>
  </w:num>
  <w:num w:numId="29">
    <w:abstractNumId w:val="1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BCB"/>
    <w:rsid w:val="002227D3"/>
    <w:rsid w:val="0025259D"/>
    <w:rsid w:val="005F5B1B"/>
    <w:rsid w:val="00620B83"/>
    <w:rsid w:val="0089071B"/>
    <w:rsid w:val="00911179"/>
    <w:rsid w:val="009E48A4"/>
    <w:rsid w:val="009F0590"/>
    <w:rsid w:val="00A15F22"/>
    <w:rsid w:val="00B7070B"/>
    <w:rsid w:val="00F16A2A"/>
    <w:rsid w:val="00F3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91411"/>
  <w15:chartTrackingRefBased/>
  <w15:docId w15:val="{62EE8710-3F80-47AF-8998-A404BBBAC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0BCB"/>
    <w:pPr>
      <w:spacing w:before="0" w:after="160" w:line="256" w:lineRule="auto"/>
    </w:pPr>
    <w:rPr>
      <w:rFonts w:ascii="Cambria" w:eastAsiaTheme="minorHAnsi" w:hAnsi="Cambria"/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b/>
      <w:color w:val="000000" w:themeColor="text1"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Paragraphedeliste">
    <w:name w:val="List Paragraph"/>
    <w:basedOn w:val="Normal"/>
    <w:uiPriority w:val="34"/>
    <w:qFormat/>
    <w:rsid w:val="00F30B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5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Microsoft\Windows\INetCache\IE\NUHLU9QP\Template_p&#233;diatrie_et_urgences_p&#233;diatriques%5b1%5d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Template_pédiatrie_et_urgences_pédiatriques[1]</Template>
  <TotalTime>19</TotalTime>
  <Pages>5</Pages>
  <Words>551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2025-01-29T11:31:00Z</dcterms:created>
  <dcterms:modified xsi:type="dcterms:W3CDTF">2025-01-29T11:50:00Z</dcterms:modified>
</cp:coreProperties>
</file>