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09AB" w:rsidRDefault="007A6309" w:rsidP="009D15FD">
      <w:pPr>
        <w:pStyle w:val="Titre"/>
      </w:pPr>
      <w:r>
        <w:t xml:space="preserve">Les maladies éruptives de l’enfant </w:t>
      </w:r>
    </w:p>
    <w:p w:rsidR="007A6309" w:rsidRDefault="009D15FD" w:rsidP="009D15FD">
      <w:pPr>
        <w:jc w:val="right"/>
      </w:pPr>
      <w:r>
        <w:t>Dr RAKOTOMALALA Lova</w:t>
      </w:r>
    </w:p>
    <w:p w:rsidR="00EF3341" w:rsidRPr="00AB7631" w:rsidRDefault="00EF3341" w:rsidP="00AB7631">
      <w:pPr>
        <w:spacing w:after="0"/>
        <w:rPr>
          <w:b/>
          <w:bCs/>
          <w:i/>
          <w:iCs/>
        </w:rPr>
      </w:pPr>
      <w:r w:rsidRPr="00AB7631">
        <w:rPr>
          <w:b/>
          <w:bCs/>
          <w:i/>
          <w:iCs/>
        </w:rPr>
        <w:t>Objectifs :</w:t>
      </w:r>
    </w:p>
    <w:p w:rsidR="009D15FD" w:rsidRDefault="00EF3341" w:rsidP="00AB7631">
      <w:pPr>
        <w:pStyle w:val="Paragraphedeliste"/>
        <w:numPr>
          <w:ilvl w:val="0"/>
          <w:numId w:val="2"/>
        </w:numPr>
        <w:spacing w:before="0"/>
      </w:pPr>
      <w:r>
        <w:t>Décrire les caractéristiques de l’éruption</w:t>
      </w:r>
    </w:p>
    <w:p w:rsidR="00EF3341" w:rsidRDefault="00EF3341" w:rsidP="00344374">
      <w:pPr>
        <w:pStyle w:val="Paragraphedeliste"/>
        <w:numPr>
          <w:ilvl w:val="0"/>
          <w:numId w:val="2"/>
        </w:numPr>
      </w:pPr>
      <w:r>
        <w:t>Citer les caractéristiques épidémiologiques</w:t>
      </w:r>
    </w:p>
    <w:p w:rsidR="00EF3341" w:rsidRDefault="00EF3341" w:rsidP="00344374">
      <w:pPr>
        <w:pStyle w:val="Paragraphedeliste"/>
        <w:numPr>
          <w:ilvl w:val="0"/>
          <w:numId w:val="2"/>
        </w:numPr>
      </w:pPr>
      <w:r>
        <w:t>Poser le diagnostic</w:t>
      </w:r>
    </w:p>
    <w:p w:rsidR="00EF3341" w:rsidRDefault="00EF3341" w:rsidP="00344374">
      <w:pPr>
        <w:pStyle w:val="Paragraphedeliste"/>
        <w:numPr>
          <w:ilvl w:val="0"/>
          <w:numId w:val="2"/>
        </w:numPr>
      </w:pPr>
      <w:r>
        <w:t>Enumérer les complications</w:t>
      </w:r>
    </w:p>
    <w:p w:rsidR="006B54FA" w:rsidRDefault="006B54FA" w:rsidP="006B54FA">
      <w:pPr>
        <w:pStyle w:val="Titre1"/>
      </w:pPr>
      <w:r>
        <w:t>Introduction :</w:t>
      </w:r>
    </w:p>
    <w:p w:rsidR="00C871BF" w:rsidRPr="00EF3341" w:rsidRDefault="00C871BF" w:rsidP="00181A9B">
      <w:pPr>
        <w:pStyle w:val="Titre2"/>
      </w:pPr>
      <w:r w:rsidRPr="00EF3341">
        <w:t xml:space="preserve">  Les maladies éruptives</w:t>
      </w:r>
      <w:r w:rsidR="003C039B">
        <w:t> :</w:t>
      </w:r>
    </w:p>
    <w:p w:rsidR="00C871BF" w:rsidRPr="00EF3341" w:rsidRDefault="00C871BF" w:rsidP="00181A9B">
      <w:pPr>
        <w:pStyle w:val="Paragraphedeliste"/>
        <w:numPr>
          <w:ilvl w:val="0"/>
          <w:numId w:val="1"/>
        </w:numPr>
      </w:pPr>
      <w:r w:rsidRPr="003C039B">
        <w:t>Souvent d’origine infectieuse =</w:t>
      </w:r>
      <w:r w:rsidRPr="00EF3341">
        <w:t xml:space="preserve"> </w:t>
      </w:r>
      <w:r w:rsidRPr="003C039B">
        <w:rPr>
          <w:b/>
          <w:bCs/>
        </w:rPr>
        <w:t>primo-infection</w:t>
      </w:r>
      <w:r w:rsidRPr="00EF3341">
        <w:t xml:space="preserve"> </w:t>
      </w:r>
    </w:p>
    <w:p w:rsidR="00C871BF" w:rsidRPr="003C039B" w:rsidRDefault="00C871BF" w:rsidP="00181A9B">
      <w:pPr>
        <w:pStyle w:val="Paragraphedeliste"/>
        <w:numPr>
          <w:ilvl w:val="0"/>
          <w:numId w:val="1"/>
        </w:numPr>
        <w:rPr>
          <w:b/>
          <w:bCs/>
        </w:rPr>
      </w:pPr>
      <w:r w:rsidRPr="003C039B">
        <w:rPr>
          <w:b/>
          <w:bCs/>
        </w:rPr>
        <w:t xml:space="preserve">La plupart contagieuses </w:t>
      </w:r>
    </w:p>
    <w:p w:rsidR="00C871BF" w:rsidRPr="00EF3341" w:rsidRDefault="00C871BF" w:rsidP="00181A9B">
      <w:pPr>
        <w:pStyle w:val="Paragraphedeliste"/>
        <w:numPr>
          <w:ilvl w:val="0"/>
          <w:numId w:val="1"/>
        </w:numPr>
      </w:pPr>
      <w:r w:rsidRPr="003C039B">
        <w:rPr>
          <w:b/>
          <w:bCs/>
        </w:rPr>
        <w:t>Fréquentes</w:t>
      </w:r>
      <w:r w:rsidRPr="00EF3341">
        <w:t xml:space="preserve"> chez l’enfant </w:t>
      </w:r>
    </w:p>
    <w:p w:rsidR="00C871BF" w:rsidRPr="00EF3341" w:rsidRDefault="00C871BF" w:rsidP="00181A9B">
      <w:pPr>
        <w:pStyle w:val="Paragraphedeliste"/>
        <w:numPr>
          <w:ilvl w:val="0"/>
          <w:numId w:val="1"/>
        </w:numPr>
      </w:pPr>
      <w:r w:rsidRPr="00EF3341">
        <w:t xml:space="preserve">Souvent dans un </w:t>
      </w:r>
      <w:r w:rsidRPr="003C039B">
        <w:rPr>
          <w:b/>
          <w:bCs/>
        </w:rPr>
        <w:t>contexte fébrile</w:t>
      </w:r>
      <w:r w:rsidRPr="00EF3341">
        <w:t xml:space="preserve"> </w:t>
      </w:r>
    </w:p>
    <w:p w:rsidR="00C871BF" w:rsidRPr="00181A9B" w:rsidRDefault="00C871BF" w:rsidP="00EF334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3C039B">
        <w:rPr>
          <w:b/>
          <w:bCs/>
          <w:color w:val="7030A0" w:themeColor="accent1"/>
        </w:rPr>
        <w:t>Diagnostic = clinique</w:t>
      </w:r>
    </w:p>
    <w:p w:rsidR="00C871BF" w:rsidRPr="00EF3341" w:rsidRDefault="00C871BF" w:rsidP="00181A9B">
      <w:pPr>
        <w:pStyle w:val="Titre2"/>
      </w:pPr>
      <w:r w:rsidRPr="00EF3341">
        <w:t>Caractéristiques des éruptions</w:t>
      </w:r>
      <w:r w:rsidR="00181A9B">
        <w:t> :</w:t>
      </w:r>
    </w:p>
    <w:p w:rsidR="00C871BF" w:rsidRPr="00BF406E" w:rsidRDefault="00C871BF" w:rsidP="00BF406E">
      <w:pPr>
        <w:pStyle w:val="Citationintense"/>
        <w:rPr>
          <w:b/>
          <w:bCs/>
        </w:rPr>
      </w:pPr>
      <w:r w:rsidRPr="00BF406E">
        <w:rPr>
          <w:b/>
          <w:bCs/>
        </w:rPr>
        <w:t xml:space="preserve">Définition </w:t>
      </w:r>
    </w:p>
    <w:p w:rsidR="00C871BF" w:rsidRPr="00EF3341" w:rsidRDefault="00C871BF" w:rsidP="00BF406E">
      <w:pPr>
        <w:pStyle w:val="Titre3"/>
      </w:pPr>
      <w:r w:rsidRPr="00EF3341">
        <w:t>Exanthème</w:t>
      </w:r>
      <w:r w:rsidR="00BF406E">
        <w:t> :</w:t>
      </w:r>
    </w:p>
    <w:p w:rsidR="00C871BF" w:rsidRPr="00EF3341" w:rsidRDefault="00C871BF" w:rsidP="00BF406E">
      <w:pPr>
        <w:pStyle w:val="Paragraphedeliste"/>
        <w:numPr>
          <w:ilvl w:val="0"/>
          <w:numId w:val="1"/>
        </w:numPr>
      </w:pPr>
      <w:r w:rsidRPr="00EF3341">
        <w:t>Éruption cutanée (ou parfois rash)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Lésions cutanées souvent transitoires </w:t>
      </w:r>
    </w:p>
    <w:p w:rsidR="00C871BF" w:rsidRPr="00EF3341" w:rsidRDefault="00C871BF" w:rsidP="00470FE6">
      <w:pPr>
        <w:pStyle w:val="Titre3"/>
      </w:pPr>
      <w:r w:rsidRPr="00EF3341">
        <w:t>Énanthème</w:t>
      </w:r>
      <w:r w:rsidR="00470FE6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Atteinte muqueuse </w:t>
      </w:r>
    </w:p>
    <w:p w:rsidR="00C871BF" w:rsidRPr="00EF3341" w:rsidRDefault="00C871BF" w:rsidP="00470FE6">
      <w:pPr>
        <w:pStyle w:val="Titre3"/>
      </w:pPr>
      <w:r w:rsidRPr="00EF3341">
        <w:t>Macules</w:t>
      </w:r>
      <w:r w:rsidR="001A4B25">
        <w:t> :</w:t>
      </w:r>
    </w:p>
    <w:p w:rsidR="00C871BF" w:rsidRPr="00EF3341" w:rsidRDefault="00C871BF" w:rsidP="00470FE6">
      <w:pPr>
        <w:pStyle w:val="Paragraphedeliste"/>
        <w:numPr>
          <w:ilvl w:val="0"/>
          <w:numId w:val="1"/>
        </w:numPr>
      </w:pPr>
      <w:r w:rsidRPr="00EF3341">
        <w:t xml:space="preserve">Décoloration plane et circonscrite visible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Non palpable </w:t>
      </w:r>
    </w:p>
    <w:p w:rsidR="00C871BF" w:rsidRPr="00EF3341" w:rsidRDefault="00C871BF" w:rsidP="00470FE6">
      <w:pPr>
        <w:pStyle w:val="Titre3"/>
      </w:pPr>
      <w:r w:rsidRPr="00EF3341">
        <w:t>Tâche</w:t>
      </w:r>
      <w:r w:rsidR="001A4B25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Grande macule &gt; 1 cm </w:t>
      </w:r>
    </w:p>
    <w:p w:rsidR="00C871BF" w:rsidRPr="00EF3341" w:rsidRDefault="00C871BF" w:rsidP="00264148">
      <w:pPr>
        <w:pStyle w:val="Titre3"/>
      </w:pPr>
      <w:r w:rsidRPr="00EF3341">
        <w:t>Papule</w:t>
      </w:r>
      <w:r w:rsidR="001A4B25">
        <w:t> :</w:t>
      </w:r>
    </w:p>
    <w:p w:rsidR="00C871BF" w:rsidRPr="00EF3341" w:rsidRDefault="00C871BF" w:rsidP="00264148">
      <w:pPr>
        <w:pStyle w:val="Paragraphedeliste"/>
        <w:numPr>
          <w:ilvl w:val="0"/>
          <w:numId w:val="1"/>
        </w:numPr>
      </w:pPr>
      <w:r w:rsidRPr="00EF3341">
        <w:t>Lésion solide surélevée</w:t>
      </w:r>
    </w:p>
    <w:p w:rsidR="00C871BF" w:rsidRPr="00EF3341" w:rsidRDefault="00C871BF" w:rsidP="00264148">
      <w:pPr>
        <w:pStyle w:val="Paragraphedeliste"/>
        <w:numPr>
          <w:ilvl w:val="0"/>
          <w:numId w:val="1"/>
        </w:numPr>
      </w:pPr>
      <w:r w:rsidRPr="00EF3341">
        <w:t xml:space="preserve">Superficielle et palpable </w:t>
      </w:r>
    </w:p>
    <w:p w:rsidR="00C871BF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Moins de 1 cm de diamètre </w:t>
      </w:r>
    </w:p>
    <w:p w:rsidR="00264148" w:rsidRDefault="00264148" w:rsidP="00264148">
      <w:pPr>
        <w:pStyle w:val="Titre3"/>
      </w:pPr>
      <w:r>
        <w:t>Plaque :</w:t>
      </w:r>
    </w:p>
    <w:p w:rsidR="00264148" w:rsidRPr="00EF3341" w:rsidRDefault="00264148" w:rsidP="00EF3341">
      <w:pPr>
        <w:pStyle w:val="Paragraphedeliste"/>
        <w:numPr>
          <w:ilvl w:val="0"/>
          <w:numId w:val="1"/>
        </w:numPr>
      </w:pPr>
      <w:r>
        <w:lastRenderedPageBreak/>
        <w:t xml:space="preserve">Grande papule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&gt; 1 cm </w:t>
      </w:r>
    </w:p>
    <w:p w:rsidR="00C871BF" w:rsidRPr="00EF3341" w:rsidRDefault="00C871BF" w:rsidP="00302B81">
      <w:pPr>
        <w:pStyle w:val="Titre3"/>
      </w:pPr>
      <w:r w:rsidRPr="00EF3341">
        <w:t>Nodule</w:t>
      </w:r>
      <w:r w:rsidR="001A4B25">
        <w:t> :</w:t>
      </w:r>
    </w:p>
    <w:p w:rsidR="00C871BF" w:rsidRPr="00EF3341" w:rsidRDefault="00C871BF" w:rsidP="00302B81">
      <w:pPr>
        <w:pStyle w:val="Paragraphedeliste"/>
        <w:numPr>
          <w:ilvl w:val="0"/>
          <w:numId w:val="1"/>
        </w:numPr>
      </w:pPr>
      <w:r w:rsidRPr="00EF3341">
        <w:t xml:space="preserve">Lésion solide, surélevée, circonscrite et palpable </w:t>
      </w:r>
    </w:p>
    <w:p w:rsidR="00C871BF" w:rsidRPr="00EF3341" w:rsidRDefault="00C871BF" w:rsidP="00302B81">
      <w:pPr>
        <w:pStyle w:val="Paragraphedeliste"/>
        <w:numPr>
          <w:ilvl w:val="0"/>
          <w:numId w:val="1"/>
        </w:numPr>
      </w:pPr>
      <w:r w:rsidRPr="00EF3341">
        <w:t xml:space="preserve">Plus profonde qu’une papule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Surface ronde, &lt; 1 cm </w:t>
      </w:r>
    </w:p>
    <w:p w:rsidR="00C871BF" w:rsidRPr="00EF3341" w:rsidRDefault="00C871BF" w:rsidP="0045335B">
      <w:pPr>
        <w:pStyle w:val="Titre3"/>
      </w:pPr>
      <w:r w:rsidRPr="00EF3341">
        <w:t>Tumeur</w:t>
      </w:r>
      <w:r w:rsidR="001A4B25">
        <w:t> :</w:t>
      </w:r>
    </w:p>
    <w:p w:rsidR="0045335B" w:rsidRPr="00EF3341" w:rsidRDefault="00C871BF" w:rsidP="0045335B">
      <w:pPr>
        <w:pStyle w:val="Paragraphedeliste"/>
        <w:numPr>
          <w:ilvl w:val="0"/>
          <w:numId w:val="1"/>
        </w:numPr>
      </w:pPr>
      <w:r w:rsidRPr="00EF3341">
        <w:t xml:space="preserve">Large nodule </w:t>
      </w:r>
    </w:p>
    <w:p w:rsidR="00C871BF" w:rsidRPr="00EF3341" w:rsidRDefault="00C871BF" w:rsidP="0045335B">
      <w:pPr>
        <w:pStyle w:val="Titre3"/>
      </w:pPr>
      <w:r w:rsidRPr="00EF3341">
        <w:t>Vésicule</w:t>
      </w:r>
      <w:r w:rsidR="001A4B25">
        <w:t> :</w:t>
      </w:r>
    </w:p>
    <w:p w:rsidR="00C871BF" w:rsidRPr="00EF3341" w:rsidRDefault="00C871BF" w:rsidP="001A4B25">
      <w:pPr>
        <w:pStyle w:val="Paragraphedeliste"/>
        <w:numPr>
          <w:ilvl w:val="0"/>
          <w:numId w:val="1"/>
        </w:numPr>
      </w:pPr>
      <w:r w:rsidRPr="00EF3341">
        <w:t xml:space="preserve">Petit soulèvement épidermique, &lt; 1 cm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Cavité circonscrite contenant un liquide clair </w:t>
      </w:r>
    </w:p>
    <w:p w:rsidR="00C871BF" w:rsidRPr="00EF3341" w:rsidRDefault="00C871BF" w:rsidP="0045335B">
      <w:pPr>
        <w:pStyle w:val="Titre3"/>
      </w:pPr>
      <w:r w:rsidRPr="00EF3341">
        <w:t>Bulle</w:t>
      </w:r>
      <w:r w:rsidR="001A4B25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Grosse vésicule &gt; 1 cm </w:t>
      </w:r>
    </w:p>
    <w:p w:rsidR="00C871BF" w:rsidRPr="00EF3341" w:rsidRDefault="00C871BF" w:rsidP="0045335B">
      <w:pPr>
        <w:pStyle w:val="Titre3"/>
      </w:pPr>
      <w:r w:rsidRPr="00EF3341">
        <w:t>Pustule</w:t>
      </w:r>
      <w:r w:rsidR="001A4B25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Collection circonscrite </w:t>
      </w:r>
    </w:p>
    <w:p w:rsidR="00C871BF" w:rsidRPr="00EF3341" w:rsidRDefault="00C871BF" w:rsidP="001A4B25">
      <w:pPr>
        <w:pStyle w:val="Titre3"/>
      </w:pPr>
      <w:r w:rsidRPr="00EF3341">
        <w:t xml:space="preserve">Exanthème </w:t>
      </w:r>
      <w:proofErr w:type="spellStart"/>
      <w:r w:rsidRPr="00EF3341">
        <w:t>morbi</w:t>
      </w:r>
      <w:r w:rsidR="004D59E7">
        <w:t>l</w:t>
      </w:r>
      <w:r w:rsidRPr="00EF3341">
        <w:t>liforme</w:t>
      </w:r>
      <w:proofErr w:type="spellEnd"/>
      <w:r w:rsidR="004D59E7">
        <w:t> :</w:t>
      </w:r>
    </w:p>
    <w:p w:rsidR="00C871BF" w:rsidRPr="00EF3341" w:rsidRDefault="00C871BF" w:rsidP="004D59E7">
      <w:pPr>
        <w:pStyle w:val="Paragraphedeliste"/>
        <w:numPr>
          <w:ilvl w:val="0"/>
          <w:numId w:val="1"/>
        </w:numPr>
      </w:pPr>
      <w:proofErr w:type="spellStart"/>
      <w:r w:rsidRPr="00EF3341">
        <w:t>Maculo</w:t>
      </w:r>
      <w:proofErr w:type="spellEnd"/>
      <w:r w:rsidRPr="00EF3341">
        <w:t xml:space="preserve">-papules roses ou rouges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Intervalles de peau saine </w:t>
      </w:r>
    </w:p>
    <w:p w:rsidR="00C871BF" w:rsidRPr="00EF3341" w:rsidRDefault="00C871BF" w:rsidP="004D59E7">
      <w:pPr>
        <w:pStyle w:val="Titre1"/>
      </w:pPr>
      <w:r w:rsidRPr="00EF3341">
        <w:t>Rougeole</w:t>
      </w:r>
      <w:r w:rsidR="004D59E7">
        <w:t> :</w:t>
      </w:r>
    </w:p>
    <w:p w:rsidR="00C871BF" w:rsidRPr="00EF3341" w:rsidRDefault="00C871BF" w:rsidP="004D59E7">
      <w:pPr>
        <w:pStyle w:val="Titre2"/>
      </w:pPr>
      <w:r w:rsidRPr="00EF3341">
        <w:t xml:space="preserve"> Epidémiologie</w:t>
      </w:r>
      <w:r w:rsidR="004D59E7">
        <w:t> :</w:t>
      </w:r>
    </w:p>
    <w:p w:rsidR="00C871BF" w:rsidRPr="00EF3341" w:rsidRDefault="00C871BF" w:rsidP="004D59E7">
      <w:pPr>
        <w:pStyle w:val="Paragraphedeliste"/>
        <w:numPr>
          <w:ilvl w:val="0"/>
          <w:numId w:val="1"/>
        </w:numPr>
      </w:pPr>
      <w:proofErr w:type="spellStart"/>
      <w:r w:rsidRPr="00EF3341">
        <w:t>Morbillivirus</w:t>
      </w:r>
      <w:proofErr w:type="spellEnd"/>
      <w:r w:rsidRPr="00EF3341">
        <w:t xml:space="preserve"> famille des Paramyxovirus </w:t>
      </w:r>
    </w:p>
    <w:p w:rsidR="00C871BF" w:rsidRPr="00EF3341" w:rsidRDefault="00C871BF" w:rsidP="004D59E7">
      <w:pPr>
        <w:pStyle w:val="Paragraphedeliste"/>
        <w:numPr>
          <w:ilvl w:val="0"/>
          <w:numId w:val="1"/>
        </w:numPr>
      </w:pPr>
      <w:r w:rsidRPr="00EF3341">
        <w:t xml:space="preserve">Maladie </w:t>
      </w:r>
      <w:r w:rsidRPr="004D59E7">
        <w:rPr>
          <w:b/>
          <w:bCs/>
          <w:color w:val="C00000"/>
        </w:rPr>
        <w:t>extrêmement contagieuse</w:t>
      </w:r>
      <w:r w:rsidRPr="00EF3341">
        <w:t xml:space="preserve">, pouvant être </w:t>
      </w:r>
      <w:r w:rsidRPr="004D59E7">
        <w:rPr>
          <w:b/>
          <w:bCs/>
        </w:rPr>
        <w:t>grave</w:t>
      </w:r>
      <w:r w:rsidRPr="00EF3341">
        <w:t xml:space="preserve"> </w:t>
      </w:r>
    </w:p>
    <w:p w:rsidR="00C871BF" w:rsidRPr="00EF3341" w:rsidRDefault="00C871BF" w:rsidP="004D59E7">
      <w:pPr>
        <w:pStyle w:val="Paragraphedeliste"/>
        <w:numPr>
          <w:ilvl w:val="0"/>
          <w:numId w:val="1"/>
        </w:numPr>
      </w:pPr>
      <w:r w:rsidRPr="004D59E7">
        <w:rPr>
          <w:b/>
          <w:bCs/>
          <w:color w:val="7030A0" w:themeColor="accent1"/>
        </w:rPr>
        <w:t xml:space="preserve">Causes importantes de mortalité infantile : </w:t>
      </w:r>
      <w:r w:rsidRPr="00EF3341">
        <w:t>moins de 5 ans +++</w:t>
      </w:r>
    </w:p>
    <w:p w:rsidR="00C871BF" w:rsidRPr="00EF3341" w:rsidRDefault="00C871BF" w:rsidP="00EF3341">
      <w:pPr>
        <w:pStyle w:val="Paragraphedeliste"/>
        <w:numPr>
          <w:ilvl w:val="0"/>
          <w:numId w:val="2"/>
        </w:numPr>
      </w:pPr>
      <w:r w:rsidRPr="00EF3341">
        <w:t xml:space="preserve">Se transmet par les </w:t>
      </w:r>
      <w:r w:rsidRPr="004D59E7">
        <w:rPr>
          <w:b/>
          <w:bCs/>
          <w:color w:val="C00000"/>
        </w:rPr>
        <w:t>gouttelettes de salive</w:t>
      </w:r>
      <w:r w:rsidRPr="004D59E7">
        <w:rPr>
          <w:color w:val="C00000"/>
        </w:rPr>
        <w:t xml:space="preserve"> </w:t>
      </w:r>
      <w:r w:rsidRPr="00EF3341">
        <w:t xml:space="preserve">en suspension dans l’air </w:t>
      </w:r>
    </w:p>
    <w:p w:rsidR="00C871BF" w:rsidRPr="00EF3341" w:rsidRDefault="00C871BF" w:rsidP="00B31567">
      <w:pPr>
        <w:pStyle w:val="Titre2"/>
      </w:pPr>
      <w:r w:rsidRPr="00EF3341">
        <w:t xml:space="preserve">Manifestations cliniques : évolution en 5 stades </w:t>
      </w:r>
    </w:p>
    <w:p w:rsidR="00C871BF" w:rsidRPr="00EF3341" w:rsidRDefault="00C871BF" w:rsidP="00B31567">
      <w:pPr>
        <w:pStyle w:val="Paragraphedeliste"/>
        <w:numPr>
          <w:ilvl w:val="0"/>
          <w:numId w:val="1"/>
        </w:numPr>
      </w:pPr>
      <w:r w:rsidRPr="00EF3341">
        <w:t xml:space="preserve">Contact infectieux </w:t>
      </w:r>
    </w:p>
    <w:p w:rsidR="00C871BF" w:rsidRPr="00EF3341" w:rsidRDefault="00C871BF" w:rsidP="00B31567">
      <w:pPr>
        <w:pStyle w:val="Paragraphedeliste"/>
        <w:numPr>
          <w:ilvl w:val="0"/>
          <w:numId w:val="1"/>
        </w:numPr>
      </w:pPr>
      <w:r w:rsidRPr="006B0941">
        <w:rPr>
          <w:b/>
          <w:bCs/>
          <w:color w:val="7030A0" w:themeColor="accent1"/>
        </w:rPr>
        <w:t xml:space="preserve">Incubation : </w:t>
      </w:r>
      <w:r w:rsidRPr="00EF3341">
        <w:t xml:space="preserve">10 - 14 jours </w:t>
      </w:r>
    </w:p>
    <w:p w:rsidR="00C871BF" w:rsidRPr="00EF3341" w:rsidRDefault="00C871BF" w:rsidP="00B31567">
      <w:pPr>
        <w:pStyle w:val="Paragraphedeliste"/>
        <w:numPr>
          <w:ilvl w:val="0"/>
          <w:numId w:val="1"/>
        </w:numPr>
      </w:pPr>
      <w:r w:rsidRPr="006B0941">
        <w:rPr>
          <w:b/>
          <w:bCs/>
          <w:color w:val="7030A0" w:themeColor="accent1"/>
        </w:rPr>
        <w:t xml:space="preserve">Prodromes : </w:t>
      </w:r>
      <w:r w:rsidRPr="00EF3341">
        <w:t xml:space="preserve">2 - 3 jours </w:t>
      </w:r>
    </w:p>
    <w:p w:rsidR="00C871BF" w:rsidRPr="00EF3341" w:rsidRDefault="00C871BF" w:rsidP="00B31567">
      <w:pPr>
        <w:pStyle w:val="Paragraphedeliste"/>
        <w:numPr>
          <w:ilvl w:val="1"/>
          <w:numId w:val="1"/>
        </w:numPr>
      </w:pPr>
      <w:r w:rsidRPr="00EF3341">
        <w:t xml:space="preserve">Toux, coryza, conjonctivite </w:t>
      </w:r>
    </w:p>
    <w:p w:rsidR="00C871BF" w:rsidRPr="00EF3341" w:rsidRDefault="00C871BF" w:rsidP="00B31567">
      <w:pPr>
        <w:pStyle w:val="Paragraphedeliste"/>
        <w:numPr>
          <w:ilvl w:val="1"/>
          <w:numId w:val="1"/>
        </w:numPr>
      </w:pPr>
      <w:r w:rsidRPr="00EF3341">
        <w:t xml:space="preserve">Fièvre, anorexie, malaise généraux </w:t>
      </w:r>
    </w:p>
    <w:p w:rsidR="00C871BF" w:rsidRPr="00EF3341" w:rsidRDefault="00C871BF" w:rsidP="00B31567">
      <w:pPr>
        <w:pStyle w:val="Paragraphedeliste"/>
        <w:numPr>
          <w:ilvl w:val="1"/>
          <w:numId w:val="1"/>
        </w:numPr>
      </w:pPr>
      <w:r w:rsidRPr="00EF3341">
        <w:t xml:space="preserve">Grains de </w:t>
      </w:r>
      <w:proofErr w:type="spellStart"/>
      <w:r w:rsidRPr="00EF3341">
        <w:t>Koplik</w:t>
      </w:r>
      <w:proofErr w:type="spellEnd"/>
      <w:r w:rsidRPr="00EF3341">
        <w:t xml:space="preserve"> </w:t>
      </w:r>
    </w:p>
    <w:p w:rsidR="00C871BF" w:rsidRPr="006B0941" w:rsidRDefault="00C871BF" w:rsidP="00B3156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B0941">
        <w:rPr>
          <w:b/>
          <w:bCs/>
          <w:color w:val="7030A0" w:themeColor="accent1"/>
        </w:rPr>
        <w:t xml:space="preserve">Exanthème </w:t>
      </w:r>
    </w:p>
    <w:p w:rsidR="00C871BF" w:rsidRPr="006B0941" w:rsidRDefault="00C871BF" w:rsidP="00B3156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6B0941">
        <w:rPr>
          <w:b/>
          <w:bCs/>
          <w:color w:val="7030A0" w:themeColor="accent1"/>
        </w:rPr>
        <w:t xml:space="preserve">Guérison </w:t>
      </w:r>
    </w:p>
    <w:p w:rsidR="006B0941" w:rsidRDefault="00C871BF" w:rsidP="006B0941">
      <w:pPr>
        <w:pStyle w:val="Paragraphedeliste"/>
        <w:numPr>
          <w:ilvl w:val="1"/>
          <w:numId w:val="1"/>
        </w:numPr>
      </w:pPr>
      <w:r w:rsidRPr="00EF3341">
        <w:t>Toux peut persister 1 - 2 semaines</w:t>
      </w:r>
    </w:p>
    <w:p w:rsidR="006B0941" w:rsidRPr="00EF3341" w:rsidRDefault="006B0941" w:rsidP="006B0941">
      <w:pPr>
        <w:pStyle w:val="Paragraphedeliste"/>
        <w:ind w:left="1440"/>
      </w:pPr>
    </w:p>
    <w:p w:rsidR="00C871BF" w:rsidRPr="006B0941" w:rsidRDefault="00C871BF" w:rsidP="006B0941">
      <w:pPr>
        <w:pStyle w:val="Paragraphedeliste"/>
        <w:numPr>
          <w:ilvl w:val="0"/>
          <w:numId w:val="1"/>
        </w:numPr>
        <w:rPr>
          <w:b/>
          <w:bCs/>
        </w:rPr>
      </w:pPr>
      <w:r w:rsidRPr="006B0941">
        <w:rPr>
          <w:b/>
          <w:bCs/>
        </w:rPr>
        <w:t>Exanthème</w:t>
      </w:r>
      <w:r w:rsidR="006B0941" w:rsidRPr="006B0941">
        <w:rPr>
          <w:b/>
          <w:bCs/>
        </w:rPr>
        <w:t> :</w:t>
      </w:r>
    </w:p>
    <w:p w:rsidR="00C871BF" w:rsidRPr="00EF3341" w:rsidRDefault="00C871BF" w:rsidP="006B0941">
      <w:pPr>
        <w:pStyle w:val="Paragraphedeliste"/>
        <w:numPr>
          <w:ilvl w:val="1"/>
          <w:numId w:val="1"/>
        </w:numPr>
      </w:pPr>
      <w:proofErr w:type="spellStart"/>
      <w:r w:rsidRPr="00EF3341">
        <w:t>Maculopapulaire</w:t>
      </w:r>
      <w:proofErr w:type="spellEnd"/>
      <w:r w:rsidRPr="00EF3341">
        <w:t xml:space="preserve">, prédominance maculaire </w:t>
      </w:r>
    </w:p>
    <w:p w:rsidR="00C871BF" w:rsidRPr="00EF3341" w:rsidRDefault="00C871BF" w:rsidP="006B0941">
      <w:pPr>
        <w:pStyle w:val="Paragraphedeliste"/>
        <w:numPr>
          <w:ilvl w:val="1"/>
          <w:numId w:val="1"/>
        </w:numPr>
      </w:pPr>
      <w:r w:rsidRPr="00EF3341">
        <w:t>P</w:t>
      </w:r>
      <w:r w:rsidR="006B0941">
        <w:t>a</w:t>
      </w:r>
      <w:r w:rsidRPr="00EF3341">
        <w:t xml:space="preserve">rfois lésions pétéchiales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Non prurigineux </w:t>
      </w:r>
    </w:p>
    <w:p w:rsidR="00C871BF" w:rsidRPr="00EF5F33" w:rsidRDefault="00C871BF" w:rsidP="00EF5F33">
      <w:pPr>
        <w:pStyle w:val="Paragraphedeliste"/>
        <w:numPr>
          <w:ilvl w:val="0"/>
          <w:numId w:val="1"/>
        </w:numPr>
        <w:rPr>
          <w:b/>
          <w:bCs/>
        </w:rPr>
      </w:pPr>
      <w:r w:rsidRPr="00EF5F33">
        <w:rPr>
          <w:b/>
          <w:bCs/>
        </w:rPr>
        <w:t>Progression céphalo-caudale</w:t>
      </w:r>
      <w:r w:rsidR="00EF5F33">
        <w:rPr>
          <w:b/>
          <w:bCs/>
        </w:rPr>
        <w:t> :</w:t>
      </w:r>
    </w:p>
    <w:p w:rsidR="00C871BF" w:rsidRPr="00EF3341" w:rsidRDefault="00C871BF" w:rsidP="00EF5F33">
      <w:pPr>
        <w:pStyle w:val="Paragraphedeliste"/>
        <w:numPr>
          <w:ilvl w:val="1"/>
          <w:numId w:val="1"/>
        </w:numPr>
      </w:pPr>
      <w:r w:rsidRPr="00EF3341">
        <w:t xml:space="preserve">Début rétro - auriculaire, base des cheveux et cou </w:t>
      </w:r>
    </w:p>
    <w:p w:rsidR="00C871BF" w:rsidRPr="00EF3341" w:rsidRDefault="00C871BF" w:rsidP="00EF5F33">
      <w:pPr>
        <w:pStyle w:val="Paragraphedeliste"/>
        <w:numPr>
          <w:ilvl w:val="1"/>
          <w:numId w:val="1"/>
        </w:numPr>
      </w:pPr>
      <w:r w:rsidRPr="00EF3341">
        <w:t xml:space="preserve">En 24h, atteint visage, haut du torse et bras </w:t>
      </w:r>
    </w:p>
    <w:p w:rsidR="00C871BF" w:rsidRPr="00EF3341" w:rsidRDefault="00C871BF" w:rsidP="00EF5F33">
      <w:pPr>
        <w:pStyle w:val="Paragraphedeliste"/>
        <w:numPr>
          <w:ilvl w:val="1"/>
          <w:numId w:val="1"/>
        </w:numPr>
      </w:pPr>
      <w:r w:rsidRPr="00EF3341">
        <w:t xml:space="preserve">En 48h, atteint les jambes et début confluente des lésions du visage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+/- 96h : disparition du rash dans l’ordre d'apparition avec desquamation </w:t>
      </w:r>
    </w:p>
    <w:p w:rsidR="00C871BF" w:rsidRPr="0084562F" w:rsidRDefault="00C871BF" w:rsidP="0084562F">
      <w:pPr>
        <w:pStyle w:val="Paragraphedeliste"/>
        <w:numPr>
          <w:ilvl w:val="0"/>
          <w:numId w:val="1"/>
        </w:numPr>
        <w:rPr>
          <w:b/>
          <w:bCs/>
        </w:rPr>
      </w:pPr>
      <w:r w:rsidRPr="0084562F">
        <w:rPr>
          <w:b/>
          <w:bCs/>
        </w:rPr>
        <w:t xml:space="preserve">Grains de </w:t>
      </w:r>
      <w:proofErr w:type="spellStart"/>
      <w:r w:rsidRPr="0084562F">
        <w:rPr>
          <w:b/>
          <w:bCs/>
        </w:rPr>
        <w:t>Koplik</w:t>
      </w:r>
      <w:proofErr w:type="spellEnd"/>
      <w:r w:rsidR="0084562F" w:rsidRPr="0084562F">
        <w:rPr>
          <w:b/>
          <w:bCs/>
        </w:rPr>
        <w:t> :</w:t>
      </w:r>
    </w:p>
    <w:p w:rsidR="00C871BF" w:rsidRPr="00EF3341" w:rsidRDefault="00C871BF" w:rsidP="0084562F">
      <w:pPr>
        <w:pStyle w:val="Paragraphedeliste"/>
        <w:numPr>
          <w:ilvl w:val="1"/>
          <w:numId w:val="1"/>
        </w:numPr>
      </w:pPr>
      <w:r w:rsidRPr="00EF3341">
        <w:t>Énanthème surélevé blanchâtre sur un fond érythémateux, 1 - 3 mm</w:t>
      </w:r>
    </w:p>
    <w:p w:rsidR="00C871BF" w:rsidRPr="00EF3341" w:rsidRDefault="00C871BF" w:rsidP="0084562F">
      <w:pPr>
        <w:pStyle w:val="Paragraphedeliste"/>
        <w:numPr>
          <w:ilvl w:val="1"/>
          <w:numId w:val="1"/>
        </w:numPr>
      </w:pPr>
      <w:r w:rsidRPr="00EF3341">
        <w:t xml:space="preserve">Muqueuse de la joue en regard d’une molaire </w:t>
      </w:r>
    </w:p>
    <w:p w:rsidR="00C871BF" w:rsidRPr="00EF3341" w:rsidRDefault="00C871BF" w:rsidP="0084562F">
      <w:pPr>
        <w:pStyle w:val="Paragraphedeliste"/>
        <w:numPr>
          <w:ilvl w:val="1"/>
          <w:numId w:val="1"/>
        </w:numPr>
      </w:pPr>
      <w:r w:rsidRPr="00EF3341">
        <w:t xml:space="preserve">Apparaissent 48h avant exanthème et disparaissent avec son apparition </w:t>
      </w:r>
    </w:p>
    <w:p w:rsidR="00C871BF" w:rsidRPr="0084562F" w:rsidRDefault="00C871BF" w:rsidP="0084562F">
      <w:pPr>
        <w:pStyle w:val="Paragraphedeliste"/>
        <w:ind w:left="1440"/>
        <w:rPr>
          <w:b/>
          <w:bCs/>
          <w:color w:val="7030A0" w:themeColor="accent1"/>
        </w:rPr>
      </w:pPr>
      <w:r w:rsidRPr="0084562F">
        <w:rPr>
          <w:b/>
          <w:bCs/>
          <w:color w:val="7030A0" w:themeColor="accent1"/>
        </w:rPr>
        <w:t xml:space="preserve">= Pathognomonique </w:t>
      </w:r>
    </w:p>
    <w:p w:rsidR="00C871BF" w:rsidRPr="00EF3341" w:rsidRDefault="00C871BF" w:rsidP="0084562F">
      <w:pPr>
        <w:pStyle w:val="Paragraphedeliste"/>
        <w:numPr>
          <w:ilvl w:val="0"/>
          <w:numId w:val="1"/>
        </w:numPr>
      </w:pPr>
      <w:r w:rsidRPr="0084562F">
        <w:rPr>
          <w:b/>
          <w:bCs/>
        </w:rPr>
        <w:t>Hyperthermie :</w:t>
      </w:r>
      <w:r w:rsidRPr="00EF3341">
        <w:t xml:space="preserve"> environ 7 - 8 jours, soit jusqu’à 2 jours après l'apparition du rash </w:t>
      </w:r>
    </w:p>
    <w:p w:rsidR="00C871BF" w:rsidRPr="0084562F" w:rsidRDefault="00C871BF" w:rsidP="00EF3341">
      <w:pPr>
        <w:pStyle w:val="Paragraphedeliste"/>
        <w:numPr>
          <w:ilvl w:val="0"/>
          <w:numId w:val="1"/>
        </w:numPr>
        <w:rPr>
          <w:b/>
          <w:bCs/>
        </w:rPr>
      </w:pPr>
      <w:r w:rsidRPr="0084562F">
        <w:rPr>
          <w:b/>
          <w:bCs/>
        </w:rPr>
        <w:t xml:space="preserve">Conjonctivite </w:t>
      </w:r>
    </w:p>
    <w:p w:rsidR="00C871BF" w:rsidRPr="00EF3341" w:rsidRDefault="00C871BF" w:rsidP="007F4BCE">
      <w:pPr>
        <w:pStyle w:val="Titre2"/>
      </w:pPr>
      <w:r w:rsidRPr="00EF3341">
        <w:t>Complications</w:t>
      </w:r>
      <w:r w:rsidR="007F4BCE">
        <w:t> :</w:t>
      </w:r>
    </w:p>
    <w:p w:rsidR="00C871BF" w:rsidRPr="007F4BCE" w:rsidRDefault="00C871BF" w:rsidP="007F4BCE">
      <w:pPr>
        <w:pStyle w:val="Paragraphedeliste"/>
        <w:numPr>
          <w:ilvl w:val="0"/>
          <w:numId w:val="1"/>
        </w:numPr>
        <w:rPr>
          <w:b/>
          <w:bCs/>
        </w:rPr>
      </w:pPr>
      <w:r w:rsidRPr="007F4BCE">
        <w:rPr>
          <w:b/>
          <w:bCs/>
        </w:rPr>
        <w:t xml:space="preserve">Surinfection de l’arbre respiratoire </w:t>
      </w:r>
    </w:p>
    <w:p w:rsidR="00C871BF" w:rsidRPr="00EF3341" w:rsidRDefault="00C871BF" w:rsidP="007F4BCE">
      <w:pPr>
        <w:pStyle w:val="Paragraphedeliste"/>
        <w:numPr>
          <w:ilvl w:val="0"/>
          <w:numId w:val="1"/>
        </w:numPr>
      </w:pPr>
      <w:r w:rsidRPr="007F4BCE">
        <w:rPr>
          <w:b/>
          <w:bCs/>
        </w:rPr>
        <w:t>Pneumopathie</w:t>
      </w:r>
      <w:r w:rsidRPr="00EF3341">
        <w:t xml:space="preserve"> due au virus morbilleux </w:t>
      </w:r>
    </w:p>
    <w:p w:rsidR="00C871BF" w:rsidRPr="00EF3341" w:rsidRDefault="00C871BF" w:rsidP="007F4BCE">
      <w:pPr>
        <w:pStyle w:val="Paragraphedeliste"/>
        <w:numPr>
          <w:ilvl w:val="0"/>
          <w:numId w:val="1"/>
        </w:numPr>
      </w:pPr>
      <w:r w:rsidRPr="007F4BCE">
        <w:rPr>
          <w:b/>
          <w:bCs/>
        </w:rPr>
        <w:t>Encéphalomyélite disséminée aiguë,</w:t>
      </w:r>
      <w:r w:rsidRPr="00EF3341">
        <w:t xml:space="preserve"> 6</w:t>
      </w:r>
      <w:r w:rsidRPr="007F4BCE">
        <w:rPr>
          <w:vertAlign w:val="superscript"/>
        </w:rPr>
        <w:t>ème</w:t>
      </w:r>
      <w:r w:rsidR="007F4BCE">
        <w:t xml:space="preserve"> </w:t>
      </w:r>
      <w:r w:rsidRPr="00EF3341">
        <w:t>au 10</w:t>
      </w:r>
      <w:r w:rsidRPr="007F4BCE">
        <w:rPr>
          <w:vertAlign w:val="superscript"/>
        </w:rPr>
        <w:t>ème</w:t>
      </w:r>
      <w:r w:rsidRPr="00EF3341">
        <w:t xml:space="preserve"> jour post</w:t>
      </w:r>
      <w:r w:rsidR="002139CD">
        <w:t>-</w:t>
      </w:r>
      <w:r w:rsidRPr="00EF3341">
        <w:t xml:space="preserve">éruption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2139CD">
        <w:rPr>
          <w:b/>
          <w:bCs/>
        </w:rPr>
        <w:t>Leucoencéphalite sclérosante subaiguë :</w:t>
      </w:r>
      <w:r w:rsidRPr="00EF3341">
        <w:t xml:space="preserve"> maladie dégénérative lente du système nerveux central, 7 à 9 ans après la rougeole </w:t>
      </w:r>
    </w:p>
    <w:p w:rsidR="00C871BF" w:rsidRPr="00EF3341" w:rsidRDefault="00C871BF" w:rsidP="002139CD">
      <w:pPr>
        <w:pStyle w:val="Titre2"/>
      </w:pPr>
      <w:r w:rsidRPr="00EF3341">
        <w:t>Traitement</w:t>
      </w:r>
      <w:r w:rsidR="002139CD">
        <w:t> :</w:t>
      </w:r>
    </w:p>
    <w:p w:rsidR="00C871BF" w:rsidRPr="00EF3341" w:rsidRDefault="00C871BF" w:rsidP="002139CD">
      <w:pPr>
        <w:pStyle w:val="Paragraphedeliste"/>
        <w:numPr>
          <w:ilvl w:val="0"/>
          <w:numId w:val="1"/>
        </w:numPr>
      </w:pPr>
      <w:r w:rsidRPr="00EF3341">
        <w:t xml:space="preserve">Pas de traitement spécifique </w:t>
      </w:r>
    </w:p>
    <w:p w:rsidR="00C871BF" w:rsidRPr="00F47E95" w:rsidRDefault="00C871BF" w:rsidP="002139CD">
      <w:pPr>
        <w:pStyle w:val="Paragraphedeliste"/>
        <w:numPr>
          <w:ilvl w:val="0"/>
          <w:numId w:val="1"/>
        </w:numPr>
        <w:rPr>
          <w:b/>
          <w:bCs/>
        </w:rPr>
      </w:pPr>
      <w:r w:rsidRPr="00F47E95">
        <w:rPr>
          <w:b/>
          <w:bCs/>
        </w:rPr>
        <w:t>Mesures symptomatiques</w:t>
      </w:r>
      <w:r w:rsidR="00F47E95">
        <w:rPr>
          <w:b/>
          <w:bCs/>
        </w:rPr>
        <w:t> :</w:t>
      </w:r>
    </w:p>
    <w:p w:rsidR="00C871BF" w:rsidRPr="00EF3341" w:rsidRDefault="00C871BF" w:rsidP="00F47E95">
      <w:pPr>
        <w:pStyle w:val="Paragraphedeliste"/>
        <w:numPr>
          <w:ilvl w:val="1"/>
          <w:numId w:val="1"/>
        </w:numPr>
      </w:pPr>
      <w:r w:rsidRPr="00EF3341">
        <w:t>Vitamine A à J1 et J2 (+ J30 si abcès ou ulcération oculaire)</w:t>
      </w:r>
    </w:p>
    <w:p w:rsidR="00C871BF" w:rsidRPr="00EF3341" w:rsidRDefault="00C871BF" w:rsidP="00F47E95">
      <w:pPr>
        <w:pStyle w:val="Paragraphedeliste"/>
        <w:numPr>
          <w:ilvl w:val="2"/>
          <w:numId w:val="1"/>
        </w:numPr>
      </w:pPr>
      <w:r w:rsidRPr="00EF3341">
        <w:t xml:space="preserve">0 - 6 mois : 50 000 UI </w:t>
      </w:r>
    </w:p>
    <w:p w:rsidR="00C871BF" w:rsidRPr="00EF3341" w:rsidRDefault="00C871BF" w:rsidP="00F47E95">
      <w:pPr>
        <w:pStyle w:val="Paragraphedeliste"/>
        <w:numPr>
          <w:ilvl w:val="2"/>
          <w:numId w:val="1"/>
        </w:numPr>
      </w:pPr>
      <w:r w:rsidRPr="00EF3341">
        <w:t>6 - 11 mois : 10</w:t>
      </w:r>
      <w:r w:rsidR="001B44FC">
        <w:t> </w:t>
      </w:r>
      <w:r w:rsidRPr="00EF3341">
        <w:t>000</w:t>
      </w:r>
    </w:p>
    <w:p w:rsidR="00C871BF" w:rsidRPr="00EF3341" w:rsidRDefault="001B44FC" w:rsidP="00F47E95">
      <w:pPr>
        <w:pStyle w:val="Paragraphedeliste"/>
        <w:numPr>
          <w:ilvl w:val="2"/>
          <w:numId w:val="1"/>
        </w:numPr>
      </w:pPr>
      <w:r>
        <w:t>≥</w:t>
      </w:r>
      <w:r w:rsidR="00C871BF" w:rsidRPr="00EF3341">
        <w:t xml:space="preserve"> 12 mois : 20</w:t>
      </w:r>
      <w:r>
        <w:t> </w:t>
      </w:r>
      <w:r w:rsidR="00C871BF" w:rsidRPr="00EF3341">
        <w:t>000</w:t>
      </w:r>
    </w:p>
    <w:p w:rsidR="00C871BF" w:rsidRPr="00F47E95" w:rsidRDefault="00C871BF" w:rsidP="001B44FC">
      <w:pPr>
        <w:pStyle w:val="Paragraphedeliste"/>
        <w:numPr>
          <w:ilvl w:val="0"/>
          <w:numId w:val="1"/>
        </w:numPr>
        <w:rPr>
          <w:b/>
          <w:bCs/>
        </w:rPr>
      </w:pPr>
      <w:r w:rsidRPr="00F47E95">
        <w:rPr>
          <w:b/>
          <w:bCs/>
        </w:rPr>
        <w:t>Prévention +++</w:t>
      </w:r>
      <w:r w:rsidR="001B44FC" w:rsidRPr="00F47E95">
        <w:rPr>
          <w:b/>
          <w:bCs/>
        </w:rPr>
        <w:t> :</w:t>
      </w:r>
    </w:p>
    <w:p w:rsidR="00C871BF" w:rsidRPr="00EF3341" w:rsidRDefault="00C871BF" w:rsidP="001B44FC">
      <w:pPr>
        <w:pStyle w:val="Paragraphedeliste"/>
        <w:numPr>
          <w:ilvl w:val="1"/>
          <w:numId w:val="1"/>
        </w:numPr>
      </w:pPr>
      <w:r w:rsidRPr="00EF3341">
        <w:t xml:space="preserve">Isolement des malades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Vaccination : vaccin anti - rougeoleux </w:t>
      </w:r>
    </w:p>
    <w:p w:rsidR="00C871BF" w:rsidRPr="00EF3341" w:rsidRDefault="00C871BF" w:rsidP="00F47E95">
      <w:pPr>
        <w:pStyle w:val="Titre1"/>
      </w:pPr>
      <w:r w:rsidRPr="00EF3341">
        <w:t>Rubéole</w:t>
      </w:r>
      <w:r w:rsidR="00F47E95">
        <w:t> :</w:t>
      </w:r>
    </w:p>
    <w:p w:rsidR="00C871BF" w:rsidRPr="00EF3341" w:rsidRDefault="00C871BF" w:rsidP="00F47E95">
      <w:pPr>
        <w:pStyle w:val="Titre2"/>
      </w:pPr>
      <w:r w:rsidRPr="00EF3341">
        <w:t>Epidémiologie</w:t>
      </w:r>
      <w:r w:rsidR="00F47E95">
        <w:t> :</w:t>
      </w:r>
    </w:p>
    <w:p w:rsidR="00C871BF" w:rsidRPr="00EF3341" w:rsidRDefault="00C871BF" w:rsidP="00F47E95">
      <w:pPr>
        <w:pStyle w:val="Paragraphedeliste"/>
        <w:numPr>
          <w:ilvl w:val="0"/>
          <w:numId w:val="1"/>
        </w:numPr>
      </w:pPr>
      <w:r w:rsidRPr="00EF3341">
        <w:t xml:space="preserve">Maladie éruptive due au </w:t>
      </w:r>
      <w:proofErr w:type="spellStart"/>
      <w:r w:rsidRPr="003029DA">
        <w:rPr>
          <w:b/>
          <w:bCs/>
        </w:rPr>
        <w:t>Rubivirus</w:t>
      </w:r>
      <w:proofErr w:type="spellEnd"/>
      <w:r w:rsidRPr="00EF3341">
        <w:t xml:space="preserve"> </w:t>
      </w:r>
    </w:p>
    <w:p w:rsidR="00C871BF" w:rsidRPr="00EF3341" w:rsidRDefault="00C871BF" w:rsidP="00F47E95">
      <w:pPr>
        <w:pStyle w:val="Paragraphedeliste"/>
        <w:numPr>
          <w:ilvl w:val="0"/>
          <w:numId w:val="1"/>
        </w:numPr>
      </w:pPr>
      <w:r w:rsidRPr="003029DA">
        <w:rPr>
          <w:b/>
          <w:bCs/>
        </w:rPr>
        <w:t>Bénigne</w:t>
      </w:r>
      <w:r w:rsidRPr="00EF3341">
        <w:t xml:space="preserve"> chez l'enfant </w:t>
      </w:r>
    </w:p>
    <w:p w:rsidR="00C871BF" w:rsidRPr="00EF3341" w:rsidRDefault="00C871BF" w:rsidP="00F47E95">
      <w:pPr>
        <w:pStyle w:val="Paragraphedeliste"/>
        <w:numPr>
          <w:ilvl w:val="0"/>
          <w:numId w:val="1"/>
        </w:numPr>
      </w:pPr>
      <w:r w:rsidRPr="003029DA">
        <w:rPr>
          <w:b/>
          <w:bCs/>
          <w:color w:val="C00000"/>
        </w:rPr>
        <w:t>Grave chez la femme enceinte :</w:t>
      </w:r>
      <w:r w:rsidRPr="00EF3341">
        <w:t xml:space="preserve"> risque de </w:t>
      </w:r>
      <w:proofErr w:type="spellStart"/>
      <w:r w:rsidRPr="00EF3341">
        <w:t>malformatons</w:t>
      </w:r>
      <w:proofErr w:type="spellEnd"/>
      <w:r w:rsidRPr="00EF3341">
        <w:t xml:space="preserve"> congénitales </w:t>
      </w:r>
    </w:p>
    <w:p w:rsidR="00C871BF" w:rsidRPr="00EF3341" w:rsidRDefault="00C871BF" w:rsidP="00F47E95">
      <w:pPr>
        <w:pStyle w:val="Paragraphedeliste"/>
        <w:numPr>
          <w:ilvl w:val="0"/>
          <w:numId w:val="1"/>
        </w:numPr>
      </w:pPr>
      <w:r w:rsidRPr="00EF3341">
        <w:t xml:space="preserve">Transmission verticale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Immunité </w:t>
      </w:r>
      <w:r w:rsidR="003029DA">
        <w:t>d</w:t>
      </w:r>
      <w:r w:rsidRPr="00EF3341">
        <w:t>éfinitive</w:t>
      </w:r>
    </w:p>
    <w:p w:rsidR="00C871BF" w:rsidRPr="00EF3341" w:rsidRDefault="00C871BF" w:rsidP="00C61DAA">
      <w:pPr>
        <w:pStyle w:val="Titre2"/>
      </w:pPr>
      <w:r w:rsidRPr="00EF3341">
        <w:t>Clinique</w:t>
      </w:r>
      <w:r w:rsidR="00F47E95">
        <w:t> :</w:t>
      </w:r>
    </w:p>
    <w:p w:rsidR="00C871BF" w:rsidRPr="00EF3341" w:rsidRDefault="00C871BF" w:rsidP="00C61DAA">
      <w:pPr>
        <w:pStyle w:val="Paragraphedeliste"/>
        <w:numPr>
          <w:ilvl w:val="0"/>
          <w:numId w:val="1"/>
        </w:numPr>
      </w:pPr>
      <w:r w:rsidRPr="003029DA">
        <w:rPr>
          <w:b/>
          <w:bCs/>
        </w:rPr>
        <w:lastRenderedPageBreak/>
        <w:t>Incubation :</w:t>
      </w:r>
      <w:r w:rsidRPr="00EF3341">
        <w:t xml:space="preserve"> 16 jours </w:t>
      </w:r>
    </w:p>
    <w:p w:rsidR="00C871BF" w:rsidRPr="00EF3341" w:rsidRDefault="00C871BF" w:rsidP="00C61DAA">
      <w:pPr>
        <w:pStyle w:val="Paragraphedeliste"/>
        <w:numPr>
          <w:ilvl w:val="0"/>
          <w:numId w:val="1"/>
        </w:numPr>
      </w:pPr>
      <w:r w:rsidRPr="003029DA">
        <w:rPr>
          <w:b/>
          <w:bCs/>
        </w:rPr>
        <w:t>Invasion</w:t>
      </w:r>
      <w:r w:rsidR="00C61DAA" w:rsidRPr="003029DA">
        <w:rPr>
          <w:b/>
          <w:bCs/>
        </w:rPr>
        <w:t> :</w:t>
      </w:r>
      <w:r w:rsidR="00C61DAA">
        <w:t xml:space="preserve"> </w:t>
      </w:r>
      <w:r w:rsidRPr="00EF3341">
        <w:t xml:space="preserve">1 - 2 jours </w:t>
      </w:r>
    </w:p>
    <w:p w:rsidR="00C871BF" w:rsidRPr="00EF3341" w:rsidRDefault="00C871BF" w:rsidP="00C61DAA">
      <w:pPr>
        <w:pStyle w:val="Paragraphedeliste"/>
        <w:numPr>
          <w:ilvl w:val="1"/>
          <w:numId w:val="1"/>
        </w:numPr>
      </w:pPr>
      <w:r w:rsidRPr="00EF3341">
        <w:t xml:space="preserve">Fièvre, malaise, adénopathies cervicales postérieures </w:t>
      </w:r>
    </w:p>
    <w:p w:rsidR="00C871BF" w:rsidRPr="00EF3341" w:rsidRDefault="00C871BF" w:rsidP="00C61DAA">
      <w:pPr>
        <w:pStyle w:val="Paragraphedeliste"/>
        <w:numPr>
          <w:ilvl w:val="0"/>
          <w:numId w:val="1"/>
        </w:numPr>
      </w:pPr>
      <w:r w:rsidRPr="003029DA">
        <w:rPr>
          <w:b/>
          <w:bCs/>
        </w:rPr>
        <w:t>Éruption</w:t>
      </w:r>
      <w:r w:rsidRPr="00EF3341">
        <w:t xml:space="preserve"> une seule poussée </w:t>
      </w:r>
    </w:p>
    <w:p w:rsidR="00C61DAA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Débute au visage et s’étend, respecte les extrémités </w:t>
      </w:r>
    </w:p>
    <w:p w:rsidR="00C61DAA" w:rsidRDefault="00C871BF" w:rsidP="00EF3341">
      <w:pPr>
        <w:pStyle w:val="Paragraphedeliste"/>
        <w:numPr>
          <w:ilvl w:val="1"/>
          <w:numId w:val="1"/>
        </w:numPr>
      </w:pPr>
      <w:proofErr w:type="spellStart"/>
      <w:r w:rsidRPr="00EF3341">
        <w:t>Morbilliforme</w:t>
      </w:r>
      <w:proofErr w:type="spellEnd"/>
      <w:r w:rsidRPr="00EF3341">
        <w:t xml:space="preserve"> sur le tronc </w:t>
      </w:r>
    </w:p>
    <w:p w:rsidR="00C61DAA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Scarlatiniforme sur les membres </w:t>
      </w:r>
    </w:p>
    <w:p w:rsidR="003029DA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Durée 2 - 3 jours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>P</w:t>
      </w:r>
      <w:r w:rsidR="003029DA">
        <w:t>a</w:t>
      </w:r>
      <w:r w:rsidRPr="00EF3341">
        <w:t xml:space="preserve">s de desquamation </w:t>
      </w:r>
    </w:p>
    <w:p w:rsidR="00C871BF" w:rsidRPr="00EF3341" w:rsidRDefault="00C871BF" w:rsidP="003029DA">
      <w:pPr>
        <w:pStyle w:val="Titre2"/>
      </w:pPr>
      <w:r w:rsidRPr="00EF3341">
        <w:t>Complications</w:t>
      </w:r>
      <w:r w:rsidR="003029DA">
        <w:t> :</w:t>
      </w:r>
    </w:p>
    <w:p w:rsidR="00C871BF" w:rsidRPr="00EF3341" w:rsidRDefault="00C871BF" w:rsidP="003029DA">
      <w:pPr>
        <w:pStyle w:val="Paragraphedeliste"/>
        <w:numPr>
          <w:ilvl w:val="0"/>
          <w:numId w:val="1"/>
        </w:numPr>
      </w:pPr>
      <w:proofErr w:type="spellStart"/>
      <w:r w:rsidRPr="00EF3341">
        <w:t>Polyarthralgies</w:t>
      </w:r>
      <w:proofErr w:type="spellEnd"/>
      <w:r w:rsidRPr="00EF3341">
        <w:t xml:space="preserve"> </w:t>
      </w:r>
    </w:p>
    <w:p w:rsidR="00C871BF" w:rsidRPr="00EF3341" w:rsidRDefault="00C871BF" w:rsidP="003029DA">
      <w:pPr>
        <w:pStyle w:val="Paragraphedeliste"/>
        <w:numPr>
          <w:ilvl w:val="0"/>
          <w:numId w:val="1"/>
        </w:numPr>
      </w:pPr>
      <w:r w:rsidRPr="00EF3341">
        <w:t xml:space="preserve">Purpura thrombopénique </w:t>
      </w:r>
    </w:p>
    <w:p w:rsidR="00C871BF" w:rsidRPr="00EF3341" w:rsidRDefault="00C871BF" w:rsidP="003029DA">
      <w:pPr>
        <w:pStyle w:val="Paragraphedeliste"/>
        <w:numPr>
          <w:ilvl w:val="0"/>
          <w:numId w:val="1"/>
        </w:numPr>
      </w:pPr>
      <w:r w:rsidRPr="00EF3341">
        <w:t xml:space="preserve">Méningoencéphalites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Rubéole congénitale : malformations multiples, déficit immunitaire </w:t>
      </w:r>
    </w:p>
    <w:p w:rsidR="00C871BF" w:rsidRPr="00EF3341" w:rsidRDefault="00C871BF" w:rsidP="00AD2103">
      <w:pPr>
        <w:pStyle w:val="Titre2"/>
      </w:pPr>
      <w:r w:rsidRPr="00EF3341">
        <w:t>Traitement</w:t>
      </w:r>
      <w:r w:rsidR="00AD2103">
        <w:t> :</w:t>
      </w:r>
    </w:p>
    <w:p w:rsidR="00C871BF" w:rsidRPr="00EF3341" w:rsidRDefault="00C871BF" w:rsidP="00AD2103">
      <w:pPr>
        <w:pStyle w:val="Paragraphedeliste"/>
        <w:numPr>
          <w:ilvl w:val="0"/>
          <w:numId w:val="1"/>
        </w:numPr>
      </w:pPr>
      <w:r w:rsidRPr="00EF3341">
        <w:t>P</w:t>
      </w:r>
      <w:r w:rsidR="00AD2103">
        <w:t>a</w:t>
      </w:r>
      <w:r w:rsidRPr="00EF3341">
        <w:t xml:space="preserve">s de traitement curatif </w:t>
      </w:r>
    </w:p>
    <w:p w:rsidR="00C871BF" w:rsidRPr="00AD2103" w:rsidRDefault="00C871BF" w:rsidP="00AD2103">
      <w:pPr>
        <w:pStyle w:val="Paragraphedeliste"/>
        <w:numPr>
          <w:ilvl w:val="0"/>
          <w:numId w:val="1"/>
        </w:numPr>
        <w:rPr>
          <w:b/>
          <w:bCs/>
        </w:rPr>
      </w:pPr>
      <w:r w:rsidRPr="00AD2103">
        <w:rPr>
          <w:b/>
          <w:bCs/>
        </w:rPr>
        <w:t>Prévention</w:t>
      </w:r>
      <w:r w:rsidR="00AD2103" w:rsidRPr="00AD2103">
        <w:rPr>
          <w:b/>
          <w:bCs/>
        </w:rPr>
        <w:t> :</w:t>
      </w:r>
    </w:p>
    <w:p w:rsidR="00C871BF" w:rsidRPr="00EF3341" w:rsidRDefault="00AD2103" w:rsidP="00AD2103">
      <w:pPr>
        <w:pStyle w:val="Paragraphedeliste"/>
        <w:numPr>
          <w:ilvl w:val="1"/>
          <w:numId w:val="1"/>
        </w:numPr>
      </w:pPr>
      <w:r>
        <w:t>Va</w:t>
      </w:r>
      <w:r w:rsidR="00C871BF" w:rsidRPr="00EF3341">
        <w:t>ccin contre la rubéole (ROR ou MMR)</w:t>
      </w:r>
    </w:p>
    <w:p w:rsidR="00C871BF" w:rsidRPr="00EF3341" w:rsidRDefault="00C871BF" w:rsidP="00AD2103">
      <w:pPr>
        <w:pStyle w:val="Paragraphedeliste"/>
        <w:numPr>
          <w:ilvl w:val="1"/>
          <w:numId w:val="1"/>
        </w:numPr>
      </w:pPr>
      <w:r w:rsidRPr="00EF3341">
        <w:t xml:space="preserve">Pas encore dans le PEV </w:t>
      </w:r>
    </w:p>
    <w:p w:rsidR="00C871BF" w:rsidRPr="00EF3341" w:rsidRDefault="00C871BF" w:rsidP="00AD2103">
      <w:pPr>
        <w:pStyle w:val="Titre1"/>
      </w:pPr>
      <w:r w:rsidRPr="00EF3341">
        <w:t>Scarlatine</w:t>
      </w:r>
      <w:r w:rsidR="00AD2103">
        <w:t> :</w:t>
      </w:r>
    </w:p>
    <w:p w:rsidR="00C871BF" w:rsidRPr="00EF3341" w:rsidRDefault="00C871BF" w:rsidP="00AD2103">
      <w:pPr>
        <w:pStyle w:val="Titre2"/>
      </w:pPr>
      <w:r w:rsidRPr="00EF3341">
        <w:t>Epidémiologie</w:t>
      </w:r>
      <w:r w:rsidR="00AD2103">
        <w:t> :</w:t>
      </w:r>
    </w:p>
    <w:p w:rsidR="00C871BF" w:rsidRPr="00EF3341" w:rsidRDefault="00C871BF" w:rsidP="00AD2103">
      <w:pPr>
        <w:pStyle w:val="Paragraphedeliste"/>
        <w:numPr>
          <w:ilvl w:val="0"/>
          <w:numId w:val="1"/>
        </w:numPr>
      </w:pPr>
      <w:r w:rsidRPr="00EF3341">
        <w:t>M</w:t>
      </w:r>
      <w:r w:rsidR="00AD2103">
        <w:t>a</w:t>
      </w:r>
      <w:r w:rsidRPr="00EF3341">
        <w:t xml:space="preserve">ladie infectieuse et </w:t>
      </w:r>
      <w:r w:rsidRPr="008B090D">
        <w:rPr>
          <w:b/>
          <w:bCs/>
        </w:rPr>
        <w:t>contagieuse</w:t>
      </w:r>
      <w:r w:rsidRPr="00EF3341">
        <w:t xml:space="preserve"> liée au </w:t>
      </w:r>
      <w:r w:rsidRPr="008B090D">
        <w:rPr>
          <w:b/>
          <w:bCs/>
        </w:rPr>
        <w:t>Streptocoque bêta hémolytique du groupe A</w:t>
      </w:r>
      <w:r w:rsidRPr="00EF3341">
        <w:t xml:space="preserve"> </w:t>
      </w:r>
    </w:p>
    <w:p w:rsidR="00C871BF" w:rsidRPr="00EF3341" w:rsidRDefault="00C871BF" w:rsidP="00AD2103">
      <w:pPr>
        <w:pStyle w:val="Paragraphedeliste"/>
        <w:numPr>
          <w:ilvl w:val="0"/>
          <w:numId w:val="1"/>
        </w:numPr>
      </w:pPr>
      <w:r w:rsidRPr="00EF3341">
        <w:t xml:space="preserve">Enfant âgés de </w:t>
      </w:r>
      <w:r w:rsidRPr="008B090D">
        <w:rPr>
          <w:b/>
          <w:bCs/>
        </w:rPr>
        <w:t>4 à 10 ans</w:t>
      </w:r>
      <w:r w:rsidRPr="00EF3341">
        <w:t xml:space="preserve"> </w:t>
      </w:r>
    </w:p>
    <w:p w:rsidR="00C871BF" w:rsidRPr="00EF3341" w:rsidRDefault="00C871BF" w:rsidP="00AD2103">
      <w:pPr>
        <w:pStyle w:val="Paragraphedeliste"/>
        <w:numPr>
          <w:ilvl w:val="0"/>
          <w:numId w:val="1"/>
        </w:numPr>
      </w:pPr>
      <w:r w:rsidRPr="00EF3341">
        <w:t xml:space="preserve">Rare chez les enfants &lt; 2 ans et chez le adultes </w:t>
      </w:r>
    </w:p>
    <w:p w:rsidR="00C871BF" w:rsidRPr="008B090D" w:rsidRDefault="00C871BF" w:rsidP="00EF3341">
      <w:pPr>
        <w:pStyle w:val="Paragraphedeliste"/>
        <w:numPr>
          <w:ilvl w:val="0"/>
          <w:numId w:val="1"/>
        </w:numPr>
        <w:rPr>
          <w:b/>
          <w:bCs/>
        </w:rPr>
      </w:pPr>
      <w:r w:rsidRPr="008B090D">
        <w:rPr>
          <w:b/>
          <w:bCs/>
        </w:rPr>
        <w:t xml:space="preserve">Transmission respiratoire </w:t>
      </w:r>
    </w:p>
    <w:p w:rsidR="00C871BF" w:rsidRPr="00EF3341" w:rsidRDefault="00C871BF" w:rsidP="008B090D">
      <w:pPr>
        <w:pStyle w:val="Titre2"/>
      </w:pPr>
      <w:r w:rsidRPr="00EF3341">
        <w:t>Manifestations cliniques</w:t>
      </w:r>
      <w:r w:rsidR="008B090D">
        <w:t> :</w:t>
      </w:r>
    </w:p>
    <w:p w:rsidR="00C871BF" w:rsidRPr="00EF3341" w:rsidRDefault="00C871BF" w:rsidP="008B090D">
      <w:pPr>
        <w:pStyle w:val="Paragraphedeliste"/>
        <w:numPr>
          <w:ilvl w:val="0"/>
          <w:numId w:val="1"/>
        </w:numPr>
      </w:pPr>
      <w:r w:rsidRPr="008B090D">
        <w:rPr>
          <w:b/>
          <w:bCs/>
        </w:rPr>
        <w:t>Angine fébrile</w:t>
      </w:r>
      <w:r w:rsidRPr="00EF3341">
        <w:t xml:space="preserve"> de début </w:t>
      </w:r>
      <w:r w:rsidRPr="008B090D">
        <w:rPr>
          <w:b/>
          <w:bCs/>
        </w:rPr>
        <w:t>brutal</w:t>
      </w:r>
      <w:r w:rsidRPr="00EF3341">
        <w:t xml:space="preserve"> </w:t>
      </w:r>
    </w:p>
    <w:p w:rsidR="00C871BF" w:rsidRPr="00EF3341" w:rsidRDefault="00C871BF" w:rsidP="008B090D">
      <w:pPr>
        <w:pStyle w:val="Paragraphedeliste"/>
        <w:numPr>
          <w:ilvl w:val="0"/>
          <w:numId w:val="1"/>
        </w:numPr>
      </w:pPr>
      <w:r w:rsidRPr="00EF3341">
        <w:t xml:space="preserve">24 ou 48 heures après, une éruption cutanée et muqueuse typique </w:t>
      </w:r>
    </w:p>
    <w:p w:rsidR="00C871BF" w:rsidRPr="00EF3341" w:rsidRDefault="00C871BF" w:rsidP="008B090D">
      <w:pPr>
        <w:pStyle w:val="Paragraphedeliste"/>
        <w:numPr>
          <w:ilvl w:val="0"/>
          <w:numId w:val="1"/>
        </w:numPr>
      </w:pPr>
      <w:r w:rsidRPr="00EF3341">
        <w:t xml:space="preserve">Fièvre élevée jusqu’à 40°C </w:t>
      </w:r>
    </w:p>
    <w:p w:rsidR="00C871BF" w:rsidRPr="008B090D" w:rsidRDefault="00C871BF" w:rsidP="008B090D">
      <w:pPr>
        <w:pStyle w:val="Paragraphedeliste"/>
        <w:numPr>
          <w:ilvl w:val="0"/>
          <w:numId w:val="1"/>
        </w:numPr>
        <w:rPr>
          <w:b/>
          <w:bCs/>
        </w:rPr>
      </w:pPr>
      <w:r w:rsidRPr="008B090D">
        <w:rPr>
          <w:b/>
          <w:bCs/>
        </w:rPr>
        <w:t xml:space="preserve">Dysphagie, douleur abdominale, vomissements </w:t>
      </w:r>
    </w:p>
    <w:p w:rsidR="00C871BF" w:rsidRPr="00EF3341" w:rsidRDefault="00C871BF" w:rsidP="008B090D">
      <w:pPr>
        <w:pStyle w:val="Paragraphedeliste"/>
        <w:numPr>
          <w:ilvl w:val="0"/>
          <w:numId w:val="1"/>
        </w:numPr>
      </w:pPr>
      <w:r w:rsidRPr="00EF3341">
        <w:t xml:space="preserve">Adénopathies </w:t>
      </w:r>
    </w:p>
    <w:p w:rsidR="00C871BF" w:rsidRPr="008B090D" w:rsidRDefault="00C871BF" w:rsidP="008B090D">
      <w:pPr>
        <w:pStyle w:val="Paragraphedeliste"/>
        <w:numPr>
          <w:ilvl w:val="0"/>
          <w:numId w:val="1"/>
        </w:numPr>
        <w:rPr>
          <w:b/>
          <w:bCs/>
        </w:rPr>
      </w:pPr>
      <w:r w:rsidRPr="008B090D">
        <w:rPr>
          <w:b/>
          <w:bCs/>
        </w:rPr>
        <w:t xml:space="preserve">Tachycardie </w:t>
      </w:r>
    </w:p>
    <w:p w:rsidR="00C871BF" w:rsidRPr="008B090D" w:rsidRDefault="00C871BF" w:rsidP="008B090D">
      <w:pPr>
        <w:pStyle w:val="Paragraphedeliste"/>
        <w:numPr>
          <w:ilvl w:val="0"/>
          <w:numId w:val="1"/>
        </w:numPr>
        <w:rPr>
          <w:b/>
          <w:bCs/>
        </w:rPr>
      </w:pPr>
      <w:r w:rsidRPr="008B090D">
        <w:rPr>
          <w:b/>
          <w:bCs/>
        </w:rPr>
        <w:t>Exanthème scarlatiniforme</w:t>
      </w:r>
      <w:r w:rsidR="008B090D">
        <w:rPr>
          <w:b/>
          <w:bCs/>
        </w:rPr>
        <w:t> :</w:t>
      </w:r>
    </w:p>
    <w:p w:rsidR="008B090D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Coloration rouge diffuse de la peau, recouverte d’un fin granité </w:t>
      </w:r>
    </w:p>
    <w:p w:rsidR="008B090D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Plis de flexion (genoux, coudes, hanches) </w:t>
      </w:r>
    </w:p>
    <w:p w:rsidR="008B090D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Gagne progressivement l’ensemble du revêtement cutané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C74942">
        <w:rPr>
          <w:b/>
          <w:bCs/>
          <w:i/>
          <w:iCs/>
        </w:rPr>
        <w:t>San</w:t>
      </w:r>
      <w:r w:rsidR="008B090D" w:rsidRPr="00C74942">
        <w:rPr>
          <w:b/>
          <w:bCs/>
          <w:i/>
          <w:iCs/>
        </w:rPr>
        <w:t>s</w:t>
      </w:r>
      <w:r w:rsidRPr="00C74942">
        <w:rPr>
          <w:b/>
          <w:bCs/>
          <w:i/>
          <w:iCs/>
        </w:rPr>
        <w:t xml:space="preserve"> intervalle de peau saine</w:t>
      </w:r>
      <w:r w:rsidRPr="00EF3341">
        <w:t xml:space="preserve">, </w:t>
      </w:r>
      <w:r w:rsidRPr="00C74942">
        <w:rPr>
          <w:b/>
          <w:bCs/>
        </w:rPr>
        <w:t>à l’exception</w:t>
      </w:r>
      <w:r w:rsidRPr="00EF3341">
        <w:t xml:space="preserve"> des </w:t>
      </w:r>
      <w:r w:rsidRPr="00C74942">
        <w:rPr>
          <w:b/>
          <w:bCs/>
        </w:rPr>
        <w:t>paumes</w:t>
      </w:r>
      <w:r w:rsidRPr="00EF3341">
        <w:t xml:space="preserve"> et des </w:t>
      </w:r>
      <w:r w:rsidRPr="00C74942">
        <w:rPr>
          <w:b/>
          <w:bCs/>
        </w:rPr>
        <w:t>plantes</w:t>
      </w:r>
      <w:r w:rsidRPr="00EF3341">
        <w:t xml:space="preserve"> </w:t>
      </w:r>
    </w:p>
    <w:p w:rsidR="00C74942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Disparaît en 6 jours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Desquamation entre 7ème et 15ème jour </w:t>
      </w:r>
    </w:p>
    <w:p w:rsidR="00C871BF" w:rsidRPr="00732DD8" w:rsidRDefault="00C871BF" w:rsidP="00732DD8">
      <w:pPr>
        <w:pStyle w:val="Paragraphedeliste"/>
        <w:numPr>
          <w:ilvl w:val="0"/>
          <w:numId w:val="1"/>
        </w:numPr>
        <w:rPr>
          <w:b/>
          <w:bCs/>
        </w:rPr>
      </w:pPr>
      <w:r w:rsidRPr="00732DD8">
        <w:rPr>
          <w:b/>
          <w:bCs/>
        </w:rPr>
        <w:t>Énanthème</w:t>
      </w:r>
      <w:r w:rsidR="00732DD8" w:rsidRPr="00732DD8">
        <w:rPr>
          <w:b/>
          <w:bCs/>
        </w:rPr>
        <w:t> :</w:t>
      </w:r>
    </w:p>
    <w:p w:rsidR="00C871BF" w:rsidRPr="00EF3341" w:rsidRDefault="00C871BF" w:rsidP="00732DD8">
      <w:pPr>
        <w:pStyle w:val="Paragraphedeliste"/>
        <w:numPr>
          <w:ilvl w:val="1"/>
          <w:numId w:val="1"/>
        </w:numPr>
      </w:pPr>
      <w:r w:rsidRPr="00732DD8">
        <w:rPr>
          <w:b/>
          <w:bCs/>
          <w:i/>
          <w:iCs/>
        </w:rPr>
        <w:lastRenderedPageBreak/>
        <w:t>Langue :</w:t>
      </w:r>
      <w:r w:rsidRPr="00EF3341">
        <w:t xml:space="preserve"> recouverte d’un enduit blanchâtre au début, puis se desquame en quelques jours pour prendre un aspect framboisé </w:t>
      </w:r>
    </w:p>
    <w:p w:rsidR="00C871BF" w:rsidRPr="00EF3341" w:rsidRDefault="00C871BF" w:rsidP="00732DD8">
      <w:pPr>
        <w:pStyle w:val="Paragraphedeliste"/>
        <w:numPr>
          <w:ilvl w:val="1"/>
          <w:numId w:val="1"/>
        </w:numPr>
      </w:pPr>
      <w:r w:rsidRPr="00732DD8">
        <w:rPr>
          <w:b/>
          <w:bCs/>
          <w:i/>
          <w:iCs/>
        </w:rPr>
        <w:t>Amygdales :</w:t>
      </w:r>
      <w:r w:rsidRPr="00EF3341">
        <w:t xml:space="preserve"> hypertrophiées et rouges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732DD8">
        <w:rPr>
          <w:b/>
          <w:bCs/>
          <w:i/>
          <w:iCs/>
        </w:rPr>
        <w:t>Voile du palais :</w:t>
      </w:r>
      <w:r w:rsidRPr="00EF3341">
        <w:t xml:space="preserve"> présence de nombreuses </w:t>
      </w:r>
      <w:proofErr w:type="spellStart"/>
      <w:r w:rsidRPr="00EF3341">
        <w:t>pétéchis</w:t>
      </w:r>
      <w:proofErr w:type="spellEnd"/>
      <w:r w:rsidRPr="00EF3341">
        <w:t xml:space="preserve"> </w:t>
      </w:r>
    </w:p>
    <w:p w:rsidR="00C871BF" w:rsidRPr="00EF3341" w:rsidRDefault="00C871BF" w:rsidP="00732DD8">
      <w:pPr>
        <w:pStyle w:val="Titre2"/>
      </w:pPr>
      <w:r w:rsidRPr="00EF3341">
        <w:t>Complications</w:t>
      </w:r>
      <w:r w:rsidR="00732DD8">
        <w:t> :</w:t>
      </w:r>
    </w:p>
    <w:p w:rsidR="00C871BF" w:rsidRPr="00C74D77" w:rsidRDefault="00C871BF" w:rsidP="00C74D77">
      <w:pPr>
        <w:pStyle w:val="Paragraphedeliste"/>
        <w:numPr>
          <w:ilvl w:val="0"/>
          <w:numId w:val="1"/>
        </w:numPr>
        <w:rPr>
          <w:b/>
          <w:bCs/>
        </w:rPr>
      </w:pPr>
      <w:r w:rsidRPr="00C74D77">
        <w:rPr>
          <w:b/>
          <w:bCs/>
        </w:rPr>
        <w:t>Complications pharyngées</w:t>
      </w:r>
      <w:r w:rsidR="00C74D77">
        <w:rPr>
          <w:b/>
          <w:bCs/>
        </w:rPr>
        <w:t> :</w:t>
      </w:r>
    </w:p>
    <w:p w:rsidR="00C871BF" w:rsidRPr="00EF3341" w:rsidRDefault="00C871BF" w:rsidP="00C74D77">
      <w:pPr>
        <w:pStyle w:val="Paragraphedeliste"/>
        <w:numPr>
          <w:ilvl w:val="1"/>
          <w:numId w:val="1"/>
        </w:numPr>
      </w:pPr>
      <w:proofErr w:type="spellStart"/>
      <w:r w:rsidRPr="00EF3341">
        <w:t>Adénophlegmon</w:t>
      </w:r>
      <w:proofErr w:type="spellEnd"/>
      <w:r w:rsidRPr="00EF3341">
        <w:t xml:space="preserve"> cervical, cellulite cervicale </w:t>
      </w:r>
    </w:p>
    <w:p w:rsidR="00C871BF" w:rsidRPr="00EF3341" w:rsidRDefault="00C871BF" w:rsidP="00C74D77">
      <w:pPr>
        <w:pStyle w:val="Paragraphedeliste"/>
        <w:numPr>
          <w:ilvl w:val="0"/>
          <w:numId w:val="1"/>
        </w:numPr>
      </w:pPr>
      <w:r w:rsidRPr="00C74D77">
        <w:rPr>
          <w:b/>
          <w:bCs/>
        </w:rPr>
        <w:t xml:space="preserve">Complications </w:t>
      </w:r>
      <w:proofErr w:type="spellStart"/>
      <w:r w:rsidRPr="00C74D77">
        <w:rPr>
          <w:b/>
          <w:bCs/>
        </w:rPr>
        <w:t>toxiniques</w:t>
      </w:r>
      <w:proofErr w:type="spellEnd"/>
      <w:r w:rsidRPr="00EF3341">
        <w:t xml:space="preserve">, précoces et bénignes </w:t>
      </w:r>
    </w:p>
    <w:p w:rsidR="00C871BF" w:rsidRPr="00EF3341" w:rsidRDefault="00C871BF" w:rsidP="00C74D77">
      <w:pPr>
        <w:pStyle w:val="Paragraphedeliste"/>
        <w:numPr>
          <w:ilvl w:val="1"/>
          <w:numId w:val="1"/>
        </w:numPr>
      </w:pPr>
      <w:r w:rsidRPr="00EF3341">
        <w:t xml:space="preserve">Néphrite interstitielle et rhumatisme </w:t>
      </w:r>
      <w:proofErr w:type="spellStart"/>
      <w:r w:rsidRPr="00EF3341">
        <w:t>scarlatin</w:t>
      </w:r>
      <w:proofErr w:type="spellEnd"/>
      <w:r w:rsidRPr="00EF3341">
        <w:t xml:space="preserve"> </w:t>
      </w:r>
    </w:p>
    <w:p w:rsidR="00C871BF" w:rsidRPr="00EF3341" w:rsidRDefault="00C871BF" w:rsidP="00C74D77">
      <w:pPr>
        <w:pStyle w:val="Paragraphedeliste"/>
        <w:numPr>
          <w:ilvl w:val="0"/>
          <w:numId w:val="1"/>
        </w:numPr>
      </w:pPr>
      <w:r w:rsidRPr="00C74D77">
        <w:rPr>
          <w:b/>
          <w:bCs/>
        </w:rPr>
        <w:t>Complications inflammatoires</w:t>
      </w:r>
      <w:r w:rsidRPr="00EF3341">
        <w:t xml:space="preserve"> tardives et gravité variable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Rhumatisme articulaire aiguë, glomérulonéphrite aiguë, chorée de Sydenham et érythème noueux </w:t>
      </w:r>
    </w:p>
    <w:p w:rsidR="00C871BF" w:rsidRPr="00EF3341" w:rsidRDefault="00C871BF" w:rsidP="00C74D77">
      <w:pPr>
        <w:pStyle w:val="Titre2"/>
      </w:pPr>
      <w:r w:rsidRPr="00EF3341">
        <w:t>Traitement</w:t>
      </w:r>
      <w:r w:rsidR="00C74D77">
        <w:t> :</w:t>
      </w:r>
    </w:p>
    <w:p w:rsidR="00C871BF" w:rsidRPr="00EF3341" w:rsidRDefault="00C871BF" w:rsidP="00C74D77">
      <w:pPr>
        <w:pStyle w:val="Paragraphedeliste"/>
        <w:numPr>
          <w:ilvl w:val="0"/>
          <w:numId w:val="1"/>
        </w:numPr>
      </w:pPr>
      <w:r w:rsidRPr="0031688C">
        <w:rPr>
          <w:b/>
          <w:bCs/>
        </w:rPr>
        <w:t>Antibiothérapie :</w:t>
      </w:r>
      <w:r w:rsidRPr="00EF3341">
        <w:t xml:space="preserve"> amoxicilline en 6 jours </w:t>
      </w:r>
    </w:p>
    <w:p w:rsidR="00C871BF" w:rsidRPr="0031688C" w:rsidRDefault="00C871BF" w:rsidP="0031688C">
      <w:pPr>
        <w:pStyle w:val="Paragraphedeliste"/>
        <w:numPr>
          <w:ilvl w:val="0"/>
          <w:numId w:val="1"/>
        </w:numPr>
        <w:rPr>
          <w:b/>
          <w:bCs/>
        </w:rPr>
      </w:pPr>
      <w:r w:rsidRPr="0031688C">
        <w:rPr>
          <w:b/>
          <w:bCs/>
        </w:rPr>
        <w:t>Mesures associées</w:t>
      </w:r>
      <w:r w:rsidR="0031688C" w:rsidRPr="0031688C">
        <w:rPr>
          <w:b/>
          <w:bCs/>
        </w:rPr>
        <w:t> :</w:t>
      </w:r>
    </w:p>
    <w:p w:rsidR="0031688C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Antalgique </w:t>
      </w:r>
    </w:p>
    <w:p w:rsidR="0031688C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Antipyrétique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Eviction scolaire pendant 24 heures à compter de la prise d'antibiotique </w:t>
      </w:r>
    </w:p>
    <w:p w:rsidR="00C871BF" w:rsidRPr="00EF3341" w:rsidRDefault="00C871BF" w:rsidP="0031688C">
      <w:pPr>
        <w:pStyle w:val="Titre1"/>
      </w:pPr>
      <w:r w:rsidRPr="00EF3341">
        <w:t>Mégalérythème épidémique</w:t>
      </w:r>
      <w:r w:rsidR="0031688C">
        <w:t> :</w:t>
      </w:r>
    </w:p>
    <w:p w:rsidR="00C871BF" w:rsidRPr="00EF3341" w:rsidRDefault="00C871BF" w:rsidP="0031688C">
      <w:pPr>
        <w:pStyle w:val="Titre2"/>
      </w:pPr>
      <w:r w:rsidRPr="00EF3341">
        <w:t>Epidémiologie</w:t>
      </w:r>
      <w:r w:rsidR="0031688C">
        <w:t> :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Parvovirus B19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Contagiosité par voie respiratoire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Tout âge, surtout 3 - 10 ans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Épidémies scolaires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Affection bénigne souvent méconnue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Enfant de </w:t>
      </w:r>
      <w:r w:rsidRPr="00E60BF0">
        <w:rPr>
          <w:b/>
          <w:bCs/>
        </w:rPr>
        <w:t>5 à 15 ans</w:t>
      </w:r>
      <w:r w:rsidRPr="00EF3341">
        <w:t xml:space="preserve"> </w:t>
      </w:r>
    </w:p>
    <w:p w:rsidR="00217B10" w:rsidRDefault="00217B10" w:rsidP="00217B10">
      <w:pPr>
        <w:pStyle w:val="Titre2"/>
      </w:pPr>
      <w:r>
        <w:t>Manifestations cliniques :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Incubation de </w:t>
      </w:r>
      <w:r w:rsidRPr="00E60BF0">
        <w:rPr>
          <w:b/>
          <w:bCs/>
        </w:rPr>
        <w:t>7 à 10 jours</w:t>
      </w:r>
      <w:r w:rsidRPr="00EF3341">
        <w:t xml:space="preserve"> </w:t>
      </w:r>
    </w:p>
    <w:p w:rsidR="0031688C" w:rsidRPr="00E60BF0" w:rsidRDefault="00C871BF" w:rsidP="00EF3341">
      <w:pPr>
        <w:pStyle w:val="Paragraphedeliste"/>
        <w:numPr>
          <w:ilvl w:val="0"/>
          <w:numId w:val="1"/>
        </w:numPr>
        <w:rPr>
          <w:b/>
          <w:bCs/>
        </w:rPr>
      </w:pPr>
      <w:r w:rsidRPr="00E60BF0">
        <w:rPr>
          <w:b/>
          <w:bCs/>
        </w:rPr>
        <w:t xml:space="preserve">Érythème des joues </w:t>
      </w:r>
      <w:r w:rsidR="00E60BF0">
        <w:rPr>
          <w:b/>
          <w:bCs/>
        </w:rPr>
        <w:t>« </w:t>
      </w:r>
      <w:r w:rsidRPr="00E60BF0">
        <w:rPr>
          <w:b/>
          <w:bCs/>
        </w:rPr>
        <w:t>souffleté</w:t>
      </w:r>
      <w:r w:rsidR="00E60BF0">
        <w:rPr>
          <w:b/>
          <w:bCs/>
        </w:rPr>
        <w:t> »</w:t>
      </w:r>
      <w:r w:rsidRPr="00E60BF0">
        <w:rPr>
          <w:b/>
          <w:bCs/>
        </w:rPr>
        <w:t xml:space="preserve"> </w:t>
      </w:r>
    </w:p>
    <w:p w:rsidR="0031688C" w:rsidRDefault="00C871BF" w:rsidP="00EF3341">
      <w:pPr>
        <w:pStyle w:val="Paragraphedeliste"/>
        <w:numPr>
          <w:ilvl w:val="0"/>
          <w:numId w:val="1"/>
        </w:numPr>
      </w:pPr>
      <w:r w:rsidRPr="00E60BF0">
        <w:rPr>
          <w:b/>
          <w:bCs/>
        </w:rPr>
        <w:t>Erythème</w:t>
      </w:r>
      <w:r w:rsidRPr="00EF3341">
        <w:t xml:space="preserve"> maculeux, ou </w:t>
      </w:r>
      <w:proofErr w:type="spellStart"/>
      <w:r w:rsidRPr="00EF3341">
        <w:t>maculo</w:t>
      </w:r>
      <w:proofErr w:type="spellEnd"/>
      <w:r w:rsidRPr="00EF3341">
        <w:t xml:space="preserve">-papuleux, rosé, </w:t>
      </w:r>
      <w:r w:rsidRPr="00E60BF0">
        <w:rPr>
          <w:b/>
          <w:bCs/>
        </w:rPr>
        <w:t>prédominance aux faces d’extension des membres</w:t>
      </w:r>
      <w:r w:rsidRPr="00EF3341">
        <w:t xml:space="preserve">, avec des </w:t>
      </w:r>
      <w:r w:rsidRPr="00E60BF0">
        <w:rPr>
          <w:b/>
          <w:bCs/>
        </w:rPr>
        <w:t>contours</w:t>
      </w:r>
      <w:r w:rsidRPr="00EF3341">
        <w:t xml:space="preserve"> </w:t>
      </w:r>
      <w:proofErr w:type="spellStart"/>
      <w:r w:rsidRPr="00E60BF0">
        <w:rPr>
          <w:b/>
          <w:bCs/>
        </w:rPr>
        <w:t>circinés</w:t>
      </w:r>
      <w:proofErr w:type="spellEnd"/>
      <w:r w:rsidRPr="00E60BF0">
        <w:rPr>
          <w:b/>
          <w:bCs/>
        </w:rPr>
        <w:t xml:space="preserve"> en guirlande</w:t>
      </w:r>
      <w:r w:rsidRPr="00EF3341">
        <w:t xml:space="preserve"> </w:t>
      </w:r>
    </w:p>
    <w:p w:rsidR="00C871BF" w:rsidRPr="00E60BF0" w:rsidRDefault="00C871BF" w:rsidP="00EF3341">
      <w:pPr>
        <w:pStyle w:val="Paragraphedeliste"/>
        <w:numPr>
          <w:ilvl w:val="0"/>
          <w:numId w:val="1"/>
        </w:numPr>
        <w:rPr>
          <w:b/>
          <w:bCs/>
        </w:rPr>
      </w:pPr>
      <w:r w:rsidRPr="00E60BF0">
        <w:rPr>
          <w:b/>
          <w:bCs/>
        </w:rPr>
        <w:t xml:space="preserve">Prurit </w:t>
      </w:r>
    </w:p>
    <w:p w:rsidR="00C871BF" w:rsidRPr="00EF3341" w:rsidRDefault="00C871BF" w:rsidP="00E60BF0">
      <w:pPr>
        <w:pStyle w:val="Titre2"/>
      </w:pPr>
      <w:r w:rsidRPr="00EF3341">
        <w:t>Complication</w:t>
      </w:r>
      <w:r w:rsidR="00E60BF0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proofErr w:type="spellStart"/>
      <w:r w:rsidRPr="00EF3341">
        <w:t>Pancytopénie</w:t>
      </w:r>
      <w:proofErr w:type="spellEnd"/>
      <w:r w:rsidRPr="00EF3341">
        <w:t xml:space="preserve"> </w:t>
      </w:r>
    </w:p>
    <w:p w:rsidR="00C871BF" w:rsidRPr="00EF3341" w:rsidRDefault="00C871BF" w:rsidP="002B7E59">
      <w:pPr>
        <w:pStyle w:val="Titre2"/>
      </w:pPr>
      <w:r w:rsidRPr="00EF3341">
        <w:t>Traitement</w:t>
      </w:r>
      <w:r w:rsidR="002B7E59">
        <w:t> :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Pas de traitement spécifique </w:t>
      </w:r>
    </w:p>
    <w:p w:rsidR="00C871BF" w:rsidRPr="00EF3341" w:rsidRDefault="00C871BF" w:rsidP="002B7E59">
      <w:pPr>
        <w:pStyle w:val="Titre1"/>
      </w:pPr>
      <w:r w:rsidRPr="00EF3341">
        <w:lastRenderedPageBreak/>
        <w:t>Varicelle</w:t>
      </w:r>
      <w:r w:rsidR="002B7E59">
        <w:t> :</w:t>
      </w:r>
    </w:p>
    <w:p w:rsidR="00C871BF" w:rsidRPr="00EF3341" w:rsidRDefault="00C871BF" w:rsidP="003D1EA6">
      <w:pPr>
        <w:pStyle w:val="Titre2"/>
      </w:pPr>
      <w:r w:rsidRPr="00EF3341">
        <w:t>Epidémiologie</w:t>
      </w:r>
      <w:r w:rsidR="003D1EA6">
        <w:t> :</w:t>
      </w:r>
    </w:p>
    <w:p w:rsidR="003D1EA6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Primo-infection par le virus varicelle-zona (VZV) virus de la famille Herpes </w:t>
      </w:r>
      <w:proofErr w:type="spellStart"/>
      <w:r w:rsidRPr="00EF3341">
        <w:t>viridae</w:t>
      </w:r>
      <w:proofErr w:type="spellEnd"/>
    </w:p>
    <w:p w:rsidR="003D1EA6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Enfant &gt; 6 mois et surtout en âge de communauté </w:t>
      </w:r>
    </w:p>
    <w:p w:rsidR="003D1EA6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Transmission essentiellement respiratoire accessoirement cutanée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Contagiosité élevée </w:t>
      </w:r>
    </w:p>
    <w:p w:rsidR="00C871BF" w:rsidRPr="00EF3341" w:rsidRDefault="00C871BF" w:rsidP="003D1EA6">
      <w:pPr>
        <w:pStyle w:val="Titre2"/>
      </w:pPr>
      <w:r w:rsidRPr="00EF3341">
        <w:t>Manifestations cliniques</w:t>
      </w:r>
      <w:r w:rsidR="003D1EA6">
        <w:t> :</w:t>
      </w:r>
    </w:p>
    <w:p w:rsidR="00C871BF" w:rsidRPr="00EF3341" w:rsidRDefault="00C871BF" w:rsidP="003D1EA6">
      <w:pPr>
        <w:pStyle w:val="Paragraphedeliste"/>
        <w:numPr>
          <w:ilvl w:val="0"/>
          <w:numId w:val="1"/>
        </w:numPr>
      </w:pPr>
      <w:r w:rsidRPr="00CA127C">
        <w:rPr>
          <w:b/>
          <w:bCs/>
        </w:rPr>
        <w:t xml:space="preserve">Incubation 15 à 16 jours : </w:t>
      </w:r>
      <w:r w:rsidRPr="00EF3341">
        <w:t xml:space="preserve">silencieuse </w:t>
      </w:r>
    </w:p>
    <w:p w:rsidR="00C871BF" w:rsidRPr="00EF3341" w:rsidRDefault="00C871BF" w:rsidP="003D1EA6">
      <w:pPr>
        <w:pStyle w:val="Paragraphedeliste"/>
        <w:numPr>
          <w:ilvl w:val="0"/>
          <w:numId w:val="1"/>
        </w:numPr>
      </w:pPr>
      <w:r w:rsidRPr="00EF3341">
        <w:t xml:space="preserve">Invasion brève (24 à 48 heures) : </w:t>
      </w:r>
      <w:r w:rsidRPr="00CA127C">
        <w:rPr>
          <w:b/>
          <w:bCs/>
        </w:rPr>
        <w:t>fièvre</w:t>
      </w:r>
      <w:r w:rsidRPr="00EF3341">
        <w:t xml:space="preserve"> 38 à 40° général </w:t>
      </w:r>
    </w:p>
    <w:p w:rsidR="00C871BF" w:rsidRPr="00EF3341" w:rsidRDefault="00C871BF" w:rsidP="003D1EA6">
      <w:pPr>
        <w:pStyle w:val="Paragraphedeliste"/>
        <w:numPr>
          <w:ilvl w:val="0"/>
          <w:numId w:val="1"/>
        </w:numPr>
      </w:pPr>
      <w:r w:rsidRPr="00CA127C">
        <w:rPr>
          <w:b/>
          <w:bCs/>
        </w:rPr>
        <w:t xml:space="preserve">Phase d’éruption : </w:t>
      </w:r>
      <w:r w:rsidRPr="00EF3341">
        <w:t xml:space="preserve">cyclique </w:t>
      </w:r>
    </w:p>
    <w:p w:rsidR="00C871BF" w:rsidRPr="00EF3341" w:rsidRDefault="00C871BF" w:rsidP="003D1EA6">
      <w:pPr>
        <w:pStyle w:val="Paragraphedeliste"/>
        <w:numPr>
          <w:ilvl w:val="0"/>
          <w:numId w:val="1"/>
        </w:numPr>
      </w:pPr>
      <w:r w:rsidRPr="00E111C1">
        <w:rPr>
          <w:b/>
          <w:bCs/>
        </w:rPr>
        <w:t xml:space="preserve">Plusieurs vagues éruptives sur 9 à 15 jours → </w:t>
      </w:r>
      <w:r w:rsidRPr="00EF3341">
        <w:t xml:space="preserve">Exanthème caractéristiques </w:t>
      </w:r>
    </w:p>
    <w:p w:rsidR="00C871BF" w:rsidRPr="00E111C1" w:rsidRDefault="00C871BF" w:rsidP="00274FBD">
      <w:pPr>
        <w:pStyle w:val="Paragraphedeliste"/>
        <w:numPr>
          <w:ilvl w:val="0"/>
          <w:numId w:val="1"/>
        </w:numPr>
        <w:rPr>
          <w:b/>
          <w:bCs/>
        </w:rPr>
      </w:pPr>
      <w:r w:rsidRPr="00E111C1">
        <w:rPr>
          <w:b/>
          <w:bCs/>
        </w:rPr>
        <w:t xml:space="preserve">Guérison </w:t>
      </w:r>
    </w:p>
    <w:p w:rsidR="00C871BF" w:rsidRPr="00E111C1" w:rsidRDefault="00C871BF" w:rsidP="00274FBD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EF3341">
        <w:t xml:space="preserve">Exanthème </w:t>
      </w:r>
      <w:r w:rsidRPr="00E111C1">
        <w:rPr>
          <w:b/>
          <w:bCs/>
          <w:color w:val="7030A0" w:themeColor="accent1"/>
        </w:rPr>
        <w:t xml:space="preserve">d’âge différents </w:t>
      </w:r>
    </w:p>
    <w:p w:rsidR="00C871BF" w:rsidRPr="00EF3341" w:rsidRDefault="00C871BF" w:rsidP="00274FBD">
      <w:pPr>
        <w:pStyle w:val="Paragraphedeliste"/>
        <w:numPr>
          <w:ilvl w:val="1"/>
          <w:numId w:val="1"/>
        </w:numPr>
      </w:pPr>
      <w:r w:rsidRPr="00EF3341">
        <w:t xml:space="preserve">Débute dans le cuir chevelu, sur le tronc </w:t>
      </w:r>
    </w:p>
    <w:p w:rsidR="00C871BF" w:rsidRPr="00EF3341" w:rsidRDefault="00C871BF" w:rsidP="00274FBD">
      <w:pPr>
        <w:pStyle w:val="Paragraphedeliste"/>
        <w:numPr>
          <w:ilvl w:val="1"/>
          <w:numId w:val="1"/>
        </w:numPr>
      </w:pPr>
      <w:r w:rsidRPr="00EF3341">
        <w:t xml:space="preserve">Epargne paumes et plantes </w:t>
      </w:r>
    </w:p>
    <w:p w:rsidR="00C871BF" w:rsidRPr="00EF3341" w:rsidRDefault="00C871BF" w:rsidP="00274FBD">
      <w:pPr>
        <w:pStyle w:val="Paragraphedeliste"/>
        <w:numPr>
          <w:ilvl w:val="1"/>
          <w:numId w:val="1"/>
        </w:numPr>
      </w:pPr>
      <w:r w:rsidRPr="00EF3341">
        <w:t xml:space="preserve">Macules puis vésicules </w:t>
      </w:r>
    </w:p>
    <w:p w:rsidR="00C871BF" w:rsidRPr="00EF3341" w:rsidRDefault="00C871BF" w:rsidP="00274FBD">
      <w:pPr>
        <w:pStyle w:val="Paragraphedeliste"/>
        <w:numPr>
          <w:ilvl w:val="1"/>
          <w:numId w:val="1"/>
        </w:numPr>
      </w:pPr>
      <w:r w:rsidRPr="00EF3341">
        <w:t xml:space="preserve">Prurit intense </w:t>
      </w:r>
    </w:p>
    <w:p w:rsidR="00C871BF" w:rsidRPr="00EF3341" w:rsidRDefault="00C871BF" w:rsidP="00274FBD">
      <w:pPr>
        <w:pStyle w:val="Paragraphedeliste"/>
        <w:numPr>
          <w:ilvl w:val="1"/>
          <w:numId w:val="1"/>
        </w:numPr>
      </w:pPr>
      <w:r w:rsidRPr="00EF3341">
        <w:t>En 24 - 48h : les vésicules s’</w:t>
      </w:r>
      <w:proofErr w:type="spellStart"/>
      <w:r w:rsidRPr="00EF3341">
        <w:t>ombiliquent</w:t>
      </w:r>
      <w:proofErr w:type="spellEnd"/>
      <w:r w:rsidRPr="00EF3341">
        <w:t xml:space="preserve"> → Croûtes </w:t>
      </w:r>
    </w:p>
    <w:p w:rsidR="00C871BF" w:rsidRPr="00EF3341" w:rsidRDefault="00C871BF" w:rsidP="00EF3341">
      <w:pPr>
        <w:pStyle w:val="Paragraphedeliste"/>
        <w:numPr>
          <w:ilvl w:val="1"/>
          <w:numId w:val="1"/>
        </w:numPr>
      </w:pPr>
      <w:r w:rsidRPr="00EF3341">
        <w:t xml:space="preserve">Atteinte habituelles des muqueuses </w:t>
      </w:r>
    </w:p>
    <w:p w:rsidR="00C871BF" w:rsidRPr="00EF3341" w:rsidRDefault="00C871BF" w:rsidP="00CA127C">
      <w:pPr>
        <w:pStyle w:val="Titre2"/>
      </w:pPr>
      <w:r w:rsidRPr="00EF3341">
        <w:t>Complications</w:t>
      </w:r>
      <w:r w:rsidR="00CA127C">
        <w:t> :</w:t>
      </w:r>
    </w:p>
    <w:p w:rsidR="00C871BF" w:rsidRPr="00EF3341" w:rsidRDefault="00C871BF" w:rsidP="00E111C1">
      <w:pPr>
        <w:pStyle w:val="Paragraphedeliste"/>
        <w:numPr>
          <w:ilvl w:val="0"/>
          <w:numId w:val="1"/>
        </w:numPr>
      </w:pPr>
      <w:r w:rsidRPr="00C857BC">
        <w:rPr>
          <w:b/>
          <w:bCs/>
        </w:rPr>
        <w:t>Surinfection</w:t>
      </w:r>
      <w:r w:rsidRPr="00EF3341">
        <w:t xml:space="preserve"> bactériennes </w:t>
      </w:r>
      <w:proofErr w:type="spellStart"/>
      <w:r w:rsidRPr="00EF3341">
        <w:t>varicella</w:t>
      </w:r>
      <w:proofErr w:type="spellEnd"/>
      <w:r w:rsidRPr="00EF3341">
        <w:t xml:space="preserve"> </w:t>
      </w:r>
      <w:proofErr w:type="spellStart"/>
      <w:r w:rsidRPr="00EF3341">
        <w:t>gangrenosa</w:t>
      </w:r>
      <w:proofErr w:type="spellEnd"/>
      <w:r w:rsidRPr="00EF3341">
        <w:t xml:space="preserve"> </w:t>
      </w:r>
    </w:p>
    <w:p w:rsidR="00C871BF" w:rsidRPr="00EF3341" w:rsidRDefault="00C871BF" w:rsidP="00E111C1">
      <w:pPr>
        <w:pStyle w:val="Paragraphedeliste"/>
        <w:numPr>
          <w:ilvl w:val="0"/>
          <w:numId w:val="1"/>
        </w:numPr>
      </w:pPr>
      <w:r w:rsidRPr="00C857BC">
        <w:rPr>
          <w:b/>
          <w:bCs/>
        </w:rPr>
        <w:t>Cellulites</w:t>
      </w:r>
      <w:r w:rsidRPr="00EF3341">
        <w:t xml:space="preserve"> (</w:t>
      </w:r>
      <w:proofErr w:type="spellStart"/>
      <w:r w:rsidRPr="00EF3341">
        <w:t>dermo</w:t>
      </w:r>
      <w:proofErr w:type="spellEnd"/>
      <w:r w:rsidRPr="00EF3341">
        <w:t xml:space="preserve"> hypodermites)</w:t>
      </w:r>
    </w:p>
    <w:p w:rsidR="00C871BF" w:rsidRPr="00C857BC" w:rsidRDefault="00C871BF" w:rsidP="00E111C1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C857BC">
        <w:rPr>
          <w:b/>
          <w:bCs/>
        </w:rPr>
        <w:t>Fasciite</w:t>
      </w:r>
      <w:proofErr w:type="spellEnd"/>
      <w:r w:rsidRPr="00C857BC">
        <w:rPr>
          <w:b/>
          <w:bCs/>
        </w:rPr>
        <w:t xml:space="preserve"> nécrosante </w:t>
      </w:r>
    </w:p>
    <w:p w:rsidR="00C871BF" w:rsidRPr="00EF3341" w:rsidRDefault="00C871BF" w:rsidP="00E111C1">
      <w:pPr>
        <w:pStyle w:val="Paragraphedeliste"/>
        <w:numPr>
          <w:ilvl w:val="0"/>
          <w:numId w:val="1"/>
        </w:numPr>
      </w:pPr>
      <w:r w:rsidRPr="00C857BC">
        <w:rPr>
          <w:b/>
          <w:bCs/>
        </w:rPr>
        <w:t xml:space="preserve">État septique grave </w:t>
      </w:r>
      <w:r w:rsidRPr="00EF3341">
        <w:t xml:space="preserve">et </w:t>
      </w:r>
      <w:r w:rsidRPr="00C857BC">
        <w:rPr>
          <w:b/>
          <w:bCs/>
        </w:rPr>
        <w:t>syndrome de choc toxique</w:t>
      </w:r>
      <w:r w:rsidRPr="00EF3341">
        <w:t xml:space="preserve"> streptococcique ou staphylococcique </w:t>
      </w:r>
    </w:p>
    <w:p w:rsidR="00E111C1" w:rsidRDefault="00C871BF" w:rsidP="00EF3341">
      <w:pPr>
        <w:pStyle w:val="Paragraphedeliste"/>
        <w:numPr>
          <w:ilvl w:val="0"/>
          <w:numId w:val="1"/>
        </w:numPr>
      </w:pPr>
      <w:r w:rsidRPr="00C857BC">
        <w:rPr>
          <w:b/>
          <w:bCs/>
        </w:rPr>
        <w:t xml:space="preserve">Complications post-infectieuse : </w:t>
      </w:r>
      <w:r w:rsidRPr="00EF3341">
        <w:t xml:space="preserve">neurologique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C857BC">
        <w:rPr>
          <w:b/>
          <w:bCs/>
        </w:rPr>
        <w:t xml:space="preserve">Atteinte </w:t>
      </w:r>
      <w:proofErr w:type="spellStart"/>
      <w:r w:rsidRPr="00C857BC">
        <w:rPr>
          <w:b/>
          <w:bCs/>
        </w:rPr>
        <w:t>polyviscérale</w:t>
      </w:r>
      <w:proofErr w:type="spellEnd"/>
      <w:r w:rsidRPr="00C857BC">
        <w:rPr>
          <w:b/>
          <w:bCs/>
        </w:rPr>
        <w:t xml:space="preserve"> </w:t>
      </w:r>
      <w:r w:rsidRPr="00EF3341">
        <w:t xml:space="preserve">chez l’immunodéprimé </w:t>
      </w:r>
    </w:p>
    <w:p w:rsidR="00C871BF" w:rsidRPr="00EF3341" w:rsidRDefault="00C871BF" w:rsidP="00E111C1">
      <w:pPr>
        <w:pStyle w:val="Titre2"/>
      </w:pPr>
      <w:r w:rsidRPr="00EF3341">
        <w:t>Traitement</w:t>
      </w:r>
      <w:r w:rsidR="00E111C1">
        <w:t> :</w:t>
      </w:r>
    </w:p>
    <w:p w:rsidR="00C871BF" w:rsidRPr="00EF3341" w:rsidRDefault="00C871BF" w:rsidP="00E111C1">
      <w:pPr>
        <w:pStyle w:val="Titre3"/>
      </w:pPr>
      <w:r w:rsidRPr="00EF3341">
        <w:t>Curatif</w:t>
      </w:r>
      <w:r w:rsidR="00E111C1">
        <w:t> :</w:t>
      </w:r>
    </w:p>
    <w:p w:rsidR="00C871BF" w:rsidRPr="00EF3341" w:rsidRDefault="00C871BF" w:rsidP="00E111C1">
      <w:pPr>
        <w:pStyle w:val="Paragraphedeliste"/>
        <w:numPr>
          <w:ilvl w:val="0"/>
          <w:numId w:val="1"/>
        </w:numPr>
      </w:pPr>
      <w:r w:rsidRPr="00EF3341">
        <w:t xml:space="preserve">Désinfection biquotidienne des lésions cutanées </w:t>
      </w:r>
    </w:p>
    <w:p w:rsidR="00C871BF" w:rsidRPr="00EF3341" w:rsidRDefault="00C871BF" w:rsidP="00E111C1">
      <w:pPr>
        <w:pStyle w:val="Paragraphedeliste"/>
        <w:numPr>
          <w:ilvl w:val="0"/>
          <w:numId w:val="1"/>
        </w:numPr>
      </w:pPr>
      <w:r w:rsidRPr="00EF3341">
        <w:t xml:space="preserve">Antiprurigineux </w:t>
      </w:r>
    </w:p>
    <w:p w:rsidR="00C871BF" w:rsidRPr="00EF3341" w:rsidRDefault="00DD711B" w:rsidP="00DD711B">
      <w:pPr>
        <w:pStyle w:val="Paragraphedeliste"/>
        <w:numPr>
          <w:ilvl w:val="0"/>
          <w:numId w:val="1"/>
        </w:numPr>
      </w:pPr>
      <w:r w:rsidRPr="00EF3341">
        <w:t>A</w:t>
      </w:r>
      <w:r w:rsidR="00C871BF" w:rsidRPr="00EF3341">
        <w:t xml:space="preserve">ntipyrétique en évitant aspirine et AINS au profit du PCT </w:t>
      </w:r>
    </w:p>
    <w:p w:rsidR="00C871BF" w:rsidRPr="00EF3341" w:rsidRDefault="00C871BF" w:rsidP="00DD711B">
      <w:pPr>
        <w:pStyle w:val="Paragraphedeliste"/>
        <w:numPr>
          <w:ilvl w:val="0"/>
          <w:numId w:val="1"/>
        </w:numPr>
      </w:pPr>
      <w:r w:rsidRPr="00EF3341">
        <w:t xml:space="preserve">ATB si surinfection </w:t>
      </w:r>
    </w:p>
    <w:p w:rsidR="00C871BF" w:rsidRPr="00EF3341" w:rsidRDefault="00C871BF" w:rsidP="00EF3341">
      <w:pPr>
        <w:pStyle w:val="Paragraphedeliste"/>
        <w:numPr>
          <w:ilvl w:val="0"/>
          <w:numId w:val="1"/>
        </w:numPr>
      </w:pPr>
      <w:r w:rsidRPr="00EF3341">
        <w:t xml:space="preserve">Dans certains cas sévères : </w:t>
      </w:r>
      <w:proofErr w:type="spellStart"/>
      <w:r w:rsidRPr="00EF3341">
        <w:t>aciclovir</w:t>
      </w:r>
      <w:proofErr w:type="spellEnd"/>
      <w:r w:rsidRPr="00EF3341">
        <w:t xml:space="preserve"> </w:t>
      </w:r>
    </w:p>
    <w:p w:rsidR="00C871BF" w:rsidRPr="00EF3341" w:rsidRDefault="00C871BF" w:rsidP="00DD711B">
      <w:pPr>
        <w:pStyle w:val="Titre3"/>
      </w:pPr>
      <w:r w:rsidRPr="00EF3341">
        <w:t>Mesures préventives</w:t>
      </w:r>
      <w:r w:rsidR="00DD711B">
        <w:t> :</w:t>
      </w:r>
    </w:p>
    <w:p w:rsidR="00C871BF" w:rsidRPr="00EF3341" w:rsidRDefault="00C871BF" w:rsidP="00DD711B">
      <w:pPr>
        <w:pStyle w:val="Paragraphedeliste"/>
        <w:numPr>
          <w:ilvl w:val="0"/>
          <w:numId w:val="1"/>
        </w:numPr>
      </w:pPr>
      <w:r w:rsidRPr="00EF3341">
        <w:t xml:space="preserve">Isolement des malades jusqu’à guérison clinique </w:t>
      </w:r>
    </w:p>
    <w:p w:rsidR="00344374" w:rsidRDefault="00C871BF">
      <w:r w:rsidRPr="00EF3341">
        <w:t xml:space="preserve">  </w:t>
      </w:r>
    </w:p>
    <w:sectPr w:rsidR="00344374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7F5F" w:rsidRDefault="002A7F5F" w:rsidP="007A6309">
      <w:pPr>
        <w:spacing w:before="0" w:after="0" w:line="240" w:lineRule="auto"/>
      </w:pPr>
      <w:r>
        <w:separator/>
      </w:r>
    </w:p>
  </w:endnote>
  <w:endnote w:type="continuationSeparator" w:id="0">
    <w:p w:rsidR="002A7F5F" w:rsidRDefault="002A7F5F" w:rsidP="007A63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54083977"/>
      <w:docPartObj>
        <w:docPartGallery w:val="Page Numbers (Bottom of Page)"/>
        <w:docPartUnique/>
      </w:docPartObj>
    </w:sdtPr>
    <w:sdtContent>
      <w:p w:rsidR="007A6309" w:rsidRDefault="007A6309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7A6309" w:rsidRDefault="007A63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1110883"/>
      <w:docPartObj>
        <w:docPartGallery w:val="Page Numbers (Bottom of Page)"/>
        <w:docPartUnique/>
      </w:docPartObj>
    </w:sdtPr>
    <w:sdtContent>
      <w:p w:rsidR="007A6309" w:rsidRDefault="007A6309" w:rsidP="00F4772A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7A6309" w:rsidRDefault="007A63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7F5F" w:rsidRDefault="002A7F5F" w:rsidP="007A6309">
      <w:pPr>
        <w:spacing w:before="0" w:after="0" w:line="240" w:lineRule="auto"/>
      </w:pPr>
      <w:r>
        <w:separator/>
      </w:r>
    </w:p>
  </w:footnote>
  <w:footnote w:type="continuationSeparator" w:id="0">
    <w:p w:rsidR="002A7F5F" w:rsidRDefault="002A7F5F" w:rsidP="007A63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6309" w:rsidRDefault="007A6309">
    <w:pPr>
      <w:pStyle w:val="En-tte"/>
    </w:pPr>
    <w:r>
      <w:t>25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58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0062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59719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D218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F7CD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C03E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07549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24A66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5008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1477F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86F050C"/>
    <w:multiLevelType w:val="hybridMultilevel"/>
    <w:tmpl w:val="62722394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A54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D6045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5416B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6F29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1C0016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ABE6CC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13208F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8442E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F9C47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16086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360505"/>
    <w:multiLevelType w:val="hybridMultilevel"/>
    <w:tmpl w:val="7FDA497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61B3D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45840735">
    <w:abstractNumId w:val="21"/>
  </w:num>
  <w:num w:numId="2" w16cid:durableId="1550653458">
    <w:abstractNumId w:val="10"/>
  </w:num>
  <w:num w:numId="3" w16cid:durableId="505285651">
    <w:abstractNumId w:val="6"/>
  </w:num>
  <w:num w:numId="4" w16cid:durableId="1567063889">
    <w:abstractNumId w:val="22"/>
  </w:num>
  <w:num w:numId="5" w16cid:durableId="638651498">
    <w:abstractNumId w:val="13"/>
  </w:num>
  <w:num w:numId="6" w16cid:durableId="1707219508">
    <w:abstractNumId w:val="18"/>
  </w:num>
  <w:num w:numId="7" w16cid:durableId="1648894072">
    <w:abstractNumId w:val="19"/>
  </w:num>
  <w:num w:numId="8" w16cid:durableId="1419862677">
    <w:abstractNumId w:val="16"/>
  </w:num>
  <w:num w:numId="9" w16cid:durableId="1068570566">
    <w:abstractNumId w:val="1"/>
  </w:num>
  <w:num w:numId="10" w16cid:durableId="794913664">
    <w:abstractNumId w:val="8"/>
  </w:num>
  <w:num w:numId="11" w16cid:durableId="1790279494">
    <w:abstractNumId w:val="12"/>
  </w:num>
  <w:num w:numId="12" w16cid:durableId="1989288873">
    <w:abstractNumId w:val="17"/>
  </w:num>
  <w:num w:numId="13" w16cid:durableId="819154521">
    <w:abstractNumId w:val="15"/>
  </w:num>
  <w:num w:numId="14" w16cid:durableId="1770193866">
    <w:abstractNumId w:val="3"/>
  </w:num>
  <w:num w:numId="15" w16cid:durableId="213733025">
    <w:abstractNumId w:val="2"/>
  </w:num>
  <w:num w:numId="16" w16cid:durableId="978413684">
    <w:abstractNumId w:val="11"/>
  </w:num>
  <w:num w:numId="17" w16cid:durableId="1720013807">
    <w:abstractNumId w:val="5"/>
  </w:num>
  <w:num w:numId="18" w16cid:durableId="1247108558">
    <w:abstractNumId w:val="4"/>
  </w:num>
  <w:num w:numId="19" w16cid:durableId="2115246885">
    <w:abstractNumId w:val="9"/>
  </w:num>
  <w:num w:numId="20" w16cid:durableId="601766317">
    <w:abstractNumId w:val="14"/>
  </w:num>
  <w:num w:numId="21" w16cid:durableId="1679885305">
    <w:abstractNumId w:val="20"/>
  </w:num>
  <w:num w:numId="22" w16cid:durableId="441220545">
    <w:abstractNumId w:val="0"/>
  </w:num>
  <w:num w:numId="23" w16cid:durableId="514424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9"/>
    <w:rsid w:val="00181A9B"/>
    <w:rsid w:val="001A4B25"/>
    <w:rsid w:val="001B44FC"/>
    <w:rsid w:val="002139CD"/>
    <w:rsid w:val="00217B10"/>
    <w:rsid w:val="002227D3"/>
    <w:rsid w:val="00264148"/>
    <w:rsid w:val="00274FBD"/>
    <w:rsid w:val="002A7F5F"/>
    <w:rsid w:val="002B7E59"/>
    <w:rsid w:val="003029DA"/>
    <w:rsid w:val="00302B81"/>
    <w:rsid w:val="0031688C"/>
    <w:rsid w:val="00344374"/>
    <w:rsid w:val="003809AB"/>
    <w:rsid w:val="003C039B"/>
    <w:rsid w:val="003D1EA6"/>
    <w:rsid w:val="0045335B"/>
    <w:rsid w:val="00470FE6"/>
    <w:rsid w:val="004D59E7"/>
    <w:rsid w:val="005F5B1B"/>
    <w:rsid w:val="00620B83"/>
    <w:rsid w:val="006B0941"/>
    <w:rsid w:val="006B54FA"/>
    <w:rsid w:val="00732DD8"/>
    <w:rsid w:val="007A6309"/>
    <w:rsid w:val="007F4BCE"/>
    <w:rsid w:val="0084562F"/>
    <w:rsid w:val="0089071B"/>
    <w:rsid w:val="008B090D"/>
    <w:rsid w:val="00911179"/>
    <w:rsid w:val="009D15FD"/>
    <w:rsid w:val="009E48A4"/>
    <w:rsid w:val="009F0590"/>
    <w:rsid w:val="00A15F22"/>
    <w:rsid w:val="00AB7631"/>
    <w:rsid w:val="00AD2103"/>
    <w:rsid w:val="00B31567"/>
    <w:rsid w:val="00B7070B"/>
    <w:rsid w:val="00BF406E"/>
    <w:rsid w:val="00C61DAA"/>
    <w:rsid w:val="00C74942"/>
    <w:rsid w:val="00C74D77"/>
    <w:rsid w:val="00C857BC"/>
    <w:rsid w:val="00C871BF"/>
    <w:rsid w:val="00CA127C"/>
    <w:rsid w:val="00DD711B"/>
    <w:rsid w:val="00E111C1"/>
    <w:rsid w:val="00E60BF0"/>
    <w:rsid w:val="00EF3341"/>
    <w:rsid w:val="00EF5F33"/>
    <w:rsid w:val="00F4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7292"/>
  <w15:chartTrackingRefBased/>
  <w15:docId w15:val="{47D395CE-C4D5-8E49-AD5C-4D5BC4D5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A630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6309"/>
  </w:style>
  <w:style w:type="paragraph" w:styleId="Pieddepage">
    <w:name w:val="footer"/>
    <w:basedOn w:val="Normal"/>
    <w:link w:val="PieddepageCar"/>
    <w:uiPriority w:val="99"/>
    <w:unhideWhenUsed/>
    <w:rsid w:val="007A630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6309"/>
  </w:style>
  <w:style w:type="character" w:styleId="Numrodepage">
    <w:name w:val="page number"/>
    <w:basedOn w:val="Policepardfaut"/>
    <w:uiPriority w:val="99"/>
    <w:semiHidden/>
    <w:unhideWhenUsed/>
    <w:rsid w:val="007A6309"/>
  </w:style>
  <w:style w:type="paragraph" w:styleId="Paragraphedeliste">
    <w:name w:val="List Paragraph"/>
    <w:basedOn w:val="Normal"/>
    <w:uiPriority w:val="34"/>
    <w:qFormat/>
    <w:rsid w:val="00344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31</TotalTime>
  <Pages>6</Pages>
  <Words>1075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41</cp:revision>
  <dcterms:created xsi:type="dcterms:W3CDTF">2025-02-27T07:37:00Z</dcterms:created>
  <dcterms:modified xsi:type="dcterms:W3CDTF">2025-03-09T09:18:00Z</dcterms:modified>
</cp:coreProperties>
</file>