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2AD3" w:rsidRDefault="00A15880" w:rsidP="000717C7">
      <w:pPr>
        <w:pStyle w:val="Titre"/>
      </w:pPr>
      <w:r>
        <w:t>purpura rhumatoïde de l’enfant ou maladie de schonlein-henoch</w:t>
      </w:r>
    </w:p>
    <w:p w:rsidR="000717C7" w:rsidRDefault="000717C7" w:rsidP="000717C7">
      <w:pPr>
        <w:jc w:val="right"/>
      </w:pPr>
      <w:r>
        <w:t xml:space="preserve">Dr </w:t>
      </w:r>
      <w:r w:rsidR="00A15880">
        <w:t xml:space="preserve">ANDRIANADISON </w:t>
      </w:r>
      <w:proofErr w:type="spellStart"/>
      <w:r w:rsidR="00A15880">
        <w:t>Zolalaina</w:t>
      </w:r>
      <w:proofErr w:type="spellEnd"/>
    </w:p>
    <w:p w:rsidR="000717C7" w:rsidRPr="00911722" w:rsidRDefault="00071C58" w:rsidP="00911722">
      <w:pPr>
        <w:spacing w:after="0"/>
        <w:rPr>
          <w:b/>
          <w:bCs/>
          <w:i/>
          <w:iCs/>
        </w:rPr>
      </w:pPr>
      <w:r w:rsidRPr="00911722">
        <w:rPr>
          <w:b/>
          <w:bCs/>
          <w:i/>
          <w:iCs/>
        </w:rPr>
        <w:t>Objectifs :</w:t>
      </w:r>
    </w:p>
    <w:p w:rsidR="00440D06" w:rsidRDefault="002D5CC6" w:rsidP="00911722">
      <w:pPr>
        <w:pStyle w:val="Paragraphedeliste"/>
        <w:numPr>
          <w:ilvl w:val="0"/>
          <w:numId w:val="2"/>
        </w:numPr>
        <w:spacing w:before="0"/>
      </w:pPr>
      <w:r>
        <w:t xml:space="preserve">Poser le diagnostic d’un purpura  rhumatoïde </w:t>
      </w:r>
    </w:p>
    <w:p w:rsidR="002D5CC6" w:rsidRDefault="002D5CC6" w:rsidP="00440D06">
      <w:pPr>
        <w:pStyle w:val="Paragraphedeliste"/>
        <w:numPr>
          <w:ilvl w:val="0"/>
          <w:numId w:val="2"/>
        </w:numPr>
      </w:pPr>
      <w:r>
        <w:t xml:space="preserve">Citer les principales complications </w:t>
      </w:r>
    </w:p>
    <w:p w:rsidR="002D5CC6" w:rsidRDefault="002D5CC6" w:rsidP="00440D06">
      <w:pPr>
        <w:pStyle w:val="Paragraphedeliste"/>
        <w:numPr>
          <w:ilvl w:val="0"/>
          <w:numId w:val="2"/>
        </w:numPr>
      </w:pPr>
      <w:r>
        <w:t xml:space="preserve">Décrire le principe de traitement </w:t>
      </w:r>
    </w:p>
    <w:p w:rsidR="002D5CC6" w:rsidRDefault="002D5CC6" w:rsidP="00440D06">
      <w:pPr>
        <w:pStyle w:val="Paragraphedeliste"/>
        <w:numPr>
          <w:ilvl w:val="0"/>
          <w:numId w:val="2"/>
        </w:numPr>
      </w:pPr>
      <w:r>
        <w:t xml:space="preserve">Citer les éléments de surveillance </w:t>
      </w:r>
    </w:p>
    <w:p w:rsidR="00440D06" w:rsidRDefault="00071C58" w:rsidP="006106DA">
      <w:pPr>
        <w:pStyle w:val="Titre1"/>
      </w:pPr>
      <w:r>
        <w:t>Introduction :</w:t>
      </w:r>
    </w:p>
    <w:p w:rsidR="00440D06" w:rsidRPr="00911722" w:rsidRDefault="006106DA" w:rsidP="00440D06">
      <w:pPr>
        <w:pStyle w:val="Paragraphedeliste"/>
        <w:numPr>
          <w:ilvl w:val="0"/>
          <w:numId w:val="1"/>
        </w:numPr>
        <w:rPr>
          <w:b/>
          <w:bCs/>
        </w:rPr>
      </w:pPr>
      <w:r w:rsidRPr="00911722">
        <w:rPr>
          <w:b/>
          <w:bCs/>
        </w:rPr>
        <w:t xml:space="preserve">Vascularite systémique  </w:t>
      </w:r>
    </w:p>
    <w:p w:rsidR="006106DA" w:rsidRDefault="006106DA" w:rsidP="00440D06">
      <w:pPr>
        <w:pStyle w:val="Paragraphedeliste"/>
        <w:numPr>
          <w:ilvl w:val="0"/>
          <w:numId w:val="1"/>
        </w:numPr>
      </w:pPr>
      <w:r>
        <w:t xml:space="preserve">D’origine </w:t>
      </w:r>
      <w:proofErr w:type="spellStart"/>
      <w:r>
        <w:t>immuno</w:t>
      </w:r>
      <w:proofErr w:type="spellEnd"/>
      <w:r>
        <w:t xml:space="preserve">-allergique </w:t>
      </w:r>
    </w:p>
    <w:p w:rsidR="006106DA" w:rsidRDefault="006106DA" w:rsidP="00440D06">
      <w:pPr>
        <w:pStyle w:val="Paragraphedeliste"/>
        <w:numPr>
          <w:ilvl w:val="0"/>
          <w:numId w:val="1"/>
        </w:numPr>
      </w:pPr>
      <w:r w:rsidRPr="00911722">
        <w:rPr>
          <w:b/>
          <w:bCs/>
        </w:rPr>
        <w:t>Dépôt d’</w:t>
      </w:r>
      <w:r w:rsidR="00467346" w:rsidRPr="00911722">
        <w:rPr>
          <w:b/>
          <w:bCs/>
        </w:rPr>
        <w:t>immunoglobuline</w:t>
      </w:r>
      <w:r w:rsidRPr="00911722">
        <w:rPr>
          <w:b/>
          <w:bCs/>
        </w:rPr>
        <w:t xml:space="preserve"> A dans les parois des petits vaisseaux :</w:t>
      </w:r>
      <w:r>
        <w:t xml:space="preserve"> peau, tube digestifs, articulations, reins</w:t>
      </w:r>
    </w:p>
    <w:p w:rsidR="006106DA" w:rsidRDefault="006106DA" w:rsidP="00440D06">
      <w:pPr>
        <w:pStyle w:val="Paragraphedeliste"/>
        <w:numPr>
          <w:ilvl w:val="0"/>
          <w:numId w:val="1"/>
        </w:numPr>
      </w:pPr>
      <w:r>
        <w:t xml:space="preserve">Atteinte rénale </w:t>
      </w:r>
      <w:r w:rsidRPr="00911722">
        <w:rPr>
          <w:b/>
          <w:bCs/>
        </w:rPr>
        <w:sym w:font="Wingdings" w:char="F0F3"/>
      </w:r>
      <w:r>
        <w:t xml:space="preserve"> valeur pronostique</w:t>
      </w:r>
    </w:p>
    <w:p w:rsidR="006106DA" w:rsidRDefault="006106DA" w:rsidP="00440D06">
      <w:pPr>
        <w:pStyle w:val="Paragraphedeliste"/>
        <w:numPr>
          <w:ilvl w:val="0"/>
          <w:numId w:val="1"/>
        </w:numPr>
      </w:pPr>
      <w:r>
        <w:t xml:space="preserve">Vascularite la plus  fréquente en pédiatrie </w:t>
      </w:r>
    </w:p>
    <w:p w:rsidR="006106DA" w:rsidRDefault="006106DA" w:rsidP="00440D06">
      <w:pPr>
        <w:pStyle w:val="Paragraphedeliste"/>
        <w:numPr>
          <w:ilvl w:val="0"/>
          <w:numId w:val="1"/>
        </w:numPr>
      </w:pPr>
      <w:r w:rsidRPr="00911722">
        <w:rPr>
          <w:b/>
          <w:bCs/>
        </w:rPr>
        <w:t>Âge entre 2 à 11 ans :</w:t>
      </w:r>
      <w:r>
        <w:t xml:space="preserve"> 75% des cas</w:t>
      </w:r>
    </w:p>
    <w:p w:rsidR="006106DA" w:rsidRDefault="006106DA" w:rsidP="00440D06">
      <w:pPr>
        <w:pStyle w:val="Paragraphedeliste"/>
        <w:numPr>
          <w:ilvl w:val="0"/>
          <w:numId w:val="1"/>
        </w:numPr>
      </w:pPr>
      <w:r w:rsidRPr="00911722">
        <w:rPr>
          <w:b/>
          <w:bCs/>
        </w:rPr>
        <w:t>Incidence mondiale :</w:t>
      </w:r>
      <w:r>
        <w:t xml:space="preserve"> 15 cas pour 100 000 enfants par an</w:t>
      </w:r>
    </w:p>
    <w:p w:rsidR="000717C7" w:rsidRDefault="00A64196" w:rsidP="00A64196">
      <w:pPr>
        <w:pStyle w:val="Titre1"/>
      </w:pPr>
      <w:r>
        <w:t>Diagnostic positif :</w:t>
      </w:r>
    </w:p>
    <w:p w:rsidR="00A64196" w:rsidRDefault="00A64196" w:rsidP="00A64196">
      <w:pPr>
        <w:pStyle w:val="Titre2"/>
      </w:pPr>
      <w:r>
        <w:t xml:space="preserve">Type de description : forme typique </w:t>
      </w:r>
    </w:p>
    <w:p w:rsidR="00A64196" w:rsidRDefault="00A64196" w:rsidP="00A64196">
      <w:pPr>
        <w:pStyle w:val="Titre3"/>
      </w:pPr>
      <w:r>
        <w:t>Clinique :</w:t>
      </w:r>
    </w:p>
    <w:p w:rsidR="00A64196" w:rsidRPr="00911722" w:rsidRDefault="00A64196" w:rsidP="00A64196">
      <w:pPr>
        <w:pStyle w:val="Paragraphedeliste"/>
        <w:numPr>
          <w:ilvl w:val="0"/>
          <w:numId w:val="1"/>
        </w:numPr>
        <w:rPr>
          <w:b/>
          <w:bCs/>
        </w:rPr>
      </w:pPr>
      <w:r w:rsidRPr="00911722">
        <w:rPr>
          <w:b/>
          <w:bCs/>
        </w:rPr>
        <w:t>Triade caractéristique :</w:t>
      </w:r>
    </w:p>
    <w:p w:rsidR="00A64196" w:rsidRDefault="00A64196" w:rsidP="00A64196">
      <w:pPr>
        <w:pStyle w:val="Paragraphedeliste"/>
        <w:numPr>
          <w:ilvl w:val="1"/>
          <w:numId w:val="1"/>
        </w:numPr>
      </w:pPr>
      <w:r>
        <w:t xml:space="preserve">Purpura </w:t>
      </w:r>
    </w:p>
    <w:p w:rsidR="00A64196" w:rsidRDefault="00A64196" w:rsidP="00A64196">
      <w:pPr>
        <w:pStyle w:val="Paragraphedeliste"/>
        <w:numPr>
          <w:ilvl w:val="1"/>
          <w:numId w:val="1"/>
        </w:numPr>
      </w:pPr>
      <w:r>
        <w:t>Douleur articulaire</w:t>
      </w:r>
      <w:r w:rsidR="00AD6656">
        <w:t xml:space="preserve"> </w:t>
      </w:r>
      <w:r w:rsidR="00AD6656" w:rsidRPr="00AD6656">
        <w:rPr>
          <w:rFonts w:ascii="Fairwater Script" w:hAnsi="Fairwater Script"/>
        </w:rPr>
        <w:t>(</w:t>
      </w:r>
      <w:r w:rsidR="00AD6656">
        <w:rPr>
          <w:rFonts w:ascii="Fairwater Script" w:hAnsi="Fairwater Script"/>
        </w:rPr>
        <w:t>extravasation du sang dans les articulations</w:t>
      </w:r>
      <w:r w:rsidR="00AD6656">
        <w:rPr>
          <w:rFonts w:ascii="Cambria" w:hAnsi="Cambria" w:cs="Cambria"/>
        </w:rPr>
        <w:t> </w:t>
      </w:r>
      <w:r w:rsidR="00AD6656">
        <w:rPr>
          <w:rFonts w:ascii="Fairwater Script" w:hAnsi="Fairwater Script"/>
        </w:rPr>
        <w:t>; no maha-</w:t>
      </w:r>
      <w:r w:rsidR="00AD6656" w:rsidRPr="00AD6656">
        <w:rPr>
          <w:rFonts w:ascii="Fairwater Script" w:hAnsi="Fairwater Script"/>
        </w:rPr>
        <w:t>rhumatoïde</w:t>
      </w:r>
      <w:r w:rsidR="00AD6656">
        <w:rPr>
          <w:rFonts w:ascii="Fairwater Script" w:hAnsi="Fairwater Script"/>
        </w:rPr>
        <w:t xml:space="preserve"> </w:t>
      </w:r>
      <w:proofErr w:type="spellStart"/>
      <w:r w:rsidR="00AD6656">
        <w:rPr>
          <w:rFonts w:ascii="Fairwater Script" w:hAnsi="Fairwater Script"/>
        </w:rPr>
        <w:t>azy</w:t>
      </w:r>
      <w:proofErr w:type="spellEnd"/>
      <w:r w:rsidR="00AD6656" w:rsidRPr="00AD6656">
        <w:rPr>
          <w:rFonts w:ascii="Fairwater Script" w:hAnsi="Fairwater Script"/>
        </w:rPr>
        <w:t>)</w:t>
      </w:r>
    </w:p>
    <w:p w:rsidR="00A64196" w:rsidRDefault="00A64196" w:rsidP="00A64196">
      <w:pPr>
        <w:pStyle w:val="Paragraphedeliste"/>
        <w:numPr>
          <w:ilvl w:val="1"/>
          <w:numId w:val="1"/>
        </w:numPr>
      </w:pPr>
      <w:r>
        <w:t xml:space="preserve">Douleur  abdominale </w:t>
      </w:r>
    </w:p>
    <w:p w:rsidR="00A64196" w:rsidRDefault="00A64196" w:rsidP="00A64196">
      <w:pPr>
        <w:pStyle w:val="Paragraphedeliste"/>
        <w:numPr>
          <w:ilvl w:val="0"/>
          <w:numId w:val="1"/>
        </w:numPr>
      </w:pPr>
      <w:r w:rsidRPr="004C3EAA">
        <w:rPr>
          <w:b/>
          <w:bCs/>
        </w:rPr>
        <w:t xml:space="preserve">Evolution par poussée : </w:t>
      </w:r>
      <w:r>
        <w:t>quelques jours à quelques semaines</w:t>
      </w:r>
    </w:p>
    <w:p w:rsidR="00A217FF" w:rsidRDefault="00A217FF" w:rsidP="00A217FF">
      <w:pPr>
        <w:pStyle w:val="Paragraphedeliste"/>
      </w:pPr>
    </w:p>
    <w:p w:rsidR="0081204B" w:rsidRPr="00694A5F" w:rsidRDefault="0081204B" w:rsidP="0081204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94A5F">
        <w:rPr>
          <w:b/>
          <w:bCs/>
          <w:color w:val="7030A0" w:themeColor="accent1"/>
          <w:u w:val="single"/>
        </w:rPr>
        <w:t>Purpura vasculaire</w:t>
      </w:r>
      <w:r w:rsidR="00694A5F" w:rsidRPr="00694A5F">
        <w:rPr>
          <w:b/>
          <w:bCs/>
          <w:color w:val="7030A0" w:themeColor="accent1"/>
        </w:rPr>
        <w:t xml:space="preserve"> </w:t>
      </w:r>
      <w:r w:rsidRPr="00694A5F">
        <w:rPr>
          <w:b/>
          <w:bCs/>
          <w:color w:val="7030A0" w:themeColor="accent1"/>
        </w:rPr>
        <w:t>:</w:t>
      </w:r>
    </w:p>
    <w:p w:rsidR="0081204B" w:rsidRDefault="0081204B" w:rsidP="0081204B">
      <w:pPr>
        <w:pStyle w:val="Paragraphedeliste"/>
        <w:numPr>
          <w:ilvl w:val="1"/>
          <w:numId w:val="1"/>
        </w:numPr>
      </w:pPr>
      <w:r>
        <w:t>Bilatéral, symétrique</w:t>
      </w:r>
    </w:p>
    <w:p w:rsidR="0081204B" w:rsidRDefault="0081204B" w:rsidP="0081204B">
      <w:pPr>
        <w:pStyle w:val="Paragraphedeliste"/>
        <w:numPr>
          <w:ilvl w:val="1"/>
          <w:numId w:val="1"/>
        </w:numPr>
      </w:pPr>
      <w:r>
        <w:t>Palpable</w:t>
      </w:r>
    </w:p>
    <w:p w:rsidR="0081204B" w:rsidRDefault="0081204B" w:rsidP="0081204B">
      <w:pPr>
        <w:pStyle w:val="Paragraphedeliste"/>
        <w:numPr>
          <w:ilvl w:val="1"/>
          <w:numId w:val="1"/>
        </w:numPr>
      </w:pPr>
      <w:r>
        <w:t>Pétéchial ou ecchymotique</w:t>
      </w:r>
    </w:p>
    <w:p w:rsidR="0081204B" w:rsidRDefault="0081204B" w:rsidP="0081204B">
      <w:pPr>
        <w:pStyle w:val="Paragraphedeliste"/>
        <w:numPr>
          <w:ilvl w:val="1"/>
          <w:numId w:val="1"/>
        </w:numPr>
      </w:pPr>
      <w:r>
        <w:t>Déclive : prédominant aux membres inférieurs</w:t>
      </w:r>
    </w:p>
    <w:p w:rsidR="00467346" w:rsidRDefault="0081204B" w:rsidP="00F61F38">
      <w:pPr>
        <w:pStyle w:val="Paragraphedeliste"/>
        <w:numPr>
          <w:ilvl w:val="1"/>
          <w:numId w:val="1"/>
        </w:numPr>
      </w:pPr>
      <w:r>
        <w:t xml:space="preserve">Majoré par l’orthostatisme </w:t>
      </w:r>
    </w:p>
    <w:p w:rsidR="00F61F38" w:rsidRPr="00694A5F" w:rsidRDefault="00F61F38" w:rsidP="00F61F38">
      <w:pPr>
        <w:pStyle w:val="Paragraphedeliste"/>
        <w:numPr>
          <w:ilvl w:val="0"/>
          <w:numId w:val="1"/>
        </w:numPr>
        <w:rPr>
          <w:color w:val="7030A0" w:themeColor="accent1"/>
        </w:rPr>
      </w:pPr>
      <w:r w:rsidRPr="00694A5F">
        <w:rPr>
          <w:b/>
          <w:bCs/>
          <w:color w:val="7030A0" w:themeColor="accent1"/>
          <w:u w:val="single"/>
        </w:rPr>
        <w:t>Douleur</w:t>
      </w:r>
      <w:r w:rsidR="009B3BD8" w:rsidRPr="00694A5F">
        <w:rPr>
          <w:b/>
          <w:bCs/>
          <w:color w:val="7030A0" w:themeColor="accent1"/>
          <w:u w:val="single"/>
        </w:rPr>
        <w:t>s</w:t>
      </w:r>
      <w:r w:rsidRPr="00694A5F">
        <w:rPr>
          <w:b/>
          <w:bCs/>
          <w:color w:val="7030A0" w:themeColor="accent1"/>
          <w:u w:val="single"/>
        </w:rPr>
        <w:t xml:space="preserve"> abdominale</w:t>
      </w:r>
      <w:r w:rsidR="009B3BD8" w:rsidRPr="00694A5F">
        <w:rPr>
          <w:b/>
          <w:bCs/>
          <w:color w:val="7030A0" w:themeColor="accent1"/>
          <w:u w:val="single"/>
        </w:rPr>
        <w:t>s</w:t>
      </w:r>
      <w:r w:rsidRPr="00694A5F">
        <w:rPr>
          <w:color w:val="7030A0" w:themeColor="accent1"/>
        </w:rPr>
        <w:t> </w:t>
      </w:r>
      <w:r w:rsidRPr="00694A5F">
        <w:rPr>
          <w:b/>
          <w:bCs/>
          <w:color w:val="7030A0" w:themeColor="accent1"/>
        </w:rPr>
        <w:t>:</w:t>
      </w:r>
    </w:p>
    <w:p w:rsidR="00F61F38" w:rsidRDefault="00F61F38" w:rsidP="00F61F38">
      <w:pPr>
        <w:pStyle w:val="Paragraphedeliste"/>
        <w:numPr>
          <w:ilvl w:val="1"/>
          <w:numId w:val="1"/>
        </w:numPr>
      </w:pPr>
      <w:r>
        <w:t xml:space="preserve">A type de crampes </w:t>
      </w:r>
    </w:p>
    <w:p w:rsidR="00F61F38" w:rsidRDefault="00F61F38" w:rsidP="00F61F38">
      <w:pPr>
        <w:pStyle w:val="Paragraphedeliste"/>
        <w:numPr>
          <w:ilvl w:val="1"/>
          <w:numId w:val="1"/>
        </w:numPr>
      </w:pPr>
      <w:r>
        <w:t>Localisées ou diffuses</w:t>
      </w:r>
    </w:p>
    <w:p w:rsidR="00F61F38" w:rsidRDefault="00F61F38" w:rsidP="00F61F38">
      <w:pPr>
        <w:pStyle w:val="Paragraphedeliste"/>
        <w:numPr>
          <w:ilvl w:val="1"/>
          <w:numId w:val="1"/>
        </w:numPr>
      </w:pPr>
      <w:r>
        <w:t>Paroxystiques</w:t>
      </w:r>
    </w:p>
    <w:p w:rsidR="00F61F38" w:rsidRDefault="00F61F38" w:rsidP="00F61F38">
      <w:pPr>
        <w:pStyle w:val="Paragraphedeliste"/>
        <w:numPr>
          <w:ilvl w:val="1"/>
          <w:numId w:val="1"/>
        </w:numPr>
      </w:pPr>
      <w:r>
        <w:t>Parfois très intense</w:t>
      </w:r>
    </w:p>
    <w:p w:rsidR="00F61F38" w:rsidRDefault="00F61F38" w:rsidP="00F61F38">
      <w:pPr>
        <w:pStyle w:val="Paragraphedeliste"/>
        <w:numPr>
          <w:ilvl w:val="1"/>
          <w:numId w:val="1"/>
        </w:numPr>
      </w:pPr>
      <w:r>
        <w:t>+/- vomissements, troubles du transit</w:t>
      </w:r>
    </w:p>
    <w:p w:rsidR="009B3BD8" w:rsidRPr="00694A5F" w:rsidRDefault="009B3BD8" w:rsidP="009B3BD8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94A5F">
        <w:rPr>
          <w:b/>
          <w:bCs/>
          <w:color w:val="7030A0" w:themeColor="accent1"/>
          <w:u w:val="single"/>
        </w:rPr>
        <w:t>Douleurs articulaires</w:t>
      </w:r>
      <w:r w:rsidRPr="00694A5F">
        <w:rPr>
          <w:b/>
          <w:bCs/>
          <w:color w:val="7030A0" w:themeColor="accent1"/>
        </w:rPr>
        <w:t> :</w:t>
      </w:r>
    </w:p>
    <w:p w:rsidR="009B3BD8" w:rsidRDefault="009B3BD8" w:rsidP="009B3BD8">
      <w:pPr>
        <w:pStyle w:val="Paragraphedeliste"/>
        <w:numPr>
          <w:ilvl w:val="1"/>
          <w:numId w:val="1"/>
        </w:numPr>
      </w:pPr>
      <w:r>
        <w:lastRenderedPageBreak/>
        <w:t>Arthralgies</w:t>
      </w:r>
      <w:r w:rsidR="00100ED7">
        <w:t xml:space="preserve"> </w:t>
      </w:r>
      <w:r>
        <w:t>ou arthrites</w:t>
      </w:r>
    </w:p>
    <w:p w:rsidR="009B3BD8" w:rsidRDefault="009B3BD8" w:rsidP="009B3BD8">
      <w:pPr>
        <w:pStyle w:val="Paragraphedeliste"/>
        <w:numPr>
          <w:ilvl w:val="1"/>
          <w:numId w:val="1"/>
        </w:numPr>
      </w:pPr>
      <w:proofErr w:type="spellStart"/>
      <w:r>
        <w:t>Oligoarticulaires</w:t>
      </w:r>
      <w:proofErr w:type="spellEnd"/>
      <w:r>
        <w:t xml:space="preserve"> </w:t>
      </w:r>
    </w:p>
    <w:p w:rsidR="009B3BD8" w:rsidRDefault="009B3BD8" w:rsidP="009B3BD8">
      <w:pPr>
        <w:pStyle w:val="Paragraphedeliste"/>
        <w:numPr>
          <w:ilvl w:val="1"/>
          <w:numId w:val="1"/>
        </w:numPr>
      </w:pPr>
      <w:r>
        <w:t>Grosses articulations : chevilles, genou +++</w:t>
      </w:r>
    </w:p>
    <w:p w:rsidR="009B3BD8" w:rsidRDefault="009B3BD8" w:rsidP="009B3BD8">
      <w:pPr>
        <w:pStyle w:val="Paragraphedeliste"/>
        <w:numPr>
          <w:ilvl w:val="1"/>
          <w:numId w:val="1"/>
        </w:numPr>
      </w:pPr>
      <w:r>
        <w:t>Non migratrices</w:t>
      </w:r>
    </w:p>
    <w:p w:rsidR="009B3BD8" w:rsidRPr="00694A5F" w:rsidRDefault="009B3BD8" w:rsidP="009B3BD8">
      <w:pPr>
        <w:pStyle w:val="Paragraphedeliste"/>
        <w:numPr>
          <w:ilvl w:val="0"/>
          <w:numId w:val="1"/>
        </w:numPr>
        <w:rPr>
          <w:b/>
          <w:bCs/>
        </w:rPr>
      </w:pPr>
      <w:r w:rsidRPr="00694A5F">
        <w:rPr>
          <w:b/>
          <w:bCs/>
        </w:rPr>
        <w:t>Etat général conservé</w:t>
      </w:r>
    </w:p>
    <w:p w:rsidR="00924814" w:rsidRDefault="00924814" w:rsidP="00924814">
      <w:pPr>
        <w:pStyle w:val="Titre3"/>
      </w:pPr>
      <w:r>
        <w:t>Paraclinique :</w:t>
      </w:r>
    </w:p>
    <w:p w:rsidR="00924814" w:rsidRPr="007B4AD4" w:rsidRDefault="00BF1992" w:rsidP="00BF1992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7B4AD4">
        <w:rPr>
          <w:b/>
          <w:bCs/>
          <w:color w:val="7030A0" w:themeColor="accent1"/>
        </w:rPr>
        <w:t>Biologie :</w:t>
      </w:r>
    </w:p>
    <w:p w:rsidR="00BF1992" w:rsidRDefault="00BF1992" w:rsidP="00BF1992">
      <w:pPr>
        <w:pStyle w:val="Paragraphedeliste"/>
        <w:numPr>
          <w:ilvl w:val="1"/>
          <w:numId w:val="1"/>
        </w:numPr>
      </w:pPr>
      <w:r>
        <w:t>NFS – plaquettes : normales</w:t>
      </w:r>
    </w:p>
    <w:p w:rsidR="00BF1992" w:rsidRDefault="00BF1992" w:rsidP="00BF1992">
      <w:pPr>
        <w:pStyle w:val="Paragraphedeliste"/>
        <w:numPr>
          <w:ilvl w:val="0"/>
          <w:numId w:val="1"/>
        </w:numPr>
      </w:pPr>
      <w:r w:rsidRPr="007B4AD4">
        <w:rPr>
          <w:b/>
          <w:bCs/>
          <w:color w:val="7030A0" w:themeColor="accent1"/>
        </w:rPr>
        <w:t>Bandelette urinaire :</w:t>
      </w:r>
      <w:r w:rsidRPr="007B4AD4">
        <w:rPr>
          <w:color w:val="7030A0" w:themeColor="accent1"/>
        </w:rPr>
        <w:t xml:space="preserve"> </w:t>
      </w:r>
      <w:r>
        <w:t xml:space="preserve">recherche d’hématurie et de protéinurie </w:t>
      </w:r>
    </w:p>
    <w:p w:rsidR="00227558" w:rsidRDefault="00227558" w:rsidP="00227558">
      <w:pPr>
        <w:pStyle w:val="Titre2"/>
      </w:pPr>
      <w:r>
        <w:t>Formes cliniques :</w:t>
      </w:r>
    </w:p>
    <w:p w:rsidR="00227558" w:rsidRDefault="00227558" w:rsidP="00227558">
      <w:pPr>
        <w:pStyle w:val="Paragraphedeliste"/>
        <w:numPr>
          <w:ilvl w:val="0"/>
          <w:numId w:val="1"/>
        </w:numPr>
      </w:pPr>
      <w:r w:rsidRPr="00227558">
        <w:rPr>
          <w:b/>
          <w:bCs/>
        </w:rPr>
        <w:t>Selon l’âge :</w:t>
      </w:r>
      <w:r>
        <w:t xml:space="preserve"> œdème aigu hémorragique du nourrisson &lt; 2 ans</w:t>
      </w:r>
    </w:p>
    <w:p w:rsidR="00227558" w:rsidRDefault="00227558" w:rsidP="00227558">
      <w:pPr>
        <w:pStyle w:val="Paragraphedeliste"/>
        <w:numPr>
          <w:ilvl w:val="1"/>
          <w:numId w:val="1"/>
        </w:numPr>
      </w:pPr>
      <w:r>
        <w:t>Purpura ecchymotique</w:t>
      </w:r>
    </w:p>
    <w:p w:rsidR="00227558" w:rsidRDefault="00227558" w:rsidP="00227558">
      <w:pPr>
        <w:pStyle w:val="Paragraphedeliste"/>
        <w:numPr>
          <w:ilvl w:val="1"/>
          <w:numId w:val="1"/>
        </w:numPr>
      </w:pPr>
      <w:r>
        <w:t>Tuméfaction inflammatoire : visage, avant-bras et jambes</w:t>
      </w:r>
    </w:p>
    <w:p w:rsidR="00227558" w:rsidRDefault="00227558" w:rsidP="00227558">
      <w:pPr>
        <w:pStyle w:val="Paragraphedeliste"/>
        <w:numPr>
          <w:ilvl w:val="1"/>
          <w:numId w:val="1"/>
        </w:numPr>
      </w:pPr>
      <w:r>
        <w:t xml:space="preserve">Sans atteinte rénale </w:t>
      </w:r>
    </w:p>
    <w:p w:rsidR="00227558" w:rsidRDefault="00227558" w:rsidP="00227558">
      <w:pPr>
        <w:pStyle w:val="Paragraphedeliste"/>
        <w:numPr>
          <w:ilvl w:val="1"/>
          <w:numId w:val="1"/>
        </w:numPr>
      </w:pPr>
      <w:r>
        <w:t xml:space="preserve">Guérison sans séquelles en 1 à 3 semaines </w:t>
      </w:r>
    </w:p>
    <w:p w:rsidR="00B410DE" w:rsidRPr="007B4AD4" w:rsidRDefault="00B410DE" w:rsidP="00B410DE">
      <w:pPr>
        <w:pStyle w:val="Paragraphedeliste"/>
        <w:numPr>
          <w:ilvl w:val="0"/>
          <w:numId w:val="1"/>
        </w:numPr>
        <w:rPr>
          <w:b/>
          <w:bCs/>
        </w:rPr>
      </w:pPr>
      <w:r w:rsidRPr="007B4AD4">
        <w:rPr>
          <w:b/>
          <w:bCs/>
        </w:rPr>
        <w:t>Forme atypique :</w:t>
      </w:r>
    </w:p>
    <w:p w:rsidR="00B410DE" w:rsidRDefault="00B410DE" w:rsidP="00B410DE">
      <w:pPr>
        <w:pStyle w:val="Paragraphedeliste"/>
        <w:numPr>
          <w:ilvl w:val="1"/>
          <w:numId w:val="1"/>
        </w:numPr>
      </w:pPr>
      <w:r>
        <w:t xml:space="preserve">Absence de purpura </w:t>
      </w:r>
    </w:p>
    <w:p w:rsidR="00B410DE" w:rsidRPr="007B4AD4" w:rsidRDefault="00AD1AC5" w:rsidP="00B410DE">
      <w:pPr>
        <w:pStyle w:val="Paragraphedeliste"/>
        <w:numPr>
          <w:ilvl w:val="0"/>
          <w:numId w:val="1"/>
        </w:numPr>
        <w:rPr>
          <w:b/>
          <w:bCs/>
        </w:rPr>
      </w:pPr>
      <w:r w:rsidRPr="007B4AD4">
        <w:rPr>
          <w:b/>
          <w:bCs/>
        </w:rPr>
        <w:t>Formes compliquées :</w:t>
      </w:r>
    </w:p>
    <w:p w:rsidR="00AD1AC5" w:rsidRPr="007B4AD4" w:rsidRDefault="00AD1AC5" w:rsidP="00AD1AC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B4AD4">
        <w:rPr>
          <w:b/>
          <w:bCs/>
          <w:i/>
          <w:iCs/>
        </w:rPr>
        <w:t>Complication rénale :</w:t>
      </w:r>
    </w:p>
    <w:p w:rsidR="00AD1AC5" w:rsidRDefault="00AD1AC5" w:rsidP="00AD1AC5">
      <w:pPr>
        <w:pStyle w:val="Paragraphedeliste"/>
        <w:numPr>
          <w:ilvl w:val="2"/>
          <w:numId w:val="1"/>
        </w:numPr>
      </w:pPr>
      <w:r>
        <w:t>Hématurie  microscopique isolée ou avec protéinurie</w:t>
      </w:r>
    </w:p>
    <w:p w:rsidR="0069573D" w:rsidRDefault="0069573D" w:rsidP="00AD1AC5">
      <w:pPr>
        <w:pStyle w:val="Paragraphedeliste"/>
        <w:numPr>
          <w:ilvl w:val="2"/>
          <w:numId w:val="1"/>
        </w:numPr>
      </w:pPr>
      <w:r>
        <w:t>Glomérulonéphrite rapidement progressive avec insuffisance rénale évoluant</w:t>
      </w:r>
      <w:r w:rsidR="002A5359">
        <w:t xml:space="preserve"> </w:t>
      </w:r>
      <w:r>
        <w:t>vers une</w:t>
      </w:r>
      <w:r w:rsidR="002A5359">
        <w:t xml:space="preserve"> </w:t>
      </w:r>
      <w:r>
        <w:t>insuffisance</w:t>
      </w:r>
      <w:r w:rsidR="002A5359">
        <w:t xml:space="preserve"> </w:t>
      </w:r>
      <w:r>
        <w:t>rénale chronique</w:t>
      </w:r>
    </w:p>
    <w:p w:rsidR="0069573D" w:rsidRDefault="001A56D1" w:rsidP="001A56D1">
      <w:pPr>
        <w:pStyle w:val="Paragraphedeliste"/>
        <w:numPr>
          <w:ilvl w:val="3"/>
          <w:numId w:val="1"/>
        </w:numPr>
      </w:pPr>
      <w:r>
        <w:t xml:space="preserve">Biopsie rénale : dépôts </w:t>
      </w:r>
      <w:proofErr w:type="spellStart"/>
      <w:r>
        <w:t>mésangiaux</w:t>
      </w:r>
      <w:proofErr w:type="spellEnd"/>
      <w:r>
        <w:t xml:space="preserve"> </w:t>
      </w:r>
      <w:proofErr w:type="spellStart"/>
      <w:r>
        <w:t>d’IgA</w:t>
      </w:r>
      <w:proofErr w:type="spellEnd"/>
      <w:r>
        <w:t xml:space="preserve">, parfois </w:t>
      </w:r>
      <w:proofErr w:type="spellStart"/>
      <w:r>
        <w:t>IgM</w:t>
      </w:r>
      <w:proofErr w:type="spellEnd"/>
      <w:r>
        <w:t xml:space="preserve">, </w:t>
      </w:r>
      <w:proofErr w:type="spellStart"/>
      <w:r>
        <w:t>IgG</w:t>
      </w:r>
      <w:proofErr w:type="spellEnd"/>
      <w:r>
        <w:t>, C3</w:t>
      </w:r>
    </w:p>
    <w:p w:rsidR="002A5359" w:rsidRPr="007B4AD4" w:rsidRDefault="002A5359" w:rsidP="002A535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B4AD4">
        <w:rPr>
          <w:b/>
          <w:bCs/>
          <w:i/>
          <w:iCs/>
        </w:rPr>
        <w:t>Complications digestives :</w:t>
      </w:r>
    </w:p>
    <w:p w:rsidR="002A5359" w:rsidRDefault="002A5359" w:rsidP="002A5359">
      <w:pPr>
        <w:pStyle w:val="Paragraphedeliste"/>
        <w:numPr>
          <w:ilvl w:val="2"/>
          <w:numId w:val="1"/>
        </w:numPr>
      </w:pPr>
      <w:r>
        <w:t>Hémorragies digestives</w:t>
      </w:r>
    </w:p>
    <w:p w:rsidR="002A5359" w:rsidRDefault="002A5359" w:rsidP="002A5359">
      <w:pPr>
        <w:pStyle w:val="Paragraphedeliste"/>
        <w:numPr>
          <w:ilvl w:val="2"/>
          <w:numId w:val="1"/>
        </w:numPr>
      </w:pPr>
      <w:r>
        <w:t>Invagination intestinale aiguë</w:t>
      </w:r>
    </w:p>
    <w:p w:rsidR="002A5359" w:rsidRDefault="002A5359" w:rsidP="002A5359">
      <w:pPr>
        <w:pStyle w:val="Paragraphedeliste"/>
        <w:numPr>
          <w:ilvl w:val="2"/>
          <w:numId w:val="1"/>
        </w:numPr>
      </w:pPr>
      <w:r>
        <w:t xml:space="preserve">Occlusion intestinale secondaire à un hématome </w:t>
      </w:r>
    </w:p>
    <w:p w:rsidR="002A5359" w:rsidRDefault="002A5359" w:rsidP="002A5359">
      <w:pPr>
        <w:pStyle w:val="Paragraphedeliste"/>
        <w:numPr>
          <w:ilvl w:val="2"/>
          <w:numId w:val="1"/>
        </w:numPr>
      </w:pPr>
      <w:r>
        <w:t xml:space="preserve">Perforation </w:t>
      </w:r>
    </w:p>
    <w:p w:rsidR="002A5359" w:rsidRDefault="00D464A4" w:rsidP="00D464A4">
      <w:pPr>
        <w:pStyle w:val="Paragraphedeliste"/>
        <w:numPr>
          <w:ilvl w:val="1"/>
          <w:numId w:val="1"/>
        </w:numPr>
      </w:pPr>
      <w:r w:rsidRPr="007B4AD4">
        <w:rPr>
          <w:b/>
          <w:bCs/>
          <w:i/>
          <w:iCs/>
        </w:rPr>
        <w:t>Autres complications :</w:t>
      </w:r>
      <w:r>
        <w:t xml:space="preserve"> plus rares</w:t>
      </w:r>
    </w:p>
    <w:p w:rsidR="00D464A4" w:rsidRDefault="00D464A4" w:rsidP="00D464A4">
      <w:pPr>
        <w:pStyle w:val="Paragraphedeliste"/>
        <w:numPr>
          <w:ilvl w:val="2"/>
          <w:numId w:val="1"/>
        </w:numPr>
      </w:pPr>
      <w:r w:rsidRPr="007B4AD4">
        <w:rPr>
          <w:b/>
          <w:bCs/>
          <w:color w:val="7030A0" w:themeColor="accent1"/>
        </w:rPr>
        <w:t>Testicules :</w:t>
      </w:r>
      <w:r w:rsidRPr="007B4AD4">
        <w:rPr>
          <w:color w:val="7030A0" w:themeColor="accent1"/>
        </w:rPr>
        <w:t xml:space="preserve"> </w:t>
      </w:r>
      <w:r>
        <w:t>orchite</w:t>
      </w:r>
    </w:p>
    <w:p w:rsidR="00D464A4" w:rsidRPr="007B4AD4" w:rsidRDefault="00D464A4" w:rsidP="00D464A4">
      <w:pPr>
        <w:pStyle w:val="Paragraphedeliste"/>
        <w:numPr>
          <w:ilvl w:val="2"/>
          <w:numId w:val="1"/>
        </w:numPr>
        <w:rPr>
          <w:b/>
          <w:bCs/>
          <w:color w:val="7030A0" w:themeColor="accent1"/>
        </w:rPr>
      </w:pPr>
      <w:r w:rsidRPr="007B4AD4">
        <w:rPr>
          <w:b/>
          <w:bCs/>
          <w:color w:val="7030A0" w:themeColor="accent1"/>
        </w:rPr>
        <w:t xml:space="preserve">Neurologique : </w:t>
      </w:r>
    </w:p>
    <w:p w:rsidR="00D464A4" w:rsidRDefault="00D464A4" w:rsidP="00D464A4">
      <w:pPr>
        <w:pStyle w:val="Paragraphedeliste"/>
        <w:numPr>
          <w:ilvl w:val="3"/>
          <w:numId w:val="1"/>
        </w:numPr>
      </w:pPr>
      <w:r>
        <w:t>Troubles de la conscience ou convulsion</w:t>
      </w:r>
    </w:p>
    <w:p w:rsidR="00D464A4" w:rsidRDefault="00D464A4" w:rsidP="00D464A4">
      <w:pPr>
        <w:pStyle w:val="Paragraphedeliste"/>
        <w:numPr>
          <w:ilvl w:val="3"/>
          <w:numId w:val="1"/>
        </w:numPr>
      </w:pPr>
      <w:r>
        <w:t>Céphalée</w:t>
      </w:r>
    </w:p>
    <w:p w:rsidR="00D464A4" w:rsidRDefault="00D464A4" w:rsidP="00D464A4">
      <w:pPr>
        <w:pStyle w:val="Paragraphedeliste"/>
        <w:numPr>
          <w:ilvl w:val="3"/>
          <w:numId w:val="1"/>
        </w:numPr>
      </w:pPr>
      <w:r>
        <w:t>Paralysie faciale</w:t>
      </w:r>
    </w:p>
    <w:p w:rsidR="00D464A4" w:rsidRDefault="00D464A4" w:rsidP="00D464A4">
      <w:pPr>
        <w:pStyle w:val="Paragraphedeliste"/>
        <w:numPr>
          <w:ilvl w:val="3"/>
          <w:numId w:val="1"/>
        </w:numPr>
      </w:pPr>
      <w:r>
        <w:t xml:space="preserve">Hémorragie  méningée </w:t>
      </w:r>
    </w:p>
    <w:p w:rsidR="00D464A4" w:rsidRDefault="00D464A4" w:rsidP="00D464A4">
      <w:pPr>
        <w:pStyle w:val="Paragraphedeliste"/>
        <w:numPr>
          <w:ilvl w:val="2"/>
          <w:numId w:val="1"/>
        </w:numPr>
      </w:pPr>
      <w:r w:rsidRPr="007B4AD4">
        <w:rPr>
          <w:b/>
          <w:bCs/>
          <w:color w:val="7030A0" w:themeColor="accent1"/>
        </w:rPr>
        <w:t>Cardiaque :</w:t>
      </w:r>
      <w:r w:rsidRPr="007B4AD4">
        <w:rPr>
          <w:color w:val="7030A0" w:themeColor="accent1"/>
        </w:rPr>
        <w:t xml:space="preserve"> </w:t>
      </w:r>
      <w:r>
        <w:t>myocardite, péricardite</w:t>
      </w:r>
    </w:p>
    <w:p w:rsidR="00D464A4" w:rsidRDefault="00D464A4" w:rsidP="00D464A4">
      <w:pPr>
        <w:pStyle w:val="Paragraphedeliste"/>
        <w:numPr>
          <w:ilvl w:val="2"/>
          <w:numId w:val="1"/>
        </w:numPr>
      </w:pPr>
      <w:r w:rsidRPr="000E538A">
        <w:rPr>
          <w:b/>
          <w:bCs/>
          <w:color w:val="7030A0" w:themeColor="accent1"/>
        </w:rPr>
        <w:t>Pulmonaire :</w:t>
      </w:r>
      <w:r w:rsidRPr="000E538A">
        <w:rPr>
          <w:color w:val="7030A0" w:themeColor="accent1"/>
        </w:rPr>
        <w:t xml:space="preserve"> </w:t>
      </w:r>
      <w:r>
        <w:t>pleurésie</w:t>
      </w:r>
    </w:p>
    <w:p w:rsidR="0086305E" w:rsidRDefault="0086305E" w:rsidP="0086305E">
      <w:pPr>
        <w:pStyle w:val="Titre1"/>
      </w:pPr>
      <w:r>
        <w:t>Diagnostic différentiel :</w:t>
      </w:r>
    </w:p>
    <w:p w:rsidR="0086305E" w:rsidRDefault="0086305E" w:rsidP="0086305E">
      <w:pPr>
        <w:pStyle w:val="Paragraphedeliste"/>
        <w:numPr>
          <w:ilvl w:val="0"/>
          <w:numId w:val="1"/>
        </w:numPr>
      </w:pPr>
      <w:r w:rsidRPr="000E538A">
        <w:rPr>
          <w:b/>
          <w:bCs/>
        </w:rPr>
        <w:t>Purpura thrombopénique :</w:t>
      </w:r>
      <w:r>
        <w:t xml:space="preserve"> NFS, plaquette basse</w:t>
      </w:r>
    </w:p>
    <w:p w:rsidR="0086305E" w:rsidRDefault="0086305E" w:rsidP="0086305E">
      <w:pPr>
        <w:pStyle w:val="Paragraphedeliste"/>
        <w:numPr>
          <w:ilvl w:val="0"/>
          <w:numId w:val="1"/>
        </w:numPr>
      </w:pPr>
      <w:r w:rsidRPr="000E538A">
        <w:rPr>
          <w:b/>
          <w:bCs/>
        </w:rPr>
        <w:t xml:space="preserve">Purpura </w:t>
      </w:r>
      <w:proofErr w:type="spellStart"/>
      <w:r w:rsidRPr="000E538A">
        <w:rPr>
          <w:b/>
          <w:bCs/>
        </w:rPr>
        <w:t>fulminans</w:t>
      </w:r>
      <w:proofErr w:type="spellEnd"/>
      <w:r w:rsidRPr="000E538A">
        <w:rPr>
          <w:b/>
          <w:bCs/>
        </w:rPr>
        <w:t> :</w:t>
      </w:r>
      <w:r>
        <w:t xml:space="preserve"> infection sévère à Méningocoque : fièvre, état général altéré, confirmation biologique (par l’hémoculture)</w:t>
      </w:r>
    </w:p>
    <w:p w:rsidR="0086305E" w:rsidRDefault="0086305E" w:rsidP="0086305E">
      <w:pPr>
        <w:pStyle w:val="Paragraphedeliste"/>
        <w:numPr>
          <w:ilvl w:val="0"/>
          <w:numId w:val="1"/>
        </w:numPr>
      </w:pPr>
      <w:r w:rsidRPr="000E538A">
        <w:rPr>
          <w:b/>
          <w:bCs/>
        </w:rPr>
        <w:t>Urgences chirurgicales :</w:t>
      </w:r>
      <w:r>
        <w:t xml:space="preserve"> abdominales ou testiculaires</w:t>
      </w:r>
      <w:r w:rsidR="00DD1B4A">
        <w:t>, échographie abdominale et testiculaire</w:t>
      </w:r>
    </w:p>
    <w:p w:rsidR="00DD1B4A" w:rsidRDefault="00DD1B4A" w:rsidP="0086305E">
      <w:pPr>
        <w:pStyle w:val="Paragraphedeliste"/>
        <w:numPr>
          <w:ilvl w:val="0"/>
          <w:numId w:val="1"/>
        </w:numPr>
      </w:pPr>
      <w:r w:rsidRPr="000E538A">
        <w:rPr>
          <w:b/>
          <w:bCs/>
        </w:rPr>
        <w:t>Rhumatisme articulaire aigu :</w:t>
      </w:r>
      <w:r>
        <w:t xml:space="preserve"> syndrome inflammatoire biologique </w:t>
      </w:r>
    </w:p>
    <w:p w:rsidR="00D1524C" w:rsidRDefault="00D1524C" w:rsidP="007C7180">
      <w:pPr>
        <w:pStyle w:val="Titre1"/>
      </w:pPr>
      <w:r>
        <w:lastRenderedPageBreak/>
        <w:t>Diagnostic  étiologique</w:t>
      </w:r>
      <w:r w:rsidR="007C7180">
        <w:t> :</w:t>
      </w:r>
    </w:p>
    <w:p w:rsidR="00D1524C" w:rsidRPr="000E538A" w:rsidRDefault="00D1524C" w:rsidP="00D1524C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0E538A">
        <w:rPr>
          <w:b/>
          <w:bCs/>
          <w:color w:val="7030A0" w:themeColor="accent1"/>
        </w:rPr>
        <w:t xml:space="preserve">Etiologie inconnue </w:t>
      </w:r>
    </w:p>
    <w:p w:rsidR="00D1524C" w:rsidRDefault="00D1524C" w:rsidP="00D1524C">
      <w:pPr>
        <w:pStyle w:val="Paragraphedeliste"/>
        <w:numPr>
          <w:ilvl w:val="0"/>
          <w:numId w:val="1"/>
        </w:numPr>
      </w:pPr>
      <w:r w:rsidRPr="000E538A">
        <w:rPr>
          <w:b/>
          <w:bCs/>
        </w:rPr>
        <w:t>Facteurs favorisants :</w:t>
      </w:r>
      <w:r>
        <w:t xml:space="preserve"> infections</w:t>
      </w:r>
    </w:p>
    <w:p w:rsidR="00D1524C" w:rsidRDefault="00D1524C" w:rsidP="00D1524C">
      <w:pPr>
        <w:pStyle w:val="Paragraphedeliste"/>
        <w:numPr>
          <w:ilvl w:val="1"/>
          <w:numId w:val="1"/>
        </w:numPr>
      </w:pPr>
      <w:r w:rsidRPr="00E27E54">
        <w:rPr>
          <w:b/>
          <w:bCs/>
          <w:color w:val="0070C0"/>
        </w:rPr>
        <w:t>Virus :</w:t>
      </w:r>
      <w:r w:rsidR="000E538A" w:rsidRPr="00E27E54">
        <w:rPr>
          <w:color w:val="0070C0"/>
        </w:rPr>
        <w:t xml:space="preserve"> </w:t>
      </w:r>
      <w:r>
        <w:t>Epstein Barr, parvovirus B19, virus de la varicelle</w:t>
      </w:r>
    </w:p>
    <w:p w:rsidR="00D1524C" w:rsidRPr="00E27E54" w:rsidRDefault="00D1524C" w:rsidP="00D1524C">
      <w:pPr>
        <w:pStyle w:val="Paragraphedeliste"/>
        <w:numPr>
          <w:ilvl w:val="1"/>
          <w:numId w:val="1"/>
        </w:numPr>
        <w:rPr>
          <w:b/>
          <w:bCs/>
          <w:color w:val="0070C0"/>
        </w:rPr>
      </w:pPr>
      <w:r w:rsidRPr="00E27E54">
        <w:rPr>
          <w:b/>
          <w:bCs/>
          <w:color w:val="0070C0"/>
        </w:rPr>
        <w:t>Bactéries :</w:t>
      </w:r>
    </w:p>
    <w:p w:rsidR="00D1524C" w:rsidRPr="008752BF" w:rsidRDefault="00D1524C" w:rsidP="00D1524C">
      <w:pPr>
        <w:pStyle w:val="Paragraphedeliste"/>
        <w:numPr>
          <w:ilvl w:val="2"/>
          <w:numId w:val="1"/>
        </w:numPr>
      </w:pPr>
      <w:r w:rsidRPr="00F82DA5">
        <w:rPr>
          <w:i/>
          <w:iCs/>
        </w:rPr>
        <w:t>Streptocoques bêta hémolytiques du groupe A</w:t>
      </w:r>
      <w:r w:rsidRPr="008752BF">
        <w:t xml:space="preserve"> (SBHA)</w:t>
      </w:r>
    </w:p>
    <w:p w:rsidR="00D1524C" w:rsidRPr="00F82DA5" w:rsidRDefault="00D1524C" w:rsidP="00D1524C">
      <w:pPr>
        <w:pStyle w:val="Paragraphedeliste"/>
        <w:numPr>
          <w:ilvl w:val="2"/>
          <w:numId w:val="1"/>
        </w:numPr>
        <w:rPr>
          <w:i/>
          <w:iCs/>
        </w:rPr>
      </w:pPr>
      <w:proofErr w:type="spellStart"/>
      <w:r w:rsidRPr="00F82DA5">
        <w:rPr>
          <w:i/>
          <w:iCs/>
        </w:rPr>
        <w:t>Campylobacter</w:t>
      </w:r>
      <w:proofErr w:type="spellEnd"/>
      <w:r w:rsidRPr="00F82DA5">
        <w:rPr>
          <w:i/>
          <w:iCs/>
        </w:rPr>
        <w:t xml:space="preserve"> </w:t>
      </w:r>
      <w:proofErr w:type="spellStart"/>
      <w:r w:rsidRPr="00F82DA5">
        <w:rPr>
          <w:i/>
          <w:iCs/>
        </w:rPr>
        <w:t>jéjuni</w:t>
      </w:r>
      <w:proofErr w:type="spellEnd"/>
    </w:p>
    <w:p w:rsidR="00D1524C" w:rsidRPr="00F82DA5" w:rsidRDefault="00D1524C" w:rsidP="00D1524C">
      <w:pPr>
        <w:pStyle w:val="Paragraphedeliste"/>
        <w:numPr>
          <w:ilvl w:val="2"/>
          <w:numId w:val="1"/>
        </w:numPr>
        <w:rPr>
          <w:i/>
          <w:iCs/>
        </w:rPr>
      </w:pPr>
      <w:proofErr w:type="spellStart"/>
      <w:r w:rsidRPr="00F82DA5">
        <w:rPr>
          <w:i/>
          <w:iCs/>
        </w:rPr>
        <w:t>Mycoplasma</w:t>
      </w:r>
      <w:proofErr w:type="spellEnd"/>
      <w:r w:rsidRPr="00F82DA5">
        <w:rPr>
          <w:i/>
          <w:iCs/>
        </w:rPr>
        <w:t xml:space="preserve"> </w:t>
      </w:r>
      <w:proofErr w:type="spellStart"/>
      <w:r w:rsidRPr="00F82DA5">
        <w:rPr>
          <w:i/>
          <w:iCs/>
        </w:rPr>
        <w:t>pneumoniae</w:t>
      </w:r>
      <w:proofErr w:type="spellEnd"/>
    </w:p>
    <w:p w:rsidR="007C7180" w:rsidRDefault="007C7180" w:rsidP="00B50CB9">
      <w:pPr>
        <w:pStyle w:val="Titre1"/>
      </w:pPr>
      <w:r>
        <w:t>Principes du traitement :</w:t>
      </w:r>
    </w:p>
    <w:p w:rsidR="007C7180" w:rsidRDefault="006332E4" w:rsidP="006332E4">
      <w:pPr>
        <w:pStyle w:val="Paragraphedeliste"/>
        <w:numPr>
          <w:ilvl w:val="0"/>
          <w:numId w:val="1"/>
        </w:numPr>
      </w:pPr>
      <w:r>
        <w:t xml:space="preserve">Absence de traitement spécifique </w:t>
      </w:r>
    </w:p>
    <w:p w:rsidR="006332E4" w:rsidRDefault="006332E4" w:rsidP="006332E4">
      <w:pPr>
        <w:pStyle w:val="Paragraphedeliste"/>
        <w:numPr>
          <w:ilvl w:val="0"/>
          <w:numId w:val="1"/>
        </w:numPr>
      </w:pPr>
      <w:r w:rsidRPr="00E27E54">
        <w:rPr>
          <w:b/>
          <w:bCs/>
        </w:rPr>
        <w:t>Hospitalisation</w:t>
      </w:r>
      <w:r>
        <w:t xml:space="preserve"> si enfant très douloureux, complications</w:t>
      </w:r>
    </w:p>
    <w:p w:rsidR="006332E4" w:rsidRPr="00E27E54" w:rsidRDefault="006332E4" w:rsidP="006332E4">
      <w:pPr>
        <w:pStyle w:val="Paragraphedeliste"/>
        <w:numPr>
          <w:ilvl w:val="0"/>
          <w:numId w:val="1"/>
        </w:numPr>
        <w:rPr>
          <w:b/>
          <w:bCs/>
        </w:rPr>
      </w:pPr>
      <w:r w:rsidRPr="00E27E54">
        <w:rPr>
          <w:b/>
          <w:bCs/>
        </w:rPr>
        <w:t>Traitement symptomatique +++ :</w:t>
      </w:r>
    </w:p>
    <w:p w:rsidR="006332E4" w:rsidRDefault="006332E4" w:rsidP="006332E4">
      <w:pPr>
        <w:pStyle w:val="Paragraphedeliste"/>
        <w:numPr>
          <w:ilvl w:val="1"/>
          <w:numId w:val="1"/>
        </w:numPr>
      </w:pPr>
      <w:r>
        <w:t>Repos au lit : jusqu’à la disparition des lésions cutanées</w:t>
      </w:r>
    </w:p>
    <w:p w:rsidR="006332E4" w:rsidRDefault="006332E4" w:rsidP="006332E4">
      <w:pPr>
        <w:pStyle w:val="Paragraphedeliste"/>
        <w:numPr>
          <w:ilvl w:val="1"/>
          <w:numId w:val="1"/>
        </w:numPr>
      </w:pPr>
      <w:r>
        <w:t>Antalgiques ou antispasmodiques</w:t>
      </w:r>
    </w:p>
    <w:p w:rsidR="006332E4" w:rsidRDefault="006332E4" w:rsidP="006332E4">
      <w:pPr>
        <w:pStyle w:val="Paragraphedeliste"/>
        <w:numPr>
          <w:ilvl w:val="0"/>
          <w:numId w:val="1"/>
        </w:numPr>
      </w:pPr>
      <w:r w:rsidRPr="00E27E54">
        <w:rPr>
          <w:b/>
          <w:bCs/>
        </w:rPr>
        <w:t>Traitement d’une éventuelle infection</w:t>
      </w:r>
      <w:r w:rsidR="00B50CB9">
        <w:t xml:space="preserve"> associée, </w:t>
      </w:r>
      <w:r w:rsidR="00B50CB9" w:rsidRPr="00E27E54">
        <w:rPr>
          <w:b/>
          <w:bCs/>
        </w:rPr>
        <w:t>des complications</w:t>
      </w:r>
    </w:p>
    <w:p w:rsidR="00032044" w:rsidRDefault="00032044" w:rsidP="006332E4">
      <w:pPr>
        <w:pStyle w:val="Paragraphedeliste"/>
        <w:numPr>
          <w:ilvl w:val="0"/>
          <w:numId w:val="1"/>
        </w:numPr>
      </w:pPr>
      <w:r w:rsidRPr="00E27E54">
        <w:rPr>
          <w:b/>
          <w:bCs/>
        </w:rPr>
        <w:t>Corticothérapie</w:t>
      </w:r>
      <w:r>
        <w:t xml:space="preserve"> (2</w:t>
      </w:r>
      <w:r w:rsidRPr="00032044">
        <w:t xml:space="preserve"> </w:t>
      </w:r>
      <w:r>
        <w:t>mg/kg/j) si :</w:t>
      </w:r>
    </w:p>
    <w:p w:rsidR="00032044" w:rsidRDefault="00032044" w:rsidP="00032044">
      <w:pPr>
        <w:pStyle w:val="Paragraphedeliste"/>
        <w:numPr>
          <w:ilvl w:val="1"/>
          <w:numId w:val="1"/>
        </w:numPr>
      </w:pPr>
      <w:r>
        <w:t>Atteinte testiculaire</w:t>
      </w:r>
    </w:p>
    <w:p w:rsidR="00032044" w:rsidRDefault="00032044" w:rsidP="00032044">
      <w:pPr>
        <w:pStyle w:val="Paragraphedeliste"/>
        <w:numPr>
          <w:ilvl w:val="1"/>
          <w:numId w:val="1"/>
        </w:numPr>
      </w:pPr>
      <w:r>
        <w:t>Manifestation abdominale sévère</w:t>
      </w:r>
    </w:p>
    <w:p w:rsidR="00032044" w:rsidRDefault="00032044" w:rsidP="00032044">
      <w:pPr>
        <w:pStyle w:val="Paragraphedeliste"/>
        <w:numPr>
          <w:ilvl w:val="1"/>
          <w:numId w:val="1"/>
        </w:numPr>
      </w:pPr>
      <w:r>
        <w:t>Atteinte rénale</w:t>
      </w:r>
    </w:p>
    <w:p w:rsidR="00B76543" w:rsidRDefault="00B76543" w:rsidP="00B76543">
      <w:pPr>
        <w:pStyle w:val="Paragraphedeliste"/>
        <w:numPr>
          <w:ilvl w:val="0"/>
          <w:numId w:val="1"/>
        </w:numPr>
      </w:pPr>
      <w:r w:rsidRPr="00E27E54">
        <w:rPr>
          <w:b/>
          <w:bCs/>
        </w:rPr>
        <w:t>Surveillance +++ :</w:t>
      </w:r>
      <w:r>
        <w:t xml:space="preserve"> atteinte rénale </w:t>
      </w:r>
    </w:p>
    <w:p w:rsidR="00B76543" w:rsidRDefault="0036734F" w:rsidP="00B76543">
      <w:pPr>
        <w:pStyle w:val="Paragraphedeliste"/>
        <w:numPr>
          <w:ilvl w:val="1"/>
          <w:numId w:val="1"/>
        </w:numPr>
      </w:pPr>
      <w:r w:rsidRPr="008752BF">
        <w:rPr>
          <w:b/>
          <w:bCs/>
          <w:noProof/>
          <w:color w:val="7030A0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153670</wp:posOffset>
                </wp:positionV>
                <wp:extent cx="231140" cy="774065"/>
                <wp:effectExtent l="0" t="0" r="16510" b="26035"/>
                <wp:wrapNone/>
                <wp:docPr id="1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77406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2AD7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204.65pt;margin-top:12.1pt;width:18.2pt;height:6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" adj="537" strokecolor="#7030a0 [3204]" strokeweight=".5pt">
                <v:stroke joinstyle="miter"/>
              </v:shape>
            </w:pict>
          </mc:Fallback>
        </mc:AlternateContent>
      </w:r>
      <w:r w:rsidR="00B76543" w:rsidRPr="008752BF">
        <w:rPr>
          <w:b/>
          <w:bCs/>
          <w:color w:val="7030A0" w:themeColor="accent1"/>
        </w:rPr>
        <w:t>Bandelette urinaire :</w:t>
      </w:r>
      <w:r w:rsidR="00E27E54" w:rsidRPr="008752BF">
        <w:rPr>
          <w:color w:val="7030A0" w:themeColor="accent1"/>
        </w:rPr>
        <w:t xml:space="preserve"> </w:t>
      </w:r>
      <w:r w:rsidR="00B76543">
        <w:t xml:space="preserve">recherche d’une hématurie et d’une protéinurie </w:t>
      </w:r>
    </w:p>
    <w:p w:rsidR="00B76543" w:rsidRDefault="00133EEA" w:rsidP="00B76543">
      <w:pPr>
        <w:pStyle w:val="Paragraphedeliste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105410</wp:posOffset>
                </wp:positionV>
                <wp:extent cx="1334770" cy="652145"/>
                <wp:effectExtent l="0" t="0" r="17780" b="146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652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3EEA" w:rsidRDefault="00133EEA" w:rsidP="00425141">
                            <w:pPr>
                              <w:jc w:val="center"/>
                            </w:pPr>
                            <w:r>
                              <w:t xml:space="preserve">Faute professionnel </w:t>
                            </w:r>
                            <w:proofErr w:type="spellStart"/>
                            <w:r>
                              <w:t>io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raha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25.3pt;margin-top:8.3pt;width:105.1pt;height:5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" fillcolor="white [3201]" strokeweight=".5pt">
                <v:textbox>
                  <w:txbxContent>
                    <w:p w:rsidR="00133EEA" w:rsidRDefault="00133EEA" w:rsidP="00425141">
                      <w:pPr>
                        <w:jc w:val="center"/>
                      </w:pPr>
                      <w:r>
                        <w:t xml:space="preserve">Faute professionnel </w:t>
                      </w:r>
                      <w:proofErr w:type="spellStart"/>
                      <w:r>
                        <w:t>io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raha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76543">
        <w:t>2 fois par  semaine : 3 mois</w:t>
      </w:r>
    </w:p>
    <w:p w:rsidR="00B76543" w:rsidRDefault="00B76543" w:rsidP="00B76543">
      <w:pPr>
        <w:pStyle w:val="Paragraphedeliste"/>
        <w:numPr>
          <w:ilvl w:val="0"/>
          <w:numId w:val="3"/>
        </w:numPr>
      </w:pPr>
      <w:r>
        <w:t>1 fois tous les 15 jours : 3 mois</w:t>
      </w:r>
    </w:p>
    <w:p w:rsidR="00B76543" w:rsidRDefault="00B76543" w:rsidP="00B76543">
      <w:pPr>
        <w:pStyle w:val="Paragraphedeliste"/>
        <w:numPr>
          <w:ilvl w:val="0"/>
          <w:numId w:val="3"/>
        </w:numPr>
      </w:pPr>
      <w:r>
        <w:t>1 fois par  mois pendant : 6 mois</w:t>
      </w:r>
    </w:p>
    <w:p w:rsidR="00B76543" w:rsidRPr="007C7180" w:rsidRDefault="00B76543" w:rsidP="00B76543">
      <w:pPr>
        <w:pStyle w:val="Paragraphedeliste"/>
        <w:numPr>
          <w:ilvl w:val="0"/>
          <w:numId w:val="3"/>
        </w:numPr>
      </w:pPr>
      <w:r>
        <w:t>Tous les 3 mois pendant la 2</w:t>
      </w:r>
      <w:r w:rsidRPr="00B76543">
        <w:rPr>
          <w:vertAlign w:val="superscript"/>
        </w:rPr>
        <w:t>ème</w:t>
      </w:r>
      <w:r>
        <w:t xml:space="preserve"> année </w:t>
      </w:r>
    </w:p>
    <w:p w:rsidR="00467346" w:rsidRDefault="00B50CB9" w:rsidP="00B50CB9">
      <w:pPr>
        <w:pStyle w:val="Titre1"/>
      </w:pPr>
      <w:r>
        <w:t>Evolution :</w:t>
      </w:r>
    </w:p>
    <w:p w:rsidR="00467346" w:rsidRPr="00E27E54" w:rsidRDefault="00935BF2" w:rsidP="00935BF2">
      <w:pPr>
        <w:pStyle w:val="Paragraphedeliste"/>
        <w:numPr>
          <w:ilvl w:val="0"/>
          <w:numId w:val="1"/>
        </w:numPr>
        <w:rPr>
          <w:b/>
          <w:bCs/>
        </w:rPr>
      </w:pPr>
      <w:r w:rsidRPr="00E27E54">
        <w:rPr>
          <w:b/>
          <w:bCs/>
        </w:rPr>
        <w:t>Favorable :</w:t>
      </w:r>
    </w:p>
    <w:p w:rsidR="00935BF2" w:rsidRDefault="00935BF2" w:rsidP="00935BF2">
      <w:pPr>
        <w:pStyle w:val="Paragraphedeliste"/>
        <w:numPr>
          <w:ilvl w:val="1"/>
          <w:numId w:val="1"/>
        </w:numPr>
      </w:pPr>
      <w:r>
        <w:t>Pronostic habituellement bon</w:t>
      </w:r>
    </w:p>
    <w:p w:rsidR="00935BF2" w:rsidRDefault="00935BF2" w:rsidP="00935BF2">
      <w:pPr>
        <w:pStyle w:val="Paragraphedeliste"/>
        <w:numPr>
          <w:ilvl w:val="1"/>
          <w:numId w:val="1"/>
        </w:numPr>
      </w:pPr>
      <w:r>
        <w:t xml:space="preserve">Durée des poussées : 4 à 8 semaines </w:t>
      </w:r>
    </w:p>
    <w:p w:rsidR="00935BF2" w:rsidRPr="00E27E54" w:rsidRDefault="00935BF2" w:rsidP="00935BF2">
      <w:pPr>
        <w:pStyle w:val="Paragraphedeliste"/>
        <w:numPr>
          <w:ilvl w:val="0"/>
          <w:numId w:val="1"/>
        </w:numPr>
        <w:rPr>
          <w:b/>
          <w:bCs/>
        </w:rPr>
      </w:pPr>
      <w:r w:rsidRPr="00E27E54">
        <w:rPr>
          <w:b/>
          <w:bCs/>
        </w:rPr>
        <w:t>Récidives fréquentes :</w:t>
      </w:r>
    </w:p>
    <w:p w:rsidR="00935BF2" w:rsidRDefault="00935BF2" w:rsidP="00935BF2">
      <w:pPr>
        <w:pStyle w:val="Paragraphedeliste"/>
        <w:numPr>
          <w:ilvl w:val="1"/>
          <w:numId w:val="1"/>
        </w:numPr>
      </w:pPr>
      <w:r>
        <w:t>Dans les 6 à 12 semaines  suivant l’épisode  initial</w:t>
      </w:r>
    </w:p>
    <w:p w:rsidR="00935BF2" w:rsidRPr="00E27E54" w:rsidRDefault="00935BF2" w:rsidP="00935BF2">
      <w:pPr>
        <w:pStyle w:val="Paragraphedeliste"/>
        <w:numPr>
          <w:ilvl w:val="0"/>
          <w:numId w:val="1"/>
        </w:numPr>
        <w:rPr>
          <w:b/>
          <w:bCs/>
        </w:rPr>
      </w:pPr>
      <w:r w:rsidRPr="00E27E54">
        <w:rPr>
          <w:b/>
          <w:bCs/>
        </w:rPr>
        <w:t xml:space="preserve">Complications </w:t>
      </w:r>
    </w:p>
    <w:p w:rsidR="00425141" w:rsidRDefault="00425141" w:rsidP="00425141">
      <w:pPr>
        <w:pStyle w:val="Titre1"/>
      </w:pPr>
      <w:r>
        <w:t>Conclusion :</w:t>
      </w:r>
    </w:p>
    <w:p w:rsidR="00425141" w:rsidRDefault="00425141" w:rsidP="00425141">
      <w:pPr>
        <w:pStyle w:val="Paragraphedeliste"/>
        <w:numPr>
          <w:ilvl w:val="0"/>
          <w:numId w:val="1"/>
        </w:numPr>
      </w:pPr>
      <w:r w:rsidRPr="00E27E54">
        <w:rPr>
          <w:b/>
          <w:bCs/>
        </w:rPr>
        <w:t>Purpura rhumatoïde :</w:t>
      </w:r>
      <w:r>
        <w:t xml:space="preserve"> affection bénigne </w:t>
      </w:r>
    </w:p>
    <w:p w:rsidR="00425141" w:rsidRDefault="00425141" w:rsidP="00425141">
      <w:pPr>
        <w:pStyle w:val="Paragraphedeliste"/>
        <w:numPr>
          <w:ilvl w:val="0"/>
          <w:numId w:val="1"/>
        </w:numPr>
      </w:pPr>
      <w:r w:rsidRPr="00E27E54">
        <w:rPr>
          <w:b/>
          <w:bCs/>
        </w:rPr>
        <w:t>Diagnostic essentiellement clinique :</w:t>
      </w:r>
      <w:r>
        <w:t xml:space="preserve"> triade : purpura, douleur </w:t>
      </w:r>
      <w:proofErr w:type="spellStart"/>
      <w:r>
        <w:t>abdomianle</w:t>
      </w:r>
      <w:proofErr w:type="spellEnd"/>
      <w:r>
        <w:t xml:space="preserve"> et arthralgie </w:t>
      </w:r>
    </w:p>
    <w:p w:rsidR="00425141" w:rsidRDefault="00425141" w:rsidP="00425141">
      <w:pPr>
        <w:pStyle w:val="Paragraphedeliste"/>
        <w:numPr>
          <w:ilvl w:val="0"/>
          <w:numId w:val="1"/>
        </w:numPr>
      </w:pPr>
      <w:r>
        <w:t>Traitement symptomatique</w:t>
      </w:r>
    </w:p>
    <w:p w:rsidR="00425141" w:rsidRDefault="00425141" w:rsidP="00425141">
      <w:pPr>
        <w:pStyle w:val="Paragraphedeliste"/>
        <w:numPr>
          <w:ilvl w:val="0"/>
          <w:numId w:val="1"/>
        </w:numPr>
      </w:pPr>
      <w:r>
        <w:t>Pronostic habituellement bon</w:t>
      </w:r>
    </w:p>
    <w:p w:rsidR="00425141" w:rsidRDefault="00425141" w:rsidP="00425141">
      <w:pPr>
        <w:pStyle w:val="Paragraphedeliste"/>
        <w:numPr>
          <w:ilvl w:val="0"/>
          <w:numId w:val="1"/>
        </w:numPr>
      </w:pPr>
      <w:r>
        <w:t>Gravité liée aux complications : rénales +++</w:t>
      </w:r>
    </w:p>
    <w:p w:rsidR="00467346" w:rsidRDefault="00425141" w:rsidP="00E27E54">
      <w:pPr>
        <w:pStyle w:val="Paragraphedeliste"/>
        <w:numPr>
          <w:ilvl w:val="0"/>
          <w:numId w:val="1"/>
        </w:numPr>
      </w:pPr>
      <w:r>
        <w:t xml:space="preserve">Intérêts de la surveillance après une première poussée  </w:t>
      </w:r>
    </w:p>
    <w:p w:rsidR="00E27E54" w:rsidRDefault="00E27E54" w:rsidP="00E27E54"/>
    <w:sectPr w:rsidR="00E27E54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12C6" w:rsidRDefault="007012C6" w:rsidP="000C55FC">
      <w:pPr>
        <w:spacing w:before="0" w:after="0" w:line="240" w:lineRule="auto"/>
      </w:pPr>
      <w:r>
        <w:separator/>
      </w:r>
    </w:p>
  </w:endnote>
  <w:endnote w:type="continuationSeparator" w:id="0">
    <w:p w:rsidR="007012C6" w:rsidRDefault="007012C6" w:rsidP="000C55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978716251"/>
      <w:docPartObj>
        <w:docPartGallery w:val="Page Numbers (Bottom of Page)"/>
        <w:docPartUnique/>
      </w:docPartObj>
    </w:sdtPr>
    <w:sdtContent>
      <w:p w:rsidR="000717C7" w:rsidRDefault="000717C7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99967278"/>
      <w:docPartObj>
        <w:docPartGallery w:val="Page Numbers (Bottom of Page)"/>
        <w:docPartUnique/>
      </w:docPartObj>
    </w:sdtPr>
    <w:sdtContent>
      <w:p w:rsidR="000717C7" w:rsidRDefault="000717C7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C55FC" w:rsidRDefault="000C55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547374561"/>
      <w:docPartObj>
        <w:docPartGallery w:val="Page Numbers (Bottom of Page)"/>
        <w:docPartUnique/>
      </w:docPartObj>
    </w:sdtPr>
    <w:sdtContent>
      <w:p w:rsidR="000717C7" w:rsidRDefault="000717C7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C55FC" w:rsidRDefault="000C55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12C6" w:rsidRDefault="007012C6" w:rsidP="000C55FC">
      <w:pPr>
        <w:spacing w:before="0" w:after="0" w:line="240" w:lineRule="auto"/>
      </w:pPr>
      <w:r>
        <w:separator/>
      </w:r>
    </w:p>
  </w:footnote>
  <w:footnote w:type="continuationSeparator" w:id="0">
    <w:p w:rsidR="007012C6" w:rsidRDefault="007012C6" w:rsidP="000C55F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55FC" w:rsidRDefault="000C55FC">
    <w:pPr>
      <w:pStyle w:val="En-tte"/>
    </w:pPr>
    <w:r>
      <w:t>28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42AD9"/>
    <w:multiLevelType w:val="hybridMultilevel"/>
    <w:tmpl w:val="38D4A880"/>
    <w:lvl w:ilvl="0" w:tplc="FFFFFFFF">
      <w:start w:val="28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A0464"/>
    <w:multiLevelType w:val="hybridMultilevel"/>
    <w:tmpl w:val="566269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C2212"/>
    <w:multiLevelType w:val="hybridMultilevel"/>
    <w:tmpl w:val="966AC8C4"/>
    <w:lvl w:ilvl="0" w:tplc="FFFFFFFF">
      <w:start w:val="2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798889">
    <w:abstractNumId w:val="2"/>
  </w:num>
  <w:num w:numId="2" w16cid:durableId="257759794">
    <w:abstractNumId w:val="0"/>
  </w:num>
  <w:num w:numId="3" w16cid:durableId="60018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FC"/>
    <w:rsid w:val="00032044"/>
    <w:rsid w:val="000717C7"/>
    <w:rsid w:val="00071C58"/>
    <w:rsid w:val="000C55FC"/>
    <w:rsid w:val="000E538A"/>
    <w:rsid w:val="00100ED7"/>
    <w:rsid w:val="00133EEA"/>
    <w:rsid w:val="001A56D1"/>
    <w:rsid w:val="002227D3"/>
    <w:rsid w:val="00227558"/>
    <w:rsid w:val="002A5359"/>
    <w:rsid w:val="002D5CC6"/>
    <w:rsid w:val="0036734F"/>
    <w:rsid w:val="00425141"/>
    <w:rsid w:val="00440D06"/>
    <w:rsid w:val="00467346"/>
    <w:rsid w:val="004C3EAA"/>
    <w:rsid w:val="005938B0"/>
    <w:rsid w:val="005F5B1B"/>
    <w:rsid w:val="006106DA"/>
    <w:rsid w:val="00620B83"/>
    <w:rsid w:val="006332E4"/>
    <w:rsid w:val="00694A5F"/>
    <w:rsid w:val="0069573D"/>
    <w:rsid w:val="007012C6"/>
    <w:rsid w:val="007B4AD4"/>
    <w:rsid w:val="007C7180"/>
    <w:rsid w:val="0081204B"/>
    <w:rsid w:val="0086305E"/>
    <w:rsid w:val="008752BF"/>
    <w:rsid w:val="0089071B"/>
    <w:rsid w:val="0090467D"/>
    <w:rsid w:val="00911179"/>
    <w:rsid w:val="00911722"/>
    <w:rsid w:val="00924814"/>
    <w:rsid w:val="00935BF2"/>
    <w:rsid w:val="009B3BD8"/>
    <w:rsid w:val="009E48A4"/>
    <w:rsid w:val="009F0590"/>
    <w:rsid w:val="00A15880"/>
    <w:rsid w:val="00A15F22"/>
    <w:rsid w:val="00A217FF"/>
    <w:rsid w:val="00A64196"/>
    <w:rsid w:val="00AD1AC5"/>
    <w:rsid w:val="00AD6656"/>
    <w:rsid w:val="00B410DE"/>
    <w:rsid w:val="00B50CB9"/>
    <w:rsid w:val="00B7070B"/>
    <w:rsid w:val="00B76543"/>
    <w:rsid w:val="00BF1992"/>
    <w:rsid w:val="00D1524C"/>
    <w:rsid w:val="00D464A4"/>
    <w:rsid w:val="00DD1B4A"/>
    <w:rsid w:val="00E27E54"/>
    <w:rsid w:val="00F22AD3"/>
    <w:rsid w:val="00F61F38"/>
    <w:rsid w:val="00F8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A49680-4C0D-F548-936A-54913EEE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C55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55FC"/>
  </w:style>
  <w:style w:type="paragraph" w:styleId="Pieddepage">
    <w:name w:val="footer"/>
    <w:basedOn w:val="Normal"/>
    <w:link w:val="PieddepageCar"/>
    <w:uiPriority w:val="99"/>
    <w:unhideWhenUsed/>
    <w:rsid w:val="000C55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55FC"/>
  </w:style>
  <w:style w:type="character" w:styleId="Numrodepage">
    <w:name w:val="page number"/>
    <w:basedOn w:val="Policepardfaut"/>
    <w:uiPriority w:val="99"/>
    <w:semiHidden/>
    <w:unhideWhenUsed/>
    <w:rsid w:val="000717C7"/>
  </w:style>
  <w:style w:type="paragraph" w:styleId="Paragraphedeliste">
    <w:name w:val="List Paragraph"/>
    <w:basedOn w:val="Normal"/>
    <w:uiPriority w:val="34"/>
    <w:qFormat/>
    <w:rsid w:val="00440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177</TotalTime>
  <Pages>3</Pages>
  <Words>625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44</cp:revision>
  <dcterms:created xsi:type="dcterms:W3CDTF">2025-02-28T12:33:00Z</dcterms:created>
  <dcterms:modified xsi:type="dcterms:W3CDTF">2025-03-01T16:03:00Z</dcterms:modified>
</cp:coreProperties>
</file>