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E0EE0" w14:textId="77777777" w:rsidR="00777671" w:rsidRPr="00777671" w:rsidRDefault="00777671" w:rsidP="00472A71">
      <w:pPr>
        <w:spacing w:line="360" w:lineRule="auto"/>
        <w:rPr>
          <w:b/>
          <w:lang w:val="fr-FR"/>
        </w:rPr>
      </w:pPr>
      <w:r w:rsidRPr="00777671">
        <w:rPr>
          <w:b/>
          <w:lang w:val="fr-FR"/>
        </w:rPr>
        <w:t>Date : jeudi 11 avril 2024</w:t>
      </w:r>
    </w:p>
    <w:p w14:paraId="53BDAFF8" w14:textId="77777777" w:rsidR="00F32B46" w:rsidRPr="00A858BC" w:rsidRDefault="00A858BC" w:rsidP="0066248A">
      <w:pPr>
        <w:pStyle w:val="Titre"/>
        <w:rPr>
          <w:lang w:val="fr-FR"/>
        </w:rPr>
      </w:pPr>
      <w:r w:rsidRPr="00A858BC">
        <w:rPr>
          <w:lang w:val="fr-FR"/>
        </w:rPr>
        <w:t xml:space="preserve">VOIES D'ADMINISTRATION ET </w:t>
      </w:r>
      <w:r w:rsidR="00777671" w:rsidRPr="00A858BC">
        <w:rPr>
          <w:lang w:val="fr-FR"/>
        </w:rPr>
        <w:t>ABSORPTION,</w:t>
      </w:r>
      <w:r w:rsidRPr="00A858BC">
        <w:rPr>
          <w:lang w:val="fr-FR"/>
        </w:rPr>
        <w:t xml:space="preserve"> </w:t>
      </w:r>
      <w:r w:rsidR="00777671" w:rsidRPr="00A858BC">
        <w:rPr>
          <w:lang w:val="fr-FR"/>
        </w:rPr>
        <w:t>RESORPTION DES MEDICAMENTS</w:t>
      </w:r>
    </w:p>
    <w:p w14:paraId="2F149C07" w14:textId="55239C33" w:rsidR="00F32B46" w:rsidRPr="00A858BC" w:rsidRDefault="0066248A" w:rsidP="0066248A">
      <w:pPr>
        <w:pStyle w:val="Titre1"/>
        <w:rPr>
          <w:lang w:val="fr-FR"/>
        </w:rPr>
      </w:pPr>
      <w:r w:rsidRPr="00A858BC">
        <w:rPr>
          <w:lang w:val="fr-FR"/>
        </w:rPr>
        <w:t>Objectifs :</w:t>
      </w:r>
    </w:p>
    <w:p w14:paraId="44B297B4" w14:textId="77777777" w:rsidR="00F32B46" w:rsidRPr="00A858BC" w:rsidRDefault="00A858BC" w:rsidP="00472A71">
      <w:pPr>
        <w:pStyle w:val="Paragraphedeliste"/>
        <w:numPr>
          <w:ilvl w:val="0"/>
          <w:numId w:val="2"/>
        </w:numPr>
        <w:spacing w:line="360" w:lineRule="auto"/>
        <w:rPr>
          <w:b/>
          <w:color w:val="31849B"/>
          <w:lang w:val="fr-FR"/>
        </w:rPr>
      </w:pPr>
      <w:r w:rsidRPr="00A858BC">
        <w:rPr>
          <w:b/>
          <w:color w:val="31849B"/>
          <w:lang w:val="fr-FR"/>
        </w:rPr>
        <w:t>citer les différentes voies d'administration des médicaments</w:t>
      </w:r>
    </w:p>
    <w:p w14:paraId="1272A218" w14:textId="77777777" w:rsidR="00F32B46" w:rsidRPr="00A858BC" w:rsidRDefault="00A858BC" w:rsidP="00472A71">
      <w:pPr>
        <w:pStyle w:val="Paragraphedeliste"/>
        <w:numPr>
          <w:ilvl w:val="0"/>
          <w:numId w:val="2"/>
        </w:numPr>
        <w:spacing w:line="360" w:lineRule="auto"/>
        <w:rPr>
          <w:b/>
          <w:color w:val="31849B"/>
          <w:lang w:val="fr-FR"/>
        </w:rPr>
      </w:pPr>
      <w:r w:rsidRPr="00A858BC">
        <w:rPr>
          <w:b/>
          <w:color w:val="31849B"/>
          <w:lang w:val="fr-FR"/>
        </w:rPr>
        <w:t>donner les spécifiques de chaque voie d'administration</w:t>
      </w:r>
    </w:p>
    <w:p w14:paraId="52C1340E" w14:textId="77777777" w:rsidR="00F32B46" w:rsidRPr="00777671" w:rsidRDefault="00777671" w:rsidP="0066248A">
      <w:pPr>
        <w:pStyle w:val="Titre1"/>
        <w:rPr>
          <w:lang w:val="fr-FR"/>
        </w:rPr>
      </w:pPr>
      <w:r w:rsidRPr="00777671">
        <w:rPr>
          <w:lang w:val="fr-FR"/>
        </w:rPr>
        <w:t>Introduction:</w:t>
      </w:r>
    </w:p>
    <w:p w14:paraId="58F6E5E9" w14:textId="77777777" w:rsidR="00F32B46" w:rsidRPr="00777671" w:rsidRDefault="00A858BC" w:rsidP="00472A71">
      <w:pPr>
        <w:pStyle w:val="Paragraphedeliste"/>
        <w:numPr>
          <w:ilvl w:val="0"/>
          <w:numId w:val="7"/>
        </w:numPr>
        <w:spacing w:line="360" w:lineRule="auto"/>
        <w:rPr>
          <w:lang w:val="fr-FR"/>
        </w:rPr>
      </w:pPr>
      <w:r w:rsidRPr="00777671">
        <w:rPr>
          <w:lang w:val="fr-FR"/>
        </w:rPr>
        <w:t>voie d'</w:t>
      </w:r>
      <w:r w:rsidR="00777671" w:rsidRPr="00777671">
        <w:rPr>
          <w:lang w:val="fr-FR"/>
        </w:rPr>
        <w:t>administration</w:t>
      </w:r>
      <w:r w:rsidRPr="00777671">
        <w:rPr>
          <w:lang w:val="fr-FR"/>
        </w:rPr>
        <w:t xml:space="preserve"> voie par laquelle le médicament est administré afin d'atteindre la cible</w:t>
      </w:r>
    </w:p>
    <w:p w14:paraId="12DEF9E8" w14:textId="77777777" w:rsidR="00F32B46" w:rsidRPr="00777671" w:rsidRDefault="00A858BC" w:rsidP="00472A71">
      <w:pPr>
        <w:pStyle w:val="Paragraphedeliste"/>
        <w:numPr>
          <w:ilvl w:val="0"/>
          <w:numId w:val="7"/>
        </w:numPr>
        <w:spacing w:line="360" w:lineRule="auto"/>
        <w:rPr>
          <w:lang w:val="fr-FR"/>
        </w:rPr>
      </w:pPr>
      <w:r w:rsidRPr="00777671">
        <w:rPr>
          <w:lang w:val="fr-FR"/>
        </w:rPr>
        <w:t>circulation générale (action générale: nécessité d'absorption)</w:t>
      </w:r>
    </w:p>
    <w:p w14:paraId="0F260017" w14:textId="77777777" w:rsidR="00F32B46" w:rsidRPr="00777671" w:rsidRDefault="00777671" w:rsidP="00472A71">
      <w:pPr>
        <w:pStyle w:val="Paragraphedeliste"/>
        <w:numPr>
          <w:ilvl w:val="0"/>
          <w:numId w:val="7"/>
        </w:numPr>
        <w:spacing w:line="360" w:lineRule="auto"/>
        <w:rPr>
          <w:lang w:val="fr-FR"/>
        </w:rPr>
      </w:pPr>
      <w:r w:rsidRPr="00777671">
        <w:rPr>
          <w:lang w:val="fr-FR"/>
        </w:rPr>
        <w:t>locorégionale</w:t>
      </w:r>
      <w:r w:rsidR="00A858BC" w:rsidRPr="00777671">
        <w:rPr>
          <w:lang w:val="fr-FR"/>
        </w:rPr>
        <w:t xml:space="preserve"> (action locale ou </w:t>
      </w:r>
      <w:r w:rsidRPr="00777671">
        <w:rPr>
          <w:lang w:val="fr-FR"/>
        </w:rPr>
        <w:t>locorégionale</w:t>
      </w:r>
      <w:r w:rsidR="00A858BC" w:rsidRPr="00777671">
        <w:rPr>
          <w:lang w:val="fr-FR"/>
        </w:rPr>
        <w:t>)</w:t>
      </w:r>
    </w:p>
    <w:p w14:paraId="3FDE3EC8" w14:textId="77777777" w:rsidR="00F32B46" w:rsidRPr="00777671" w:rsidRDefault="00A858BC" w:rsidP="00472A71">
      <w:pPr>
        <w:pStyle w:val="Paragraphedeliste"/>
        <w:numPr>
          <w:ilvl w:val="0"/>
          <w:numId w:val="7"/>
        </w:numPr>
        <w:spacing w:line="360" w:lineRule="auto"/>
        <w:rPr>
          <w:lang w:val="fr-FR"/>
        </w:rPr>
      </w:pPr>
      <w:r w:rsidRPr="00777671">
        <w:rPr>
          <w:lang w:val="fr-FR"/>
        </w:rPr>
        <w:t>voie d'administration indirecte ou médiate</w:t>
      </w:r>
    </w:p>
    <w:p w14:paraId="4C1B62FC" w14:textId="77777777" w:rsidR="00F32B46" w:rsidRPr="00777671" w:rsidRDefault="00A858BC" w:rsidP="00472A71">
      <w:pPr>
        <w:pStyle w:val="Paragraphedeliste"/>
        <w:numPr>
          <w:ilvl w:val="0"/>
          <w:numId w:val="7"/>
        </w:numPr>
        <w:spacing w:line="360" w:lineRule="auto"/>
        <w:rPr>
          <w:lang w:val="fr-FR"/>
        </w:rPr>
      </w:pPr>
      <w:r w:rsidRPr="00777671">
        <w:rPr>
          <w:lang w:val="fr-FR"/>
        </w:rPr>
        <w:t xml:space="preserve">voie d'administration directe ou </w:t>
      </w:r>
      <w:r w:rsidR="00777671" w:rsidRPr="00777671">
        <w:rPr>
          <w:lang w:val="fr-FR"/>
        </w:rPr>
        <w:t>immédiate</w:t>
      </w:r>
    </w:p>
    <w:p w14:paraId="51B13FB4" w14:textId="3710DF16" w:rsidR="00F32B46" w:rsidRPr="00777671" w:rsidRDefault="0066248A" w:rsidP="0066248A">
      <w:pPr>
        <w:pStyle w:val="Titre1"/>
        <w:rPr>
          <w:lang w:val="fr-FR"/>
        </w:rPr>
      </w:pPr>
      <w:r>
        <w:rPr>
          <w:lang w:val="fr-FR"/>
        </w:rPr>
        <w:t>V</w:t>
      </w:r>
      <w:r w:rsidR="00A858BC" w:rsidRPr="00777671">
        <w:rPr>
          <w:lang w:val="fr-FR"/>
        </w:rPr>
        <w:t>oies d'administration</w:t>
      </w:r>
    </w:p>
    <w:p w14:paraId="17E5B449" w14:textId="29FF47C7" w:rsidR="00F32B46" w:rsidRPr="00777671" w:rsidRDefault="0066248A" w:rsidP="0066248A">
      <w:pPr>
        <w:pStyle w:val="Titre2"/>
        <w:rPr>
          <w:lang w:val="fr-FR"/>
        </w:rPr>
      </w:pPr>
      <w:r>
        <w:rPr>
          <w:lang w:val="fr-FR"/>
        </w:rPr>
        <w:t>V</w:t>
      </w:r>
      <w:r w:rsidR="00A858BC" w:rsidRPr="00777671">
        <w:rPr>
          <w:lang w:val="fr-FR"/>
        </w:rPr>
        <w:t xml:space="preserve">oies d'absorption médiate ou </w:t>
      </w:r>
      <w:r w:rsidRPr="00777671">
        <w:rPr>
          <w:lang w:val="fr-FR"/>
        </w:rPr>
        <w:t>indirecte :</w:t>
      </w:r>
    </w:p>
    <w:p w14:paraId="62420A77" w14:textId="686465FB" w:rsidR="00F32B46" w:rsidRPr="00B320F1" w:rsidRDefault="0066248A" w:rsidP="0066248A">
      <w:pPr>
        <w:pStyle w:val="Titre3"/>
        <w:rPr>
          <w:lang w:val="fr-FR"/>
        </w:rPr>
      </w:pPr>
      <w:r w:rsidRPr="00B320F1">
        <w:rPr>
          <w:lang w:val="fr-FR"/>
        </w:rPr>
        <w:t>Peau</w:t>
      </w:r>
      <w:r w:rsidR="00A858BC" w:rsidRPr="00B320F1">
        <w:rPr>
          <w:lang w:val="fr-FR"/>
        </w:rPr>
        <w:t xml:space="preserve">, voie </w:t>
      </w:r>
      <w:r>
        <w:rPr>
          <w:lang w:val="fr-FR"/>
        </w:rPr>
        <w:t>s</w:t>
      </w:r>
      <w:r w:rsidRPr="00B320F1">
        <w:rPr>
          <w:lang w:val="fr-FR"/>
        </w:rPr>
        <w:t>ous-épidermique</w:t>
      </w:r>
    </w:p>
    <w:p w14:paraId="1A986F0B" w14:textId="37163F67" w:rsidR="00F32B46" w:rsidRPr="00777671" w:rsidRDefault="0066248A" w:rsidP="00472A71">
      <w:pPr>
        <w:pStyle w:val="Paragraphedeliste"/>
        <w:numPr>
          <w:ilvl w:val="1"/>
          <w:numId w:val="6"/>
        </w:numPr>
        <w:spacing w:line="360" w:lineRule="auto"/>
        <w:rPr>
          <w:lang w:val="fr-FR"/>
        </w:rPr>
      </w:pPr>
      <w:r w:rsidRPr="00777671">
        <w:rPr>
          <w:lang w:val="fr-FR"/>
        </w:rPr>
        <w:t>Médicament</w:t>
      </w:r>
      <w:r w:rsidR="00777671">
        <w:rPr>
          <w:lang w:val="fr-FR"/>
        </w:rPr>
        <w:t xml:space="preserve"> déposé à la surface de </w:t>
      </w:r>
      <w:r w:rsidR="00A858BC" w:rsidRPr="00777671">
        <w:rPr>
          <w:lang w:val="fr-FR"/>
        </w:rPr>
        <w:t>l</w:t>
      </w:r>
      <w:r w:rsidR="00777671">
        <w:rPr>
          <w:lang w:val="fr-FR"/>
        </w:rPr>
        <w:t>a</w:t>
      </w:r>
      <w:r w:rsidR="00A858BC" w:rsidRPr="00777671">
        <w:rPr>
          <w:lang w:val="fr-FR"/>
        </w:rPr>
        <w:t xml:space="preserve"> </w:t>
      </w:r>
      <w:r w:rsidR="00B320F1">
        <w:rPr>
          <w:lang w:val="fr-FR"/>
        </w:rPr>
        <w:t>peau, sur</w:t>
      </w:r>
      <w:r w:rsidR="00A858BC" w:rsidRPr="00777671">
        <w:rPr>
          <w:lang w:val="fr-FR"/>
        </w:rPr>
        <w:t xml:space="preserve"> l'épiderme</w:t>
      </w:r>
    </w:p>
    <w:p w14:paraId="64E8BD7B" w14:textId="77777777" w:rsidR="00F32B46" w:rsidRPr="00777671" w:rsidRDefault="00A858BC" w:rsidP="00472A71">
      <w:pPr>
        <w:pStyle w:val="Paragraphedeliste"/>
        <w:numPr>
          <w:ilvl w:val="1"/>
          <w:numId w:val="6"/>
        </w:numPr>
        <w:spacing w:line="360" w:lineRule="auto"/>
        <w:rPr>
          <w:lang w:val="fr-FR"/>
        </w:rPr>
      </w:pPr>
      <w:r w:rsidRPr="00777671">
        <w:rPr>
          <w:lang w:val="fr-FR"/>
        </w:rPr>
        <w:t xml:space="preserve">diffusion: mécanisme passif du au gradient de </w:t>
      </w:r>
      <w:r w:rsidR="00777671" w:rsidRPr="00777671">
        <w:rPr>
          <w:lang w:val="fr-FR"/>
        </w:rPr>
        <w:t>concentration</w:t>
      </w:r>
      <w:r w:rsidRPr="00777671">
        <w:rPr>
          <w:lang w:val="fr-FR"/>
        </w:rPr>
        <w:t xml:space="preserve"> </w:t>
      </w:r>
      <w:r w:rsidR="00777671" w:rsidRPr="00777671">
        <w:rPr>
          <w:lang w:val="fr-FR"/>
        </w:rPr>
        <w:t>causé</w:t>
      </w:r>
      <w:r w:rsidRPr="00777671">
        <w:rPr>
          <w:lang w:val="fr-FR"/>
        </w:rPr>
        <w:t xml:space="preserve"> par le</w:t>
      </w:r>
      <w:r w:rsidR="00777671">
        <w:rPr>
          <w:lang w:val="fr-FR"/>
        </w:rPr>
        <w:t xml:space="preserve"> </w:t>
      </w:r>
      <w:r w:rsidR="00777671" w:rsidRPr="00777671">
        <w:rPr>
          <w:lang w:val="fr-FR"/>
        </w:rPr>
        <w:t>dépôt</w:t>
      </w:r>
      <w:r w:rsidRPr="00777671">
        <w:rPr>
          <w:lang w:val="fr-FR"/>
        </w:rPr>
        <w:t xml:space="preserve"> en surface du médicament</w:t>
      </w:r>
    </w:p>
    <w:p w14:paraId="4FB9F245" w14:textId="77777777" w:rsidR="00F32B46" w:rsidRPr="00777671" w:rsidRDefault="00A858BC" w:rsidP="00472A71">
      <w:pPr>
        <w:pStyle w:val="Paragraphedeliste"/>
        <w:numPr>
          <w:ilvl w:val="1"/>
          <w:numId w:val="6"/>
        </w:numPr>
        <w:spacing w:line="360" w:lineRule="auto"/>
        <w:rPr>
          <w:lang w:val="fr-FR"/>
        </w:rPr>
      </w:pPr>
      <w:r w:rsidRPr="00777671">
        <w:rPr>
          <w:lang w:val="fr-FR"/>
        </w:rPr>
        <w:t xml:space="preserve">obstacle principal: couche ornée de </w:t>
      </w:r>
      <w:r w:rsidR="00777671" w:rsidRPr="00777671">
        <w:rPr>
          <w:lang w:val="fr-FR"/>
        </w:rPr>
        <w:t>l’épiderme</w:t>
      </w:r>
      <w:r w:rsidRPr="00777671">
        <w:rPr>
          <w:lang w:val="fr-FR"/>
        </w:rPr>
        <w:t xml:space="preserve"> (la peau privée du stratum corneum devient très perméable)</w:t>
      </w:r>
    </w:p>
    <w:p w14:paraId="2B90320F" w14:textId="77777777" w:rsidR="00F32B46" w:rsidRPr="00777671" w:rsidRDefault="00A858BC" w:rsidP="00472A71">
      <w:pPr>
        <w:pStyle w:val="Paragraphedeliste"/>
        <w:numPr>
          <w:ilvl w:val="1"/>
          <w:numId w:val="6"/>
        </w:numPr>
        <w:spacing w:line="360" w:lineRule="auto"/>
        <w:rPr>
          <w:lang w:val="fr-FR"/>
        </w:rPr>
      </w:pPr>
      <w:r w:rsidRPr="00777671">
        <w:rPr>
          <w:lang w:val="fr-FR"/>
        </w:rPr>
        <w:t xml:space="preserve">accumulation des </w:t>
      </w:r>
      <w:r w:rsidR="00777671" w:rsidRPr="00777671">
        <w:rPr>
          <w:lang w:val="fr-FR"/>
        </w:rPr>
        <w:t>substances</w:t>
      </w:r>
      <w:r w:rsidRPr="00777671">
        <w:rPr>
          <w:lang w:val="fr-FR"/>
        </w:rPr>
        <w:t xml:space="preserve"> liposolubles dans la </w:t>
      </w:r>
      <w:r w:rsidR="00777671" w:rsidRPr="00777671">
        <w:rPr>
          <w:lang w:val="fr-FR"/>
        </w:rPr>
        <w:t>couche</w:t>
      </w:r>
      <w:r w:rsidRPr="00777671">
        <w:rPr>
          <w:lang w:val="fr-FR"/>
        </w:rPr>
        <w:t xml:space="preserve"> cornée, jusqu'au contact avec les assises sous-jacentes</w:t>
      </w:r>
    </w:p>
    <w:p w14:paraId="55DD3FFE" w14:textId="77777777" w:rsidR="00F32B46" w:rsidRPr="00777671" w:rsidRDefault="00A858BC" w:rsidP="00472A71">
      <w:pPr>
        <w:pStyle w:val="Paragraphedeliste"/>
        <w:numPr>
          <w:ilvl w:val="1"/>
          <w:numId w:val="6"/>
        </w:numPr>
        <w:spacing w:line="360" w:lineRule="auto"/>
        <w:rPr>
          <w:lang w:val="fr-FR"/>
        </w:rPr>
      </w:pPr>
      <w:r w:rsidRPr="00777671">
        <w:rPr>
          <w:lang w:val="fr-FR"/>
        </w:rPr>
        <w:t xml:space="preserve">substances purement </w:t>
      </w:r>
      <w:r w:rsidR="00777671" w:rsidRPr="00777671">
        <w:rPr>
          <w:lang w:val="fr-FR"/>
        </w:rPr>
        <w:t>hydrosolubles</w:t>
      </w:r>
      <w:r w:rsidRPr="00777671">
        <w:rPr>
          <w:lang w:val="fr-FR"/>
        </w:rPr>
        <w:t xml:space="preserve">: </w:t>
      </w:r>
      <w:r w:rsidR="00777671" w:rsidRPr="00777671">
        <w:rPr>
          <w:lang w:val="fr-FR"/>
        </w:rPr>
        <w:t>arrêtées</w:t>
      </w:r>
      <w:r w:rsidRPr="00777671">
        <w:rPr>
          <w:lang w:val="fr-FR"/>
        </w:rPr>
        <w:t xml:space="preserve"> par la couche cornée</w:t>
      </w:r>
    </w:p>
    <w:p w14:paraId="23ECC53F" w14:textId="77777777" w:rsidR="00F32B46" w:rsidRPr="00777671" w:rsidRDefault="00A858BC" w:rsidP="00472A71">
      <w:pPr>
        <w:pStyle w:val="Paragraphedeliste"/>
        <w:numPr>
          <w:ilvl w:val="1"/>
          <w:numId w:val="6"/>
        </w:numPr>
        <w:spacing w:line="360" w:lineRule="auto"/>
        <w:rPr>
          <w:lang w:val="fr-FR"/>
        </w:rPr>
      </w:pPr>
      <w:r w:rsidRPr="00777671">
        <w:rPr>
          <w:lang w:val="fr-FR"/>
        </w:rPr>
        <w:t xml:space="preserve">la </w:t>
      </w:r>
      <w:r w:rsidR="00777671" w:rsidRPr="00777671">
        <w:rPr>
          <w:lang w:val="fr-FR"/>
        </w:rPr>
        <w:t>perméabilité</w:t>
      </w:r>
      <w:r w:rsidRPr="00777671">
        <w:rPr>
          <w:lang w:val="fr-FR"/>
        </w:rPr>
        <w:t xml:space="preserve"> de la</w:t>
      </w:r>
      <w:r w:rsidR="00777671">
        <w:rPr>
          <w:lang w:val="fr-FR"/>
        </w:rPr>
        <w:t xml:space="preserve"> </w:t>
      </w:r>
      <w:r w:rsidRPr="00777671">
        <w:rPr>
          <w:lang w:val="fr-FR"/>
        </w:rPr>
        <w:t>peau : variable en fonct</w:t>
      </w:r>
      <w:r w:rsidR="00777671">
        <w:rPr>
          <w:lang w:val="fr-FR"/>
        </w:rPr>
        <w:t>ion de l’âge, de l'ethnie</w:t>
      </w:r>
      <w:r w:rsidRPr="00777671">
        <w:rPr>
          <w:lang w:val="fr-FR"/>
        </w:rPr>
        <w:t xml:space="preserve">, de la </w:t>
      </w:r>
      <w:r w:rsidR="00777671" w:rsidRPr="00777671">
        <w:rPr>
          <w:lang w:val="fr-FR"/>
        </w:rPr>
        <w:t>localisation</w:t>
      </w:r>
      <w:r w:rsidRPr="00777671">
        <w:rPr>
          <w:lang w:val="fr-FR"/>
        </w:rPr>
        <w:t>, de l'</w:t>
      </w:r>
      <w:r w:rsidR="00777671" w:rsidRPr="00777671">
        <w:rPr>
          <w:lang w:val="fr-FR"/>
        </w:rPr>
        <w:t>hydratation</w:t>
      </w:r>
      <w:r w:rsidRPr="00777671">
        <w:rPr>
          <w:lang w:val="fr-FR"/>
        </w:rPr>
        <w:t>, e</w:t>
      </w:r>
      <w:r w:rsidR="00777671">
        <w:rPr>
          <w:lang w:val="fr-FR"/>
        </w:rPr>
        <w:t>t</w:t>
      </w:r>
      <w:r w:rsidRPr="00777671">
        <w:rPr>
          <w:lang w:val="fr-FR"/>
        </w:rPr>
        <w:t>c.</w:t>
      </w:r>
      <w:r w:rsidR="00777671">
        <w:rPr>
          <w:lang w:val="fr-FR"/>
        </w:rPr>
        <w:t xml:space="preserve"> </w:t>
      </w:r>
    </w:p>
    <w:p w14:paraId="4D57D0C9" w14:textId="77777777" w:rsidR="00F32B46" w:rsidRPr="00777671" w:rsidRDefault="00A858BC" w:rsidP="00472A71">
      <w:pPr>
        <w:pStyle w:val="Paragraphedeliste"/>
        <w:numPr>
          <w:ilvl w:val="1"/>
          <w:numId w:val="6"/>
        </w:numPr>
        <w:spacing w:line="360" w:lineRule="auto"/>
        <w:rPr>
          <w:lang w:val="fr-FR"/>
        </w:rPr>
      </w:pPr>
      <w:r w:rsidRPr="00777671">
        <w:rPr>
          <w:lang w:val="fr-FR"/>
        </w:rPr>
        <w:t>NB: peau des prématurés et des nouveau-nés: plus fine</w:t>
      </w:r>
    </w:p>
    <w:p w14:paraId="3CF19320" w14:textId="77777777" w:rsidR="00F32B46" w:rsidRPr="00777671" w:rsidRDefault="00A858BC" w:rsidP="00472A71">
      <w:pPr>
        <w:pStyle w:val="Paragraphedeliste"/>
        <w:numPr>
          <w:ilvl w:val="1"/>
          <w:numId w:val="6"/>
        </w:numPr>
        <w:spacing w:line="360" w:lineRule="auto"/>
        <w:rPr>
          <w:lang w:val="fr-FR"/>
        </w:rPr>
      </w:pPr>
      <w:r w:rsidRPr="00777671">
        <w:rPr>
          <w:lang w:val="fr-FR"/>
        </w:rPr>
        <w:t xml:space="preserve">profondeur et </w:t>
      </w:r>
      <w:r w:rsidR="00777671" w:rsidRPr="00777671">
        <w:rPr>
          <w:lang w:val="fr-FR"/>
        </w:rPr>
        <w:t>rapidité</w:t>
      </w:r>
      <w:r w:rsidR="00777671">
        <w:rPr>
          <w:lang w:val="fr-FR"/>
        </w:rPr>
        <w:t xml:space="preserve"> de </w:t>
      </w:r>
      <w:r w:rsidRPr="00777671">
        <w:rPr>
          <w:lang w:val="fr-FR"/>
        </w:rPr>
        <w:t>l</w:t>
      </w:r>
      <w:r w:rsidR="00777671">
        <w:rPr>
          <w:lang w:val="fr-FR"/>
        </w:rPr>
        <w:t>a</w:t>
      </w:r>
      <w:r w:rsidRPr="00777671">
        <w:rPr>
          <w:lang w:val="fr-FR"/>
        </w:rPr>
        <w:t xml:space="preserve"> pénétration d'un médicament à travers la</w:t>
      </w:r>
      <w:r w:rsidR="00B320F1">
        <w:rPr>
          <w:lang w:val="fr-FR"/>
        </w:rPr>
        <w:t xml:space="preserve"> peau</w:t>
      </w:r>
      <w:r w:rsidRPr="00777671">
        <w:rPr>
          <w:lang w:val="fr-FR"/>
        </w:rPr>
        <w:t xml:space="preserve"> </w:t>
      </w:r>
      <w:r w:rsidR="00B320F1" w:rsidRPr="00777671">
        <w:rPr>
          <w:lang w:val="fr-FR"/>
        </w:rPr>
        <w:t>pouvant</w:t>
      </w:r>
      <w:r w:rsidRPr="00777671">
        <w:rPr>
          <w:lang w:val="fr-FR"/>
        </w:rPr>
        <w:t xml:space="preserve"> </w:t>
      </w:r>
      <w:r w:rsidR="00B320F1" w:rsidRPr="00777671">
        <w:rPr>
          <w:lang w:val="fr-FR"/>
        </w:rPr>
        <w:t>être</w:t>
      </w:r>
      <w:r w:rsidRPr="00777671">
        <w:rPr>
          <w:lang w:val="fr-FR"/>
        </w:rPr>
        <w:t xml:space="preserve"> </w:t>
      </w:r>
      <w:r w:rsidR="00B320F1" w:rsidRPr="00777671">
        <w:rPr>
          <w:lang w:val="fr-FR"/>
        </w:rPr>
        <w:t>accélérées</w:t>
      </w:r>
      <w:r w:rsidRPr="00777671">
        <w:rPr>
          <w:lang w:val="fr-FR"/>
        </w:rPr>
        <w:t xml:space="preserve"> par divers </w:t>
      </w:r>
      <w:r w:rsidR="00B320F1" w:rsidRPr="00777671">
        <w:rPr>
          <w:lang w:val="fr-FR"/>
        </w:rPr>
        <w:t>procédés</w:t>
      </w:r>
      <w:r w:rsidRPr="00777671">
        <w:rPr>
          <w:lang w:val="fr-FR"/>
        </w:rPr>
        <w:t>:</w:t>
      </w:r>
    </w:p>
    <w:p w14:paraId="1AA5FFE1" w14:textId="77777777" w:rsidR="00F32B46" w:rsidRPr="00777671" w:rsidRDefault="00A858BC" w:rsidP="00472A71">
      <w:pPr>
        <w:pStyle w:val="Paragraphedeliste"/>
        <w:numPr>
          <w:ilvl w:val="2"/>
          <w:numId w:val="6"/>
        </w:numPr>
        <w:spacing w:line="360" w:lineRule="auto"/>
        <w:rPr>
          <w:lang w:val="fr-FR"/>
        </w:rPr>
      </w:pPr>
      <w:r w:rsidRPr="00777671">
        <w:rPr>
          <w:lang w:val="fr-FR"/>
        </w:rPr>
        <w:lastRenderedPageBreak/>
        <w:t>action mécaniques, frictions, massages facilitant l'infiltration du princip</w:t>
      </w:r>
      <w:r>
        <w:rPr>
          <w:lang w:val="fr-FR"/>
        </w:rPr>
        <w:t>e actif entre les cellules et p</w:t>
      </w:r>
      <w:r w:rsidRPr="00777671">
        <w:rPr>
          <w:lang w:val="fr-FR"/>
        </w:rPr>
        <w:t>rov</w:t>
      </w:r>
      <w:r>
        <w:rPr>
          <w:lang w:val="fr-FR"/>
        </w:rPr>
        <w:t>oqu</w:t>
      </w:r>
      <w:r w:rsidRPr="00777671">
        <w:rPr>
          <w:lang w:val="fr-FR"/>
        </w:rPr>
        <w:t>ent une vasodilatation</w:t>
      </w:r>
    </w:p>
    <w:p w14:paraId="6D5618A0" w14:textId="77777777" w:rsidR="00F32B46" w:rsidRPr="00777671" w:rsidRDefault="00A858BC" w:rsidP="00472A71">
      <w:pPr>
        <w:pStyle w:val="Paragraphedeliste"/>
        <w:numPr>
          <w:ilvl w:val="2"/>
          <w:numId w:val="6"/>
        </w:numPr>
        <w:spacing w:line="360" w:lineRule="auto"/>
        <w:rPr>
          <w:lang w:val="fr-FR"/>
        </w:rPr>
      </w:pPr>
      <w:r w:rsidRPr="00777671">
        <w:rPr>
          <w:lang w:val="fr-FR"/>
        </w:rPr>
        <w:t>excipients: entrainant puis libérant le principe actif plus ou moins profondément (dermatologie ++)</w:t>
      </w:r>
    </w:p>
    <w:p w14:paraId="1AFBB3AE" w14:textId="77777777" w:rsidR="00F32B46" w:rsidRPr="00777671" w:rsidRDefault="00A858BC" w:rsidP="00472A71">
      <w:pPr>
        <w:pStyle w:val="Paragraphedeliste"/>
        <w:numPr>
          <w:ilvl w:val="2"/>
          <w:numId w:val="6"/>
        </w:numPr>
        <w:spacing w:line="360" w:lineRule="auto"/>
        <w:rPr>
          <w:lang w:val="fr-FR"/>
        </w:rPr>
      </w:pPr>
      <w:r w:rsidRPr="00777671">
        <w:rPr>
          <w:lang w:val="fr-FR"/>
        </w:rPr>
        <w:t>courant électrique: peut entrainer</w:t>
      </w:r>
      <w:r>
        <w:rPr>
          <w:lang w:val="fr-FR"/>
        </w:rPr>
        <w:t xml:space="preserve"> </w:t>
      </w:r>
      <w:r w:rsidRPr="00777671">
        <w:rPr>
          <w:lang w:val="fr-FR"/>
        </w:rPr>
        <w:t>des ions à travers le sébum des annexes cutanées et accélérer leur pénétration</w:t>
      </w:r>
    </w:p>
    <w:p w14:paraId="49BDE6BB" w14:textId="11A62538" w:rsidR="00F32B46" w:rsidRPr="0066248A" w:rsidRDefault="0066248A" w:rsidP="00472A71">
      <w:pPr>
        <w:pStyle w:val="Paragraphedeliste"/>
        <w:numPr>
          <w:ilvl w:val="2"/>
          <w:numId w:val="6"/>
        </w:numPr>
        <w:spacing w:line="360" w:lineRule="auto"/>
        <w:rPr>
          <w:lang w:val="fr-FR"/>
        </w:rPr>
      </w:pPr>
      <w:r w:rsidRPr="00777671">
        <w:rPr>
          <w:lang w:val="fr-FR"/>
        </w:rPr>
        <w:t>Lésions</w:t>
      </w:r>
      <w:r w:rsidR="00A858BC" w:rsidRPr="00777671">
        <w:rPr>
          <w:lang w:val="fr-FR"/>
        </w:rPr>
        <w:t xml:space="preserve"> cutanées préexistantes ou créées par une substance: mettent à </w:t>
      </w:r>
      <w:r w:rsidR="00A858BC">
        <w:rPr>
          <w:lang w:val="fr-FR"/>
        </w:rPr>
        <w:t>nu le derme o</w:t>
      </w:r>
      <w:r w:rsidR="00A858BC" w:rsidRPr="00777671">
        <w:rPr>
          <w:lang w:val="fr-FR"/>
        </w:rPr>
        <w:t>u</w:t>
      </w:r>
      <w:r w:rsidR="00A858BC">
        <w:rPr>
          <w:lang w:val="fr-FR"/>
        </w:rPr>
        <w:t xml:space="preserve"> </w:t>
      </w:r>
      <w:r w:rsidR="00A858BC" w:rsidRPr="00777671">
        <w:rPr>
          <w:lang w:val="fr-FR"/>
        </w:rPr>
        <w:t>les tis</w:t>
      </w:r>
      <w:r w:rsidR="00A858BC">
        <w:rPr>
          <w:lang w:val="fr-FR"/>
        </w:rPr>
        <w:t>s</w:t>
      </w:r>
      <w:r w:rsidR="00A858BC" w:rsidRPr="00777671">
        <w:rPr>
          <w:lang w:val="fr-FR"/>
        </w:rPr>
        <w:t>us sous</w:t>
      </w:r>
      <w:r w:rsidR="00A858BC">
        <w:rPr>
          <w:lang w:val="fr-FR"/>
        </w:rPr>
        <w:t>-jacents, permettent u</w:t>
      </w:r>
      <w:r w:rsidR="00A858BC" w:rsidRPr="00777671">
        <w:rPr>
          <w:lang w:val="fr-FR"/>
        </w:rPr>
        <w:t>n</w:t>
      </w:r>
      <w:r w:rsidR="00A858BC">
        <w:rPr>
          <w:lang w:val="fr-FR"/>
        </w:rPr>
        <w:t>e</w:t>
      </w:r>
      <w:r w:rsidR="00A858BC" w:rsidRPr="00777671">
        <w:rPr>
          <w:lang w:val="fr-FR"/>
        </w:rPr>
        <w:t xml:space="preserve"> absorption massive</w:t>
      </w:r>
    </w:p>
    <w:p w14:paraId="154964C9" w14:textId="5C01F50B" w:rsidR="00F32B46" w:rsidRPr="00A858BC" w:rsidRDefault="0066248A" w:rsidP="0066248A">
      <w:pPr>
        <w:pStyle w:val="Titre4"/>
        <w:rPr>
          <w:lang w:val="fr-FR"/>
        </w:rPr>
      </w:pPr>
      <w:r w:rsidRPr="00A858BC">
        <w:rPr>
          <w:lang w:val="fr-FR"/>
        </w:rPr>
        <w:t>Voie</w:t>
      </w:r>
      <w:r w:rsidR="00A858BC" w:rsidRPr="00A858BC">
        <w:rPr>
          <w:lang w:val="fr-FR"/>
        </w:rPr>
        <w:t xml:space="preserve"> épidermique</w:t>
      </w:r>
    </w:p>
    <w:p w14:paraId="3BAC261F" w14:textId="353158DF" w:rsidR="00F32B46" w:rsidRPr="00777671" w:rsidRDefault="0066248A" w:rsidP="00472A71">
      <w:pPr>
        <w:pStyle w:val="Paragraphedeliste"/>
        <w:numPr>
          <w:ilvl w:val="0"/>
          <w:numId w:val="5"/>
        </w:numPr>
        <w:spacing w:line="360" w:lineRule="auto"/>
        <w:rPr>
          <w:lang w:val="fr-FR"/>
        </w:rPr>
      </w:pPr>
      <w:r w:rsidRPr="00777671">
        <w:rPr>
          <w:lang w:val="fr-FR"/>
        </w:rPr>
        <w:t>Introduction</w:t>
      </w:r>
      <w:r w:rsidR="00A858BC" w:rsidRPr="00777671">
        <w:rPr>
          <w:lang w:val="fr-FR"/>
        </w:rPr>
        <w:t xml:space="preserve"> mécanique d'une substance dans l'épiderme</w:t>
      </w:r>
    </w:p>
    <w:p w14:paraId="563F4874" w14:textId="77777777" w:rsidR="00F32B46" w:rsidRPr="00777671" w:rsidRDefault="00A858BC" w:rsidP="00472A71">
      <w:pPr>
        <w:pStyle w:val="Paragraphedeliste"/>
        <w:numPr>
          <w:ilvl w:val="0"/>
          <w:numId w:val="5"/>
        </w:numPr>
        <w:spacing w:line="360" w:lineRule="auto"/>
        <w:rPr>
          <w:lang w:val="fr-FR"/>
        </w:rPr>
      </w:pPr>
      <w:r w:rsidRPr="00777671">
        <w:rPr>
          <w:lang w:val="fr-FR"/>
        </w:rPr>
        <w:t>utilisée en allergologie</w:t>
      </w:r>
    </w:p>
    <w:p w14:paraId="54CB7822" w14:textId="102889C1" w:rsidR="00F32B46" w:rsidRPr="00A858BC" w:rsidRDefault="0066248A" w:rsidP="0066248A">
      <w:pPr>
        <w:pStyle w:val="Titre4"/>
        <w:rPr>
          <w:lang w:val="fr-FR"/>
        </w:rPr>
      </w:pPr>
      <w:r w:rsidRPr="00A858BC">
        <w:rPr>
          <w:lang w:val="fr-FR"/>
        </w:rPr>
        <w:t>Voie</w:t>
      </w:r>
      <w:r w:rsidR="00A858BC" w:rsidRPr="00A858BC">
        <w:rPr>
          <w:lang w:val="fr-FR"/>
        </w:rPr>
        <w:t xml:space="preserve"> sous-épidermique</w:t>
      </w:r>
    </w:p>
    <w:p w14:paraId="1CCCA312" w14:textId="2A1CA2B8" w:rsidR="00F32B46" w:rsidRPr="00777671" w:rsidRDefault="0066248A" w:rsidP="00472A71">
      <w:pPr>
        <w:pStyle w:val="Paragraphedeliste"/>
        <w:numPr>
          <w:ilvl w:val="0"/>
          <w:numId w:val="3"/>
        </w:numPr>
        <w:spacing w:line="360" w:lineRule="auto"/>
        <w:rPr>
          <w:lang w:val="fr-FR"/>
        </w:rPr>
      </w:pPr>
      <w:r w:rsidRPr="00777671">
        <w:rPr>
          <w:lang w:val="fr-FR"/>
        </w:rPr>
        <w:t>Médicaments :</w:t>
      </w:r>
      <w:r w:rsidR="00A858BC" w:rsidRPr="00777671">
        <w:rPr>
          <w:lang w:val="fr-FR"/>
        </w:rPr>
        <w:t xml:space="preserve"> déposé à l</w:t>
      </w:r>
      <w:r w:rsidR="00A858BC">
        <w:rPr>
          <w:lang w:val="fr-FR"/>
        </w:rPr>
        <w:t>a</w:t>
      </w:r>
      <w:r w:rsidR="00A858BC" w:rsidRPr="00777671">
        <w:rPr>
          <w:lang w:val="fr-FR"/>
        </w:rPr>
        <w:t xml:space="preserve"> surface du derme</w:t>
      </w:r>
    </w:p>
    <w:p w14:paraId="7198A089" w14:textId="77777777" w:rsidR="00F32B46" w:rsidRPr="00777671" w:rsidRDefault="00A858BC" w:rsidP="00472A71">
      <w:pPr>
        <w:pStyle w:val="Paragraphedeliste"/>
        <w:numPr>
          <w:ilvl w:val="0"/>
          <w:numId w:val="3"/>
        </w:numPr>
        <w:spacing w:line="360" w:lineRule="auto"/>
        <w:rPr>
          <w:lang w:val="fr-FR"/>
        </w:rPr>
      </w:pPr>
      <w:r w:rsidRPr="00777671">
        <w:rPr>
          <w:lang w:val="fr-FR"/>
        </w:rPr>
        <w:t>épiderme: doit être préalablement ouvert par scarification au moyen d'un vaccinostyle</w:t>
      </w:r>
    </w:p>
    <w:p w14:paraId="07538E0D" w14:textId="77777777" w:rsidR="00F32B46" w:rsidRPr="00777671" w:rsidRDefault="00A858BC" w:rsidP="00472A71">
      <w:pPr>
        <w:pStyle w:val="Paragraphedeliste"/>
        <w:numPr>
          <w:ilvl w:val="0"/>
          <w:numId w:val="3"/>
        </w:numPr>
        <w:spacing w:line="360" w:lineRule="auto"/>
        <w:rPr>
          <w:lang w:val="fr-FR"/>
        </w:rPr>
      </w:pPr>
      <w:r w:rsidRPr="00777671">
        <w:rPr>
          <w:lang w:val="fr-FR"/>
        </w:rPr>
        <w:t>utilisé pour les tests allergologique</w:t>
      </w:r>
      <w:r>
        <w:rPr>
          <w:lang w:val="fr-FR"/>
        </w:rPr>
        <w:t>s</w:t>
      </w:r>
      <w:r w:rsidRPr="00777671">
        <w:rPr>
          <w:lang w:val="fr-FR"/>
        </w:rPr>
        <w:t xml:space="preserve"> et les vaccinations</w:t>
      </w:r>
    </w:p>
    <w:p w14:paraId="2B7D39F4" w14:textId="4BCEBB8B" w:rsidR="00F32B46" w:rsidRPr="00A858BC" w:rsidRDefault="0066248A" w:rsidP="0066248A">
      <w:pPr>
        <w:pStyle w:val="Titre4"/>
        <w:rPr>
          <w:lang w:val="fr-FR"/>
        </w:rPr>
      </w:pPr>
      <w:r>
        <w:rPr>
          <w:lang w:val="fr-FR"/>
        </w:rPr>
        <w:t>V</w:t>
      </w:r>
      <w:r w:rsidR="00A858BC" w:rsidRPr="00A858BC">
        <w:rPr>
          <w:lang w:val="fr-FR"/>
        </w:rPr>
        <w:t>oie intradermique</w:t>
      </w:r>
    </w:p>
    <w:p w14:paraId="7E250613" w14:textId="3CD09AB8" w:rsidR="00F32B46" w:rsidRPr="00777671" w:rsidRDefault="0066248A" w:rsidP="00472A71">
      <w:pPr>
        <w:pStyle w:val="Paragraphedeliste"/>
        <w:numPr>
          <w:ilvl w:val="0"/>
          <w:numId w:val="1"/>
        </w:numPr>
        <w:spacing w:line="360" w:lineRule="auto"/>
        <w:rPr>
          <w:lang w:val="fr-FR"/>
        </w:rPr>
      </w:pPr>
      <w:r w:rsidRPr="00777671">
        <w:rPr>
          <w:lang w:val="fr-FR"/>
        </w:rPr>
        <w:t>Introduction</w:t>
      </w:r>
      <w:r w:rsidR="00A858BC" w:rsidRPr="00777671">
        <w:rPr>
          <w:lang w:val="fr-FR"/>
        </w:rPr>
        <w:t xml:space="preserve"> de faibles quantités de substance (1/10ml) à l'intérieur du derme de faibles quantités de substances au moyen d'un matériel approprié</w:t>
      </w:r>
    </w:p>
    <w:p w14:paraId="6D670F32" w14:textId="77777777" w:rsidR="00F32B46" w:rsidRPr="00777671" w:rsidRDefault="00A858BC" w:rsidP="00472A71">
      <w:pPr>
        <w:pStyle w:val="Paragraphedeliste"/>
        <w:numPr>
          <w:ilvl w:val="0"/>
          <w:numId w:val="1"/>
        </w:numPr>
        <w:spacing w:line="360" w:lineRule="auto"/>
        <w:rPr>
          <w:lang w:val="fr-FR"/>
        </w:rPr>
      </w:pPr>
      <w:r w:rsidRPr="00777671">
        <w:rPr>
          <w:lang w:val="fr-FR"/>
        </w:rPr>
        <w:t xml:space="preserve">également utilisé en allergologie </w:t>
      </w:r>
      <w:r>
        <w:rPr>
          <w:lang w:val="fr-FR"/>
        </w:rPr>
        <w:t>p</w:t>
      </w:r>
      <w:r w:rsidRPr="00777671">
        <w:rPr>
          <w:lang w:val="fr-FR"/>
        </w:rPr>
        <w:t>our les tests de sensibilisation et pour les désensibilisations</w:t>
      </w:r>
    </w:p>
    <w:p w14:paraId="25BEDA97" w14:textId="485C9445" w:rsidR="00F32B46" w:rsidRPr="009E24F8" w:rsidRDefault="0066248A" w:rsidP="0066248A">
      <w:pPr>
        <w:pStyle w:val="Titre3"/>
        <w:rPr>
          <w:lang w:val="fr-FR"/>
        </w:rPr>
      </w:pPr>
      <w:r>
        <w:rPr>
          <w:lang w:val="fr-FR"/>
        </w:rPr>
        <w:t xml:space="preserve">Muqueuses </w:t>
      </w:r>
    </w:p>
    <w:p w14:paraId="25D49C36" w14:textId="707C2755" w:rsidR="00F32B46" w:rsidRPr="00A858BC" w:rsidRDefault="0066248A" w:rsidP="0066248A">
      <w:pPr>
        <w:pStyle w:val="Titre4"/>
        <w:rPr>
          <w:lang w:val="fr-FR"/>
        </w:rPr>
      </w:pPr>
      <w:r>
        <w:rPr>
          <w:lang w:val="fr-FR"/>
        </w:rPr>
        <w:t>M</w:t>
      </w:r>
      <w:r w:rsidR="00A858BC" w:rsidRPr="00A858BC">
        <w:rPr>
          <w:lang w:val="fr-FR"/>
        </w:rPr>
        <w:t>uqueuse gastro-intestinale</w:t>
      </w:r>
    </w:p>
    <w:p w14:paraId="687996C9" w14:textId="77777777" w:rsidR="00F32B46" w:rsidRPr="00777671" w:rsidRDefault="00A858BC" w:rsidP="00472A71">
      <w:pPr>
        <w:pStyle w:val="Paragraphedeliste"/>
        <w:numPr>
          <w:ilvl w:val="0"/>
          <w:numId w:val="4"/>
        </w:numPr>
        <w:spacing w:line="360" w:lineRule="auto"/>
        <w:rPr>
          <w:lang w:val="fr-FR"/>
        </w:rPr>
      </w:pPr>
      <w:r w:rsidRPr="00777671">
        <w:rPr>
          <w:lang w:val="fr-FR"/>
        </w:rPr>
        <w:t>voie orale (per os): avaler le médicament qui sera ensuite absorbé (action générale) ou non (ac</w:t>
      </w:r>
      <w:r>
        <w:rPr>
          <w:lang w:val="fr-FR"/>
        </w:rPr>
        <w:t>t</w:t>
      </w:r>
      <w:r w:rsidRPr="00777671">
        <w:rPr>
          <w:lang w:val="fr-FR"/>
        </w:rPr>
        <w:t>i</w:t>
      </w:r>
      <w:r>
        <w:rPr>
          <w:lang w:val="fr-FR"/>
        </w:rPr>
        <w:t>o</w:t>
      </w:r>
      <w:r w:rsidRPr="00777671">
        <w:rPr>
          <w:lang w:val="fr-FR"/>
        </w:rPr>
        <w:t>n loc</w:t>
      </w:r>
      <w:r>
        <w:rPr>
          <w:lang w:val="fr-FR"/>
        </w:rPr>
        <w:t>ale</w:t>
      </w:r>
      <w:r w:rsidRPr="00777671">
        <w:rPr>
          <w:lang w:val="fr-FR"/>
        </w:rPr>
        <w:t>) par les muqueuses digestives</w:t>
      </w:r>
    </w:p>
    <w:p w14:paraId="1B9A8EB0" w14:textId="77777777" w:rsidR="00F32B46" w:rsidRPr="00777671" w:rsidRDefault="00A858BC" w:rsidP="00472A71">
      <w:pPr>
        <w:pStyle w:val="Paragraphedeliste"/>
        <w:numPr>
          <w:ilvl w:val="0"/>
          <w:numId w:val="4"/>
        </w:numPr>
        <w:spacing w:line="360" w:lineRule="auto"/>
        <w:rPr>
          <w:lang w:val="fr-FR"/>
        </w:rPr>
      </w:pPr>
      <w:r w:rsidRPr="00777671">
        <w:rPr>
          <w:lang w:val="fr-FR"/>
        </w:rPr>
        <w:t>extrêmement utilisé car pratique et confortable pour le malade</w:t>
      </w:r>
    </w:p>
    <w:p w14:paraId="1360BE79" w14:textId="77777777" w:rsidR="00F32B46" w:rsidRPr="00777671" w:rsidRDefault="00A858BC" w:rsidP="00472A71">
      <w:pPr>
        <w:pStyle w:val="Paragraphedeliste"/>
        <w:numPr>
          <w:ilvl w:val="0"/>
          <w:numId w:val="4"/>
        </w:numPr>
        <w:spacing w:line="360" w:lineRule="auto"/>
        <w:rPr>
          <w:lang w:val="fr-FR"/>
        </w:rPr>
      </w:pPr>
      <w:r w:rsidRPr="00777671">
        <w:rPr>
          <w:lang w:val="fr-FR"/>
        </w:rPr>
        <w:t>substances : ne doivent pas pouvoir être attaquée et inactivées par sucs digestifs</w:t>
      </w:r>
    </w:p>
    <w:p w14:paraId="0177D4D8" w14:textId="77777777" w:rsidR="00F32B46" w:rsidRPr="00777671" w:rsidRDefault="00A858BC" w:rsidP="00472A71">
      <w:pPr>
        <w:pStyle w:val="Paragraphedeliste"/>
        <w:numPr>
          <w:ilvl w:val="0"/>
          <w:numId w:val="4"/>
        </w:numPr>
        <w:spacing w:line="360" w:lineRule="auto"/>
        <w:rPr>
          <w:lang w:val="fr-FR"/>
        </w:rPr>
      </w:pPr>
      <w:r w:rsidRPr="00777671">
        <w:rPr>
          <w:lang w:val="fr-FR"/>
        </w:rPr>
        <w:t>vacuité du tube digestif: accélère en général l'absorption digestive des médicaments</w:t>
      </w:r>
    </w:p>
    <w:p w14:paraId="6D2D0E60" w14:textId="77777777" w:rsidR="00F32B46" w:rsidRPr="00777671" w:rsidRDefault="00A858BC" w:rsidP="00472A71">
      <w:pPr>
        <w:pStyle w:val="Paragraphedeliste"/>
        <w:numPr>
          <w:ilvl w:val="0"/>
          <w:numId w:val="4"/>
        </w:numPr>
        <w:spacing w:line="360" w:lineRule="auto"/>
        <w:rPr>
          <w:lang w:val="fr-FR"/>
        </w:rPr>
      </w:pPr>
      <w:r w:rsidRPr="00777671">
        <w:rPr>
          <w:lang w:val="fr-FR"/>
        </w:rPr>
        <w:t>substances irritantes pour la muqueuse: prises pendant les repas</w:t>
      </w:r>
    </w:p>
    <w:p w14:paraId="748D63A5" w14:textId="77777777" w:rsidR="00F32B46" w:rsidRPr="00777671" w:rsidRDefault="00A858BC" w:rsidP="00472A71">
      <w:pPr>
        <w:pStyle w:val="Paragraphedeliste"/>
        <w:numPr>
          <w:ilvl w:val="0"/>
          <w:numId w:val="4"/>
        </w:numPr>
        <w:spacing w:line="360" w:lineRule="auto"/>
        <w:rPr>
          <w:lang w:val="fr-FR"/>
        </w:rPr>
      </w:pPr>
      <w:r w:rsidRPr="00777671">
        <w:rPr>
          <w:lang w:val="fr-FR"/>
        </w:rPr>
        <w:t>avantage:</w:t>
      </w:r>
    </w:p>
    <w:p w14:paraId="6F34B689" w14:textId="77777777" w:rsidR="00F32B46" w:rsidRPr="00777671" w:rsidRDefault="00A858BC" w:rsidP="00472A71">
      <w:pPr>
        <w:pStyle w:val="Paragraphedeliste"/>
        <w:numPr>
          <w:ilvl w:val="1"/>
          <w:numId w:val="4"/>
        </w:numPr>
        <w:spacing w:line="360" w:lineRule="auto"/>
        <w:rPr>
          <w:lang w:val="fr-FR"/>
        </w:rPr>
      </w:pPr>
      <w:r w:rsidRPr="00777671">
        <w:rPr>
          <w:lang w:val="fr-FR"/>
        </w:rPr>
        <w:lastRenderedPageBreak/>
        <w:t>administration:</w:t>
      </w:r>
    </w:p>
    <w:p w14:paraId="544BA0E0" w14:textId="77777777" w:rsidR="00F32B46" w:rsidRPr="00777671" w:rsidRDefault="00A858BC" w:rsidP="00472A71">
      <w:pPr>
        <w:pStyle w:val="Paragraphedeliste"/>
        <w:numPr>
          <w:ilvl w:val="1"/>
          <w:numId w:val="4"/>
        </w:numPr>
        <w:spacing w:line="360" w:lineRule="auto"/>
        <w:rPr>
          <w:lang w:val="fr-FR"/>
        </w:rPr>
      </w:pPr>
      <w:r w:rsidRPr="00777671">
        <w:rPr>
          <w:lang w:val="fr-FR"/>
        </w:rPr>
        <w:t>facile</w:t>
      </w:r>
    </w:p>
    <w:p w14:paraId="74679BFF" w14:textId="77777777" w:rsidR="00F32B46" w:rsidRPr="00777671" w:rsidRDefault="00A858BC" w:rsidP="00472A71">
      <w:pPr>
        <w:pStyle w:val="Paragraphedeliste"/>
        <w:numPr>
          <w:ilvl w:val="1"/>
          <w:numId w:val="4"/>
        </w:numPr>
        <w:spacing w:line="360" w:lineRule="auto"/>
        <w:rPr>
          <w:lang w:val="fr-FR"/>
        </w:rPr>
      </w:pPr>
      <w:r w:rsidRPr="00777671">
        <w:rPr>
          <w:lang w:val="fr-FR"/>
        </w:rPr>
        <w:t>non désagréable</w:t>
      </w:r>
    </w:p>
    <w:p w14:paraId="45D871AF" w14:textId="77777777" w:rsidR="00F32B46" w:rsidRPr="00777671" w:rsidRDefault="00A858BC" w:rsidP="00472A71">
      <w:pPr>
        <w:pStyle w:val="Paragraphedeliste"/>
        <w:numPr>
          <w:ilvl w:val="1"/>
          <w:numId w:val="4"/>
        </w:numPr>
        <w:spacing w:line="360" w:lineRule="auto"/>
        <w:rPr>
          <w:lang w:val="fr-FR"/>
        </w:rPr>
      </w:pPr>
      <w:r w:rsidRPr="00777671">
        <w:rPr>
          <w:lang w:val="fr-FR"/>
        </w:rPr>
        <w:t>économique</w:t>
      </w:r>
    </w:p>
    <w:p w14:paraId="1B8E1DB8" w14:textId="77777777" w:rsidR="00F32B46" w:rsidRPr="00777671" w:rsidRDefault="00A858BC" w:rsidP="00472A71">
      <w:pPr>
        <w:pStyle w:val="Paragraphedeliste"/>
        <w:numPr>
          <w:ilvl w:val="1"/>
          <w:numId w:val="4"/>
        </w:numPr>
        <w:spacing w:line="360" w:lineRule="auto"/>
        <w:rPr>
          <w:lang w:val="fr-FR"/>
        </w:rPr>
      </w:pPr>
      <w:r w:rsidRPr="00777671">
        <w:rPr>
          <w:lang w:val="fr-FR"/>
        </w:rPr>
        <w:t>facilement acceptée par le patient</w:t>
      </w:r>
    </w:p>
    <w:p w14:paraId="3616D8D6" w14:textId="77777777" w:rsidR="00F32B46" w:rsidRPr="00777671" w:rsidRDefault="00A858BC" w:rsidP="00472A71">
      <w:pPr>
        <w:pStyle w:val="Paragraphedeliste"/>
        <w:numPr>
          <w:ilvl w:val="1"/>
          <w:numId w:val="4"/>
        </w:numPr>
        <w:spacing w:line="360" w:lineRule="auto"/>
        <w:rPr>
          <w:lang w:val="fr-FR"/>
        </w:rPr>
      </w:pPr>
      <w:r w:rsidRPr="00777671">
        <w:rPr>
          <w:lang w:val="fr-FR"/>
        </w:rPr>
        <w:t>moins dangereuse (facile à retirer en cas de surdosage ou évacuation par vomissement provoqué)</w:t>
      </w:r>
    </w:p>
    <w:p w14:paraId="25895E0A" w14:textId="77777777" w:rsidR="00F32B46" w:rsidRPr="00777671" w:rsidRDefault="00A858BC" w:rsidP="00472A71">
      <w:pPr>
        <w:pStyle w:val="Paragraphedeliste"/>
        <w:numPr>
          <w:ilvl w:val="0"/>
          <w:numId w:val="4"/>
        </w:numPr>
        <w:spacing w:line="360" w:lineRule="auto"/>
        <w:rPr>
          <w:lang w:val="fr-FR"/>
        </w:rPr>
      </w:pPr>
      <w:r w:rsidRPr="00777671">
        <w:rPr>
          <w:lang w:val="fr-FR"/>
        </w:rPr>
        <w:t>inconvénients:</w:t>
      </w:r>
    </w:p>
    <w:p w14:paraId="21E9665F" w14:textId="77777777" w:rsidR="00F32B46" w:rsidRPr="00777671" w:rsidRDefault="00A858BC" w:rsidP="00472A71">
      <w:pPr>
        <w:pStyle w:val="Paragraphedeliste"/>
        <w:numPr>
          <w:ilvl w:val="1"/>
          <w:numId w:val="4"/>
        </w:numPr>
        <w:spacing w:line="360" w:lineRule="auto"/>
        <w:rPr>
          <w:lang w:val="fr-FR"/>
        </w:rPr>
      </w:pPr>
      <w:r w:rsidRPr="00777671">
        <w:rPr>
          <w:lang w:val="fr-FR"/>
        </w:rPr>
        <w:t>administration ne convenant pas pour:</w:t>
      </w:r>
    </w:p>
    <w:p w14:paraId="120921F5" w14:textId="77777777" w:rsidR="00F32B46" w:rsidRDefault="00A858BC" w:rsidP="00472A71">
      <w:pPr>
        <w:pStyle w:val="Paragraphedeliste"/>
        <w:numPr>
          <w:ilvl w:val="1"/>
          <w:numId w:val="4"/>
        </w:numPr>
        <w:spacing w:line="360" w:lineRule="auto"/>
        <w:rPr>
          <w:lang w:val="fr-FR"/>
        </w:rPr>
      </w:pPr>
      <w:r w:rsidRPr="00777671">
        <w:rPr>
          <w:lang w:val="fr-FR"/>
        </w:rPr>
        <w:t>substances de gout désagréable, irritantes, ou détruites par les sucs digestifs (ex: insuline, adrénaline, pénicillines,...)</w:t>
      </w:r>
    </w:p>
    <w:p w14:paraId="03686682" w14:textId="77777777" w:rsidR="00A858BC" w:rsidRDefault="00A858BC" w:rsidP="00472A71">
      <w:pPr>
        <w:pStyle w:val="Paragraphedeliste"/>
        <w:numPr>
          <w:ilvl w:val="1"/>
          <w:numId w:val="4"/>
        </w:numPr>
        <w:spacing w:line="360" w:lineRule="auto"/>
        <w:rPr>
          <w:lang w:val="fr-FR"/>
        </w:rPr>
      </w:pPr>
      <w:r>
        <w:rPr>
          <w:lang w:val="fr-FR"/>
        </w:rPr>
        <w:t>enfants jeunes ne peuvent pas avaler volontiers les dragées, les capsules et les comprimés</w:t>
      </w:r>
    </w:p>
    <w:p w14:paraId="57314D09" w14:textId="77777777" w:rsidR="00A858BC" w:rsidRDefault="00A858BC" w:rsidP="00472A71">
      <w:pPr>
        <w:pStyle w:val="Paragraphedeliste"/>
        <w:numPr>
          <w:ilvl w:val="1"/>
          <w:numId w:val="4"/>
        </w:numPr>
        <w:spacing w:line="360" w:lineRule="auto"/>
        <w:rPr>
          <w:lang w:val="fr-FR"/>
        </w:rPr>
      </w:pPr>
      <w:r>
        <w:rPr>
          <w:lang w:val="fr-FR"/>
        </w:rPr>
        <w:t>comateux (impossible)</w:t>
      </w:r>
    </w:p>
    <w:p w14:paraId="19653ADF" w14:textId="77777777" w:rsidR="00A858BC" w:rsidRDefault="00A858BC" w:rsidP="00472A71">
      <w:pPr>
        <w:pStyle w:val="Paragraphedeliste"/>
        <w:numPr>
          <w:ilvl w:val="1"/>
          <w:numId w:val="4"/>
        </w:numPr>
        <w:spacing w:line="360" w:lineRule="auto"/>
        <w:rPr>
          <w:lang w:val="fr-FR"/>
        </w:rPr>
      </w:pPr>
      <w:r>
        <w:rPr>
          <w:lang w:val="fr-FR"/>
        </w:rPr>
        <w:t>effets du premier passage hépatique ou « FIRS PAST-EFFET »</w:t>
      </w:r>
    </w:p>
    <w:p w14:paraId="5B90465D" w14:textId="77777777" w:rsidR="00A858BC" w:rsidRDefault="00472A71" w:rsidP="00472A71">
      <w:pPr>
        <w:pStyle w:val="Paragraphedeliste"/>
        <w:numPr>
          <w:ilvl w:val="1"/>
          <w:numId w:val="4"/>
        </w:numPr>
        <w:spacing w:line="360" w:lineRule="auto"/>
        <w:rPr>
          <w:lang w:val="fr-FR"/>
        </w:rPr>
      </w:pPr>
      <w:r>
        <w:rPr>
          <w:lang w:val="fr-FR"/>
        </w:rPr>
        <w:t>enfants (jeunes) ne peuvent pas avaler volontiers les dragées, las capsules et les comprimés</w:t>
      </w:r>
    </w:p>
    <w:p w14:paraId="48E85752" w14:textId="77777777" w:rsidR="00472A71" w:rsidRDefault="00472A71" w:rsidP="00472A71">
      <w:pPr>
        <w:pStyle w:val="Paragraphedeliste"/>
        <w:numPr>
          <w:ilvl w:val="1"/>
          <w:numId w:val="4"/>
        </w:numPr>
        <w:spacing w:line="360" w:lineRule="auto"/>
        <w:rPr>
          <w:lang w:val="fr-FR"/>
        </w:rPr>
      </w:pPr>
      <w:r>
        <w:rPr>
          <w:lang w:val="fr-FR"/>
        </w:rPr>
        <w:t>comateux (impossible)</w:t>
      </w:r>
    </w:p>
    <w:p w14:paraId="146AB018" w14:textId="77777777" w:rsidR="00472A71" w:rsidRDefault="00472A71" w:rsidP="00472A71">
      <w:pPr>
        <w:pStyle w:val="Paragraphedeliste"/>
        <w:numPr>
          <w:ilvl w:val="1"/>
          <w:numId w:val="4"/>
        </w:numPr>
        <w:spacing w:line="360" w:lineRule="auto"/>
        <w:rPr>
          <w:lang w:val="fr-FR"/>
        </w:rPr>
      </w:pPr>
      <w:r>
        <w:rPr>
          <w:lang w:val="fr-FR"/>
        </w:rPr>
        <w:t>effet du premier passage hépatique</w:t>
      </w:r>
    </w:p>
    <w:p w14:paraId="5BF2513F" w14:textId="72C2714E" w:rsidR="00472A71" w:rsidRPr="00BC0D02" w:rsidRDefault="0066248A" w:rsidP="0066248A">
      <w:pPr>
        <w:pStyle w:val="Titre4"/>
        <w:rPr>
          <w:lang w:val="fr-FR"/>
        </w:rPr>
      </w:pPr>
      <w:r>
        <w:rPr>
          <w:lang w:val="fr-FR"/>
        </w:rPr>
        <w:t>M</w:t>
      </w:r>
      <w:r w:rsidR="00472A71" w:rsidRPr="00BC0D02">
        <w:rPr>
          <w:lang w:val="fr-FR"/>
        </w:rPr>
        <w:t>uqueuse gastrique</w:t>
      </w:r>
    </w:p>
    <w:p w14:paraId="7A23D77E" w14:textId="77777777" w:rsidR="00472A71" w:rsidRDefault="00472A71" w:rsidP="00472A71">
      <w:pPr>
        <w:pStyle w:val="Paragraphedeliste"/>
        <w:spacing w:line="360" w:lineRule="auto"/>
        <w:ind w:left="0"/>
        <w:rPr>
          <w:lang w:val="fr-FR"/>
        </w:rPr>
      </w:pPr>
      <w:r>
        <w:rPr>
          <w:lang w:val="fr-FR"/>
        </w:rPr>
        <w:t>•action locale : substances qui couvrent la muqueuse sans être absorbées (pansements)</w:t>
      </w:r>
    </w:p>
    <w:p w14:paraId="4C0EF568" w14:textId="77777777" w:rsidR="00472A71" w:rsidRDefault="00BC0D02" w:rsidP="00472A71">
      <w:pPr>
        <w:pStyle w:val="Paragraphedeliste"/>
        <w:spacing w:line="360" w:lineRule="auto"/>
        <w:ind w:left="0"/>
        <w:rPr>
          <w:lang w:val="fr-FR"/>
        </w:rPr>
      </w:pPr>
      <w:r>
        <w:rPr>
          <w:lang w:val="fr-FR"/>
        </w:rPr>
        <w:t>•action générale : substances absorbées par la muqueuse gastrique (barrière lipidique)</w:t>
      </w:r>
    </w:p>
    <w:p w14:paraId="74E981B3" w14:textId="77777777" w:rsidR="00BC0D02" w:rsidRDefault="00BC0D02" w:rsidP="00472A71">
      <w:pPr>
        <w:pStyle w:val="Paragraphedeliste"/>
        <w:spacing w:line="360" w:lineRule="auto"/>
        <w:ind w:left="0"/>
        <w:rPr>
          <w:lang w:val="fr-FR"/>
        </w:rPr>
      </w:pPr>
      <w:r>
        <w:rPr>
          <w:lang w:val="fr-FR"/>
        </w:rPr>
        <w:t>•acides faibles de pKa entre 3 et 10 :</w:t>
      </w:r>
    </w:p>
    <w:p w14:paraId="3D21B7F3" w14:textId="77777777" w:rsidR="00BC0D02" w:rsidRDefault="00BC0D02" w:rsidP="00472A71">
      <w:pPr>
        <w:pStyle w:val="Paragraphedeliste"/>
        <w:spacing w:line="360" w:lineRule="auto"/>
        <w:ind w:left="0"/>
        <w:rPr>
          <w:lang w:val="fr-FR"/>
        </w:rPr>
      </w:pPr>
      <w:r>
        <w:rPr>
          <w:lang w:val="fr-FR"/>
        </w:rPr>
        <w:t>-non ionisés au pH de l’estomac</w:t>
      </w:r>
    </w:p>
    <w:p w14:paraId="519AABEF" w14:textId="77777777" w:rsidR="00BC0D02" w:rsidRDefault="00BC0D02" w:rsidP="00472A71">
      <w:pPr>
        <w:pStyle w:val="Paragraphedeliste"/>
        <w:spacing w:line="360" w:lineRule="auto"/>
        <w:ind w:left="0"/>
        <w:rPr>
          <w:lang w:val="fr-FR"/>
        </w:rPr>
      </w:pPr>
      <w:r>
        <w:rPr>
          <w:lang w:val="fr-FR"/>
        </w:rPr>
        <w:t>-bien absorbés par diffusion passive à travers la muqueuse gastrique</w:t>
      </w:r>
    </w:p>
    <w:p w14:paraId="35C2D4AE" w14:textId="77777777" w:rsidR="00BC0D02" w:rsidRDefault="00BC0D02" w:rsidP="00472A71">
      <w:pPr>
        <w:pStyle w:val="Paragraphedeliste"/>
        <w:spacing w:line="360" w:lineRule="auto"/>
        <w:ind w:left="0"/>
        <w:rPr>
          <w:lang w:val="fr-FR"/>
        </w:rPr>
      </w:pPr>
      <w:r>
        <w:rPr>
          <w:lang w:val="fr-FR"/>
        </w:rPr>
        <w:t>-exemples : salicylates, barbituriques, phénilbutazone, phénol ; pénicilline,…</w:t>
      </w:r>
    </w:p>
    <w:p w14:paraId="0E65DD6C" w14:textId="77777777" w:rsidR="00BC0D02" w:rsidRPr="00BC0D02" w:rsidRDefault="00BC0D02" w:rsidP="00472A71">
      <w:pPr>
        <w:pStyle w:val="Paragraphedeliste"/>
        <w:spacing w:line="360" w:lineRule="auto"/>
        <w:ind w:left="0"/>
        <w:rPr>
          <w:b/>
          <w:i/>
          <w:lang w:val="fr-FR"/>
        </w:rPr>
      </w:pPr>
      <w:r>
        <w:rPr>
          <w:lang w:val="fr-FR"/>
        </w:rPr>
        <w:tab/>
      </w:r>
      <w:r w:rsidRPr="00BC0D02">
        <w:rPr>
          <w:b/>
          <w:i/>
          <w:lang w:val="fr-FR"/>
        </w:rPr>
        <w:t xml:space="preserve">NB : alcalinisation du contenu stomacal </w:t>
      </w:r>
      <w:r w:rsidRPr="00BC0D02">
        <w:rPr>
          <w:b/>
          <w:i/>
          <w:lang w:val="fr-FR"/>
        </w:rPr>
        <w:sym w:font="Wingdings" w:char="F0E8"/>
      </w:r>
      <w:r w:rsidRPr="00BC0D02">
        <w:rPr>
          <w:b/>
          <w:i/>
          <w:lang w:val="fr-FR"/>
        </w:rPr>
        <w:t xml:space="preserve"> détérioration de l’absorption</w:t>
      </w:r>
    </w:p>
    <w:p w14:paraId="74EC3346" w14:textId="77777777" w:rsidR="00BC0D02" w:rsidRDefault="00BC0D02" w:rsidP="00472A71">
      <w:pPr>
        <w:pStyle w:val="Paragraphedeliste"/>
        <w:spacing w:line="360" w:lineRule="auto"/>
        <w:ind w:left="0"/>
        <w:rPr>
          <w:lang w:val="fr-FR"/>
        </w:rPr>
      </w:pPr>
      <w:r>
        <w:rPr>
          <w:lang w:val="fr-FR"/>
        </w:rPr>
        <w:t>•bases faibles de pKa compris entre 5 et 11 :</w:t>
      </w:r>
    </w:p>
    <w:p w14:paraId="247809BB" w14:textId="77777777" w:rsidR="00BC0D02" w:rsidRDefault="00BC0D02" w:rsidP="00472A71">
      <w:pPr>
        <w:pStyle w:val="Paragraphedeliste"/>
        <w:spacing w:line="360" w:lineRule="auto"/>
        <w:ind w:left="0"/>
        <w:rPr>
          <w:lang w:val="fr-FR"/>
        </w:rPr>
      </w:pPr>
      <w:r>
        <w:rPr>
          <w:lang w:val="fr-FR"/>
        </w:rPr>
        <w:t>-ionisées dans l’estomac</w:t>
      </w:r>
    </w:p>
    <w:p w14:paraId="2C1A03CE" w14:textId="77777777" w:rsidR="00BC0D02" w:rsidRDefault="00BC0D02" w:rsidP="00472A71">
      <w:pPr>
        <w:pStyle w:val="Paragraphedeliste"/>
        <w:spacing w:line="360" w:lineRule="auto"/>
        <w:ind w:left="0"/>
        <w:rPr>
          <w:lang w:val="fr-FR"/>
        </w:rPr>
      </w:pPr>
      <w:r>
        <w:rPr>
          <w:lang w:val="fr-FR"/>
        </w:rPr>
        <w:t>-absorbées très faiblement</w:t>
      </w:r>
    </w:p>
    <w:p w14:paraId="7D10CA80" w14:textId="77777777" w:rsidR="00BC0D02" w:rsidRDefault="00BC0D02" w:rsidP="00472A71">
      <w:pPr>
        <w:pStyle w:val="Paragraphedeliste"/>
        <w:spacing w:line="360" w:lineRule="auto"/>
        <w:ind w:left="0"/>
        <w:rPr>
          <w:lang w:val="fr-FR"/>
        </w:rPr>
      </w:pPr>
      <w:r>
        <w:rPr>
          <w:lang w:val="fr-FR"/>
        </w:rPr>
        <w:t>-exemples : morphine, quinine, éphédrine, etc.</w:t>
      </w:r>
    </w:p>
    <w:p w14:paraId="08359A72" w14:textId="77777777" w:rsidR="00BC0D02" w:rsidRPr="00BC0D02" w:rsidRDefault="00BC0D02" w:rsidP="00472A71">
      <w:pPr>
        <w:pStyle w:val="Paragraphedeliste"/>
        <w:spacing w:line="360" w:lineRule="auto"/>
        <w:ind w:left="0"/>
        <w:rPr>
          <w:b/>
          <w:i/>
          <w:lang w:val="fr-FR"/>
        </w:rPr>
      </w:pPr>
      <w:r>
        <w:rPr>
          <w:lang w:val="fr-FR"/>
        </w:rPr>
        <w:lastRenderedPageBreak/>
        <w:tab/>
      </w:r>
      <w:r w:rsidRPr="00BC0D02">
        <w:rPr>
          <w:b/>
          <w:i/>
          <w:lang w:val="fr-FR"/>
        </w:rPr>
        <w:t xml:space="preserve">NB : alcalinisation du contenu stomacal </w:t>
      </w:r>
      <w:r w:rsidRPr="00BC0D02">
        <w:rPr>
          <w:b/>
          <w:i/>
          <w:lang w:val="fr-FR"/>
        </w:rPr>
        <w:sym w:font="Wingdings" w:char="F0E8"/>
      </w:r>
      <w:r w:rsidRPr="00BC0D02">
        <w:rPr>
          <w:b/>
          <w:i/>
          <w:lang w:val="fr-FR"/>
        </w:rPr>
        <w:t xml:space="preserve"> amélioration de l’absorption</w:t>
      </w:r>
    </w:p>
    <w:p w14:paraId="0B72CA54" w14:textId="77777777" w:rsidR="00BC0D02" w:rsidRDefault="00BC0D02" w:rsidP="00472A71">
      <w:pPr>
        <w:pStyle w:val="Paragraphedeliste"/>
        <w:spacing w:line="360" w:lineRule="auto"/>
        <w:ind w:left="0"/>
        <w:rPr>
          <w:lang w:val="fr-FR"/>
        </w:rPr>
      </w:pPr>
      <w:r>
        <w:rPr>
          <w:lang w:val="fr-FR"/>
        </w:rPr>
        <w:t>•absorption : entravée par la faible vascularisation de la muqueuse et la courte durée du séjour des substances dans l’estomac</w:t>
      </w:r>
    </w:p>
    <w:p w14:paraId="4DC8B3DC" w14:textId="3D0B4D50" w:rsidR="00BC0D02" w:rsidRPr="00BC0D02" w:rsidRDefault="0066248A" w:rsidP="0066248A">
      <w:pPr>
        <w:pStyle w:val="Titre4"/>
        <w:rPr>
          <w:lang w:val="fr-FR"/>
        </w:rPr>
      </w:pPr>
      <w:r>
        <w:rPr>
          <w:lang w:val="fr-FR"/>
        </w:rPr>
        <w:t>M</w:t>
      </w:r>
      <w:r w:rsidR="00BC0D02" w:rsidRPr="00BC0D02">
        <w:rPr>
          <w:lang w:val="fr-FR"/>
        </w:rPr>
        <w:t>uqueuse intestinale</w:t>
      </w:r>
    </w:p>
    <w:p w14:paraId="27A8D35E" w14:textId="77777777" w:rsidR="00BC0D02" w:rsidRDefault="00BC0D02" w:rsidP="00472A71">
      <w:pPr>
        <w:pStyle w:val="Paragraphedeliste"/>
        <w:spacing w:line="360" w:lineRule="auto"/>
        <w:ind w:left="0"/>
        <w:rPr>
          <w:lang w:val="fr-FR"/>
        </w:rPr>
      </w:pPr>
      <w:r>
        <w:rPr>
          <w:lang w:val="fr-FR"/>
        </w:rPr>
        <w:t>•action locale :</w:t>
      </w:r>
      <w:r w:rsidR="002B2483">
        <w:rPr>
          <w:lang w:val="fr-FR"/>
        </w:rPr>
        <w:t xml:space="preserve"> substance</w:t>
      </w:r>
      <w:r>
        <w:rPr>
          <w:lang w:val="fr-FR"/>
        </w:rPr>
        <w:t>s</w:t>
      </w:r>
      <w:r w:rsidR="002B2483">
        <w:rPr>
          <w:lang w:val="fr-FR"/>
        </w:rPr>
        <w:t xml:space="preserve"> qui ne son</w:t>
      </w:r>
      <w:r>
        <w:rPr>
          <w:lang w:val="fr-FR"/>
        </w:rPr>
        <w:t>t</w:t>
      </w:r>
      <w:r w:rsidR="002B2483">
        <w:rPr>
          <w:lang w:val="fr-FR"/>
        </w:rPr>
        <w:t xml:space="preserve"> </w:t>
      </w:r>
      <w:r>
        <w:rPr>
          <w:lang w:val="fr-FR"/>
        </w:rPr>
        <w:t>pas absorbées par la muqueuse, agissent soit sur la muqueuse soit sur le contenu intestinal</w:t>
      </w:r>
    </w:p>
    <w:p w14:paraId="12C18BD4" w14:textId="77777777" w:rsidR="002B2483" w:rsidRDefault="002B2483" w:rsidP="00472A71">
      <w:pPr>
        <w:pStyle w:val="Paragraphedeliste"/>
        <w:spacing w:line="360" w:lineRule="auto"/>
        <w:ind w:left="0"/>
        <w:rPr>
          <w:lang w:val="fr-FR"/>
        </w:rPr>
      </w:pPr>
      <w:r>
        <w:rPr>
          <w:lang w:val="fr-FR"/>
        </w:rPr>
        <w:t>•action générale :</w:t>
      </w:r>
    </w:p>
    <w:p w14:paraId="261DECDA" w14:textId="77777777" w:rsidR="002B2483" w:rsidRDefault="002B2483" w:rsidP="00472A71">
      <w:pPr>
        <w:pStyle w:val="Paragraphedeliste"/>
        <w:spacing w:line="360" w:lineRule="auto"/>
        <w:ind w:left="0"/>
        <w:rPr>
          <w:lang w:val="fr-FR"/>
        </w:rPr>
      </w:pPr>
      <w:r>
        <w:rPr>
          <w:lang w:val="fr-FR"/>
        </w:rPr>
        <w:tab/>
        <w:t>-muqueuse intestinale : voie capitale d’administration des médicaments</w:t>
      </w:r>
    </w:p>
    <w:p w14:paraId="651440CF" w14:textId="77777777" w:rsidR="002B2483" w:rsidRDefault="002B2483" w:rsidP="00472A71">
      <w:pPr>
        <w:pStyle w:val="Paragraphedeliste"/>
        <w:spacing w:line="360" w:lineRule="auto"/>
        <w:ind w:left="0"/>
        <w:rPr>
          <w:lang w:val="fr-FR"/>
        </w:rPr>
      </w:pPr>
      <w:r>
        <w:rPr>
          <w:lang w:val="fr-FR"/>
        </w:rPr>
        <w:tab/>
        <w:t>-surface d’échange considérable : 400-600 m², muqueuse plus perméable que celle de l’estomac</w:t>
      </w:r>
    </w:p>
    <w:p w14:paraId="55072854" w14:textId="77777777" w:rsidR="002B2483" w:rsidRDefault="002B2483" w:rsidP="00472A71">
      <w:pPr>
        <w:pStyle w:val="Paragraphedeliste"/>
        <w:spacing w:line="360" w:lineRule="auto"/>
        <w:ind w:left="0"/>
        <w:rPr>
          <w:lang w:val="fr-FR"/>
        </w:rPr>
      </w:pPr>
      <w:r>
        <w:rPr>
          <w:lang w:val="fr-FR"/>
        </w:rPr>
        <w:t>•diffusion passive : rapide même si fraction non ionisée relativement faible (importance de la surface d’échange avec les villosités intestinales)</w:t>
      </w:r>
    </w:p>
    <w:p w14:paraId="0EA30446" w14:textId="77777777" w:rsidR="002B2483" w:rsidRDefault="002B2483" w:rsidP="00472A71">
      <w:pPr>
        <w:pStyle w:val="Paragraphedeliste"/>
        <w:spacing w:line="360" w:lineRule="auto"/>
        <w:ind w:left="0"/>
        <w:rPr>
          <w:lang w:val="fr-FR"/>
        </w:rPr>
      </w:pPr>
      <w:r>
        <w:rPr>
          <w:lang w:val="fr-FR"/>
        </w:rPr>
        <w:t>•filtration : pour les petites molécules hydrosolubles : (glycérol, urée, médicaments de faible poids moléculaire)</w:t>
      </w:r>
    </w:p>
    <w:p w14:paraId="1EE7982C" w14:textId="77777777" w:rsidR="002B2483" w:rsidRDefault="002B2483" w:rsidP="00472A71">
      <w:pPr>
        <w:pStyle w:val="Paragraphedeliste"/>
        <w:spacing w:line="360" w:lineRule="auto"/>
        <w:ind w:left="0"/>
        <w:rPr>
          <w:lang w:val="fr-FR"/>
        </w:rPr>
      </w:pPr>
      <w:r>
        <w:rPr>
          <w:lang w:val="fr-FR"/>
        </w:rPr>
        <w:t>•pinocytose : nécessitent une dépense énergétique, rôle limité dans le transport des médicaments, à l’exception de protéines médicamenteuses</w:t>
      </w:r>
    </w:p>
    <w:p w14:paraId="35C57FF0" w14:textId="77777777" w:rsidR="002B2483" w:rsidRDefault="002B2483" w:rsidP="00472A71">
      <w:pPr>
        <w:pStyle w:val="Paragraphedeliste"/>
        <w:spacing w:line="360" w:lineRule="auto"/>
        <w:ind w:left="0"/>
        <w:rPr>
          <w:lang w:val="fr-FR"/>
        </w:rPr>
      </w:pPr>
      <w:r>
        <w:rPr>
          <w:lang w:val="fr-FR"/>
        </w:rPr>
        <w:t>•diffusion passive facilitée :</w:t>
      </w:r>
    </w:p>
    <w:p w14:paraId="74C9FD9D" w14:textId="77777777" w:rsidR="002B2483" w:rsidRDefault="002B2483" w:rsidP="00472A71">
      <w:pPr>
        <w:pStyle w:val="Paragraphedeliste"/>
        <w:spacing w:line="360" w:lineRule="auto"/>
        <w:ind w:left="0"/>
        <w:rPr>
          <w:lang w:val="fr-FR"/>
        </w:rPr>
      </w:pPr>
      <w:r>
        <w:rPr>
          <w:lang w:val="fr-FR"/>
        </w:rPr>
        <w:tab/>
        <w:t>-molécules à faible liposolubilité (ex : glucose) pénétrant les membranes plus rapidement que prévu</w:t>
      </w:r>
    </w:p>
    <w:p w14:paraId="041371AA" w14:textId="77777777" w:rsidR="002B2483" w:rsidRDefault="002B2483" w:rsidP="00472A71">
      <w:pPr>
        <w:pStyle w:val="Paragraphedeliste"/>
        <w:spacing w:line="360" w:lineRule="auto"/>
        <w:ind w:left="0"/>
        <w:rPr>
          <w:lang w:val="fr-FR"/>
        </w:rPr>
      </w:pPr>
      <w:r>
        <w:rPr>
          <w:lang w:val="fr-FR"/>
        </w:rPr>
        <w:tab/>
        <w:t>-molécule  transporteur membranaire se liant de façon réversible avec la molécule à l’extérieur de la membrane cellulaire, suivi d’une diffusion rapide du complexe à travers la membrane</w:t>
      </w:r>
    </w:p>
    <w:p w14:paraId="78FC4386" w14:textId="77777777" w:rsidR="002B2483" w:rsidRDefault="002B2483" w:rsidP="00472A71">
      <w:pPr>
        <w:pStyle w:val="Paragraphedeliste"/>
        <w:spacing w:line="360" w:lineRule="auto"/>
        <w:ind w:left="0"/>
        <w:rPr>
          <w:lang w:val="fr-FR"/>
        </w:rPr>
      </w:pPr>
      <w:r>
        <w:rPr>
          <w:lang w:val="fr-FR"/>
        </w:rPr>
        <w:tab/>
        <w:t>-libération de la molécule sur la face interne de la membrane</w:t>
      </w:r>
    </w:p>
    <w:p w14:paraId="00B75170" w14:textId="77777777" w:rsidR="002B2483" w:rsidRDefault="002B2483" w:rsidP="00472A71">
      <w:pPr>
        <w:pStyle w:val="Paragraphedeliste"/>
        <w:spacing w:line="360" w:lineRule="auto"/>
        <w:ind w:left="0"/>
        <w:rPr>
          <w:lang w:val="fr-FR"/>
        </w:rPr>
      </w:pPr>
      <w:r>
        <w:rPr>
          <w:lang w:val="fr-FR"/>
        </w:rPr>
        <w:tab/>
        <w:t>-NB : uniquement pour les molécules ayant une configuration moléculaire relativement et spécifique, la disponibilité des transporteurs constituant un facteur limitant de ce processus</w:t>
      </w:r>
    </w:p>
    <w:p w14:paraId="13BBDC94" w14:textId="77777777" w:rsidR="00F25EB2" w:rsidRDefault="00F25EB2" w:rsidP="00472A71">
      <w:pPr>
        <w:pStyle w:val="Paragraphedeliste"/>
        <w:spacing w:line="360" w:lineRule="auto"/>
        <w:ind w:left="0"/>
        <w:rPr>
          <w:lang w:val="fr-FR"/>
        </w:rPr>
      </w:pPr>
      <w:r>
        <w:rPr>
          <w:lang w:val="fr-FR"/>
        </w:rPr>
        <w:t>•transport actif sélectif : nécessitant une dépense d’énergie</w:t>
      </w:r>
    </w:p>
    <w:p w14:paraId="2909D7A9" w14:textId="77777777" w:rsidR="00F25EB2" w:rsidRDefault="00F25EB2" w:rsidP="00472A71">
      <w:pPr>
        <w:pStyle w:val="Paragraphedeliste"/>
        <w:spacing w:line="360" w:lineRule="auto"/>
        <w:ind w:left="0"/>
        <w:rPr>
          <w:lang w:val="fr-FR"/>
        </w:rPr>
      </w:pPr>
      <w:r>
        <w:rPr>
          <w:lang w:val="fr-FR"/>
        </w:rPr>
        <w:t xml:space="preserve">•système de transport actif : limité à des médicaments présentant d’étroites analogies structurales avec des substances endogènes (vitamines, </w:t>
      </w:r>
      <w:r w:rsidR="00B52DF9">
        <w:rPr>
          <w:lang w:val="fr-FR"/>
        </w:rPr>
        <w:t>ion,</w:t>
      </w:r>
      <w:r>
        <w:rPr>
          <w:lang w:val="fr-FR"/>
        </w:rPr>
        <w:t xml:space="preserve"> acides aminés…)</w:t>
      </w:r>
    </w:p>
    <w:p w14:paraId="79A32EB8" w14:textId="77777777" w:rsidR="00F25EB2" w:rsidRDefault="00B52DF9" w:rsidP="00472A71">
      <w:pPr>
        <w:pStyle w:val="Paragraphedeliste"/>
        <w:spacing w:line="360" w:lineRule="auto"/>
        <w:ind w:left="0"/>
        <w:rPr>
          <w:lang w:val="fr-FR"/>
        </w:rPr>
      </w:pPr>
      <w:r>
        <w:rPr>
          <w:lang w:val="fr-FR"/>
        </w:rPr>
        <w:t>•cellules intestinales : peuvent constituer un barrage actif à la pénétration dans l’organisme de certains médicaments par deux mécanismes :</w:t>
      </w:r>
    </w:p>
    <w:p w14:paraId="04443382" w14:textId="77777777" w:rsidR="00B52DF9" w:rsidRDefault="00B52DF9" w:rsidP="00472A71">
      <w:pPr>
        <w:pStyle w:val="Paragraphedeliste"/>
        <w:spacing w:line="360" w:lineRule="auto"/>
        <w:ind w:left="0"/>
        <w:rPr>
          <w:lang w:val="fr-FR"/>
        </w:rPr>
      </w:pPr>
      <w:r>
        <w:rPr>
          <w:lang w:val="fr-FR"/>
        </w:rPr>
        <w:tab/>
        <w:t>-métabolisation partielle de certains médicaments par les cellules intestinales via des enzymes microsomales, (cytochrome CYP3A4)</w:t>
      </w:r>
    </w:p>
    <w:p w14:paraId="4778B840" w14:textId="77777777" w:rsidR="00B52DF9" w:rsidRDefault="00976BC1" w:rsidP="00472A71">
      <w:pPr>
        <w:pStyle w:val="Paragraphedeliste"/>
        <w:spacing w:line="360" w:lineRule="auto"/>
        <w:ind w:left="0"/>
        <w:rPr>
          <w:lang w:val="fr-FR"/>
        </w:rPr>
      </w:pPr>
      <w:r>
        <w:rPr>
          <w:lang w:val="fr-FR"/>
        </w:rPr>
        <w:t>•avantages :</w:t>
      </w:r>
    </w:p>
    <w:p w14:paraId="7D4147A9" w14:textId="77777777" w:rsidR="00976BC1" w:rsidRDefault="00976BC1" w:rsidP="00047456">
      <w:pPr>
        <w:pStyle w:val="Paragraphedeliste"/>
        <w:spacing w:line="360" w:lineRule="auto"/>
        <w:ind w:left="993"/>
        <w:rPr>
          <w:lang w:val="fr-FR"/>
        </w:rPr>
      </w:pPr>
      <w:r>
        <w:rPr>
          <w:lang w:val="fr-FR"/>
        </w:rPr>
        <w:lastRenderedPageBreak/>
        <w:t>-administration</w:t>
      </w:r>
    </w:p>
    <w:p w14:paraId="4C672B7C" w14:textId="77777777" w:rsidR="00976BC1" w:rsidRDefault="00976BC1" w:rsidP="00047456">
      <w:pPr>
        <w:pStyle w:val="Paragraphedeliste"/>
        <w:spacing w:line="360" w:lineRule="auto"/>
        <w:ind w:left="993"/>
        <w:rPr>
          <w:lang w:val="fr-FR"/>
        </w:rPr>
      </w:pPr>
      <w:r>
        <w:rPr>
          <w:lang w:val="fr-FR"/>
        </w:rPr>
        <w:t>-facile</w:t>
      </w:r>
    </w:p>
    <w:p w14:paraId="2CFC0F16" w14:textId="77777777" w:rsidR="00976BC1" w:rsidRDefault="00976BC1" w:rsidP="00047456">
      <w:pPr>
        <w:pStyle w:val="Paragraphedeliste"/>
        <w:spacing w:line="360" w:lineRule="auto"/>
        <w:ind w:left="993"/>
        <w:rPr>
          <w:lang w:val="fr-FR"/>
        </w:rPr>
      </w:pPr>
      <w:r>
        <w:rPr>
          <w:lang w:val="fr-FR"/>
        </w:rPr>
        <w:t>-non désagréable</w:t>
      </w:r>
    </w:p>
    <w:p w14:paraId="5CDB8D11" w14:textId="77777777" w:rsidR="00976BC1" w:rsidRDefault="00976BC1" w:rsidP="00047456">
      <w:pPr>
        <w:pStyle w:val="Paragraphedeliste"/>
        <w:spacing w:line="360" w:lineRule="auto"/>
        <w:ind w:left="993"/>
        <w:rPr>
          <w:lang w:val="fr-FR"/>
        </w:rPr>
      </w:pPr>
      <w:r>
        <w:rPr>
          <w:lang w:val="fr-FR"/>
        </w:rPr>
        <w:t>-économique</w:t>
      </w:r>
    </w:p>
    <w:p w14:paraId="6DBFA95A" w14:textId="77777777" w:rsidR="00976BC1" w:rsidRDefault="00976BC1" w:rsidP="00047456">
      <w:pPr>
        <w:pStyle w:val="Paragraphedeliste"/>
        <w:spacing w:line="360" w:lineRule="auto"/>
        <w:ind w:left="993"/>
        <w:rPr>
          <w:lang w:val="fr-FR"/>
        </w:rPr>
      </w:pPr>
      <w:r>
        <w:rPr>
          <w:lang w:val="fr-FR"/>
        </w:rPr>
        <w:t>-facilement acceptée par le patient</w:t>
      </w:r>
    </w:p>
    <w:p w14:paraId="6CD0DC47" w14:textId="77777777" w:rsidR="00976BC1" w:rsidRDefault="00976BC1" w:rsidP="00047456">
      <w:pPr>
        <w:pStyle w:val="Paragraphedeliste"/>
        <w:spacing w:line="360" w:lineRule="auto"/>
        <w:ind w:left="993"/>
        <w:rPr>
          <w:lang w:val="fr-FR"/>
        </w:rPr>
      </w:pPr>
      <w:r>
        <w:rPr>
          <w:lang w:val="fr-FR"/>
        </w:rPr>
        <w:t>-moins dangereuse (facile à retirer en cas de surdosage ou évacuation par vomissement provoqué)</w:t>
      </w:r>
    </w:p>
    <w:p w14:paraId="239F6FEE" w14:textId="77777777" w:rsidR="00047456" w:rsidRDefault="00047456" w:rsidP="00472A71">
      <w:pPr>
        <w:pStyle w:val="Paragraphedeliste"/>
        <w:spacing w:line="360" w:lineRule="auto"/>
        <w:ind w:left="0"/>
        <w:rPr>
          <w:lang w:val="fr-FR"/>
        </w:rPr>
      </w:pPr>
      <w:r>
        <w:rPr>
          <w:lang w:val="fr-FR"/>
        </w:rPr>
        <w:t>•inconvénients : administration ne convenant pas pour :</w:t>
      </w:r>
    </w:p>
    <w:p w14:paraId="3695B2BC" w14:textId="77777777" w:rsidR="00047456" w:rsidRDefault="00047456" w:rsidP="00047456">
      <w:pPr>
        <w:pStyle w:val="Paragraphedeliste"/>
        <w:spacing w:line="360" w:lineRule="auto"/>
        <w:ind w:left="993"/>
        <w:rPr>
          <w:lang w:val="fr-FR"/>
        </w:rPr>
      </w:pPr>
      <w:r>
        <w:rPr>
          <w:lang w:val="fr-FR"/>
        </w:rPr>
        <w:t>-substances de gout désagréable, irritantes ou détruites par les sucs digestifs (insuline, adrénaline, pénicillines,…)</w:t>
      </w:r>
    </w:p>
    <w:p w14:paraId="27F6B5C2" w14:textId="77777777" w:rsidR="00047456" w:rsidRDefault="00047456" w:rsidP="00047456">
      <w:pPr>
        <w:pStyle w:val="Paragraphedeliste"/>
        <w:spacing w:line="360" w:lineRule="auto"/>
        <w:ind w:left="993"/>
        <w:rPr>
          <w:lang w:val="fr-FR"/>
        </w:rPr>
      </w:pPr>
      <w:r>
        <w:rPr>
          <w:lang w:val="fr-FR"/>
        </w:rPr>
        <w:t xml:space="preserve">-enfants : défaut de coopération </w:t>
      </w:r>
    </w:p>
    <w:p w14:paraId="3EA796B0" w14:textId="77777777" w:rsidR="00047456" w:rsidRDefault="00047456" w:rsidP="00047456">
      <w:pPr>
        <w:pStyle w:val="Paragraphedeliste"/>
        <w:spacing w:line="360" w:lineRule="auto"/>
        <w:ind w:left="993"/>
        <w:rPr>
          <w:lang w:val="fr-FR"/>
        </w:rPr>
      </w:pPr>
      <w:r>
        <w:rPr>
          <w:lang w:val="fr-FR"/>
        </w:rPr>
        <w:t>-patients présentant un trouble de la conscience</w:t>
      </w:r>
    </w:p>
    <w:p w14:paraId="3E4CB528" w14:textId="77777777" w:rsidR="00047456" w:rsidRDefault="00047456" w:rsidP="00047456">
      <w:pPr>
        <w:pStyle w:val="Paragraphedeliste"/>
        <w:spacing w:line="360" w:lineRule="auto"/>
        <w:ind w:left="993"/>
        <w:rPr>
          <w:lang w:val="fr-FR"/>
        </w:rPr>
      </w:pPr>
      <w:r>
        <w:rPr>
          <w:lang w:val="fr-FR"/>
        </w:rPr>
        <w:t>-effet du premier passage hépatique</w:t>
      </w:r>
    </w:p>
    <w:p w14:paraId="1FCE837E" w14:textId="073D367A" w:rsidR="00047456" w:rsidRPr="00047456" w:rsidRDefault="0066248A" w:rsidP="0066248A">
      <w:pPr>
        <w:pStyle w:val="Titre4"/>
        <w:rPr>
          <w:lang w:val="fr-FR"/>
        </w:rPr>
      </w:pPr>
      <w:r>
        <w:rPr>
          <w:lang w:val="fr-FR"/>
        </w:rPr>
        <w:t>M</w:t>
      </w:r>
      <w:r w:rsidR="00047456" w:rsidRPr="00047456">
        <w:rPr>
          <w:lang w:val="fr-FR"/>
        </w:rPr>
        <w:t>uqueuse rectale :</w:t>
      </w:r>
    </w:p>
    <w:p w14:paraId="509748F2" w14:textId="77777777" w:rsidR="00047456" w:rsidRDefault="00201985" w:rsidP="00472A71">
      <w:pPr>
        <w:pStyle w:val="Paragraphedeliste"/>
        <w:spacing w:line="360" w:lineRule="auto"/>
        <w:ind w:left="0"/>
        <w:rPr>
          <w:lang w:val="fr-FR"/>
        </w:rPr>
      </w:pPr>
      <w:r>
        <w:rPr>
          <w:lang w:val="fr-FR"/>
        </w:rPr>
        <w:t>•rectum :</w:t>
      </w:r>
    </w:p>
    <w:p w14:paraId="56D65364" w14:textId="77777777" w:rsidR="00201985" w:rsidRDefault="00201985" w:rsidP="00201985">
      <w:pPr>
        <w:pStyle w:val="Paragraphedeliste"/>
        <w:spacing w:line="360" w:lineRule="auto"/>
        <w:ind w:left="567"/>
        <w:rPr>
          <w:lang w:val="fr-FR"/>
        </w:rPr>
      </w:pPr>
      <w:r>
        <w:rPr>
          <w:lang w:val="fr-FR"/>
        </w:rPr>
        <w:t xml:space="preserve">-forme cylindrique, entre 15 et 18 cm de on g </w:t>
      </w:r>
    </w:p>
    <w:p w14:paraId="7749F73F" w14:textId="77777777" w:rsidR="00201985" w:rsidRDefault="00201985" w:rsidP="00201985">
      <w:pPr>
        <w:pStyle w:val="Paragraphedeliste"/>
        <w:spacing w:line="360" w:lineRule="auto"/>
        <w:ind w:left="567"/>
        <w:rPr>
          <w:lang w:val="fr-FR"/>
        </w:rPr>
      </w:pPr>
      <w:r>
        <w:rPr>
          <w:lang w:val="fr-FR"/>
        </w:rPr>
        <w:t>-diamètre variable</w:t>
      </w:r>
    </w:p>
    <w:p w14:paraId="6B9F1682" w14:textId="77777777" w:rsidR="00201985" w:rsidRDefault="00201985" w:rsidP="00201985">
      <w:pPr>
        <w:pStyle w:val="Paragraphedeliste"/>
        <w:spacing w:line="360" w:lineRule="auto"/>
        <w:ind w:left="567"/>
        <w:rPr>
          <w:lang w:val="fr-FR"/>
        </w:rPr>
      </w:pPr>
      <w:r>
        <w:rPr>
          <w:lang w:val="fr-FR"/>
        </w:rPr>
        <w:t>-paroi constituée de quatre couchez (intérieur vers extérieur) : muqueuse, sous-muqueuse, musculeuse, séreuse</w:t>
      </w:r>
    </w:p>
    <w:p w14:paraId="512F6559" w14:textId="77777777" w:rsidR="00201985" w:rsidRDefault="00201985" w:rsidP="00201985">
      <w:pPr>
        <w:pStyle w:val="Paragraphedeliste"/>
        <w:spacing w:line="360" w:lineRule="auto"/>
        <w:ind w:left="567"/>
        <w:rPr>
          <w:lang w:val="fr-FR"/>
        </w:rPr>
      </w:pPr>
      <w:r>
        <w:rPr>
          <w:lang w:val="fr-FR"/>
        </w:rPr>
        <w:t>-surface externe bosselée et recouverte de mésorectum, tissu graisseux contenant des vaisseaux sanguins et des ganglions lymphatiques</w:t>
      </w:r>
    </w:p>
    <w:p w14:paraId="224FE55F" w14:textId="77777777" w:rsidR="00201985" w:rsidRDefault="00201985" w:rsidP="00472A71">
      <w:pPr>
        <w:pStyle w:val="Paragraphedeliste"/>
        <w:spacing w:line="360" w:lineRule="auto"/>
        <w:ind w:left="0"/>
        <w:rPr>
          <w:lang w:val="fr-FR"/>
        </w:rPr>
      </w:pPr>
      <w:r>
        <w:rPr>
          <w:lang w:val="fr-FR"/>
        </w:rPr>
        <w:t>•absorptions  par diffusion passive (surface de contact faible)</w:t>
      </w:r>
    </w:p>
    <w:p w14:paraId="6E1F1F69" w14:textId="77777777" w:rsidR="00201985" w:rsidRDefault="00201985" w:rsidP="00472A71">
      <w:pPr>
        <w:pStyle w:val="Paragraphedeliste"/>
        <w:spacing w:line="360" w:lineRule="auto"/>
        <w:ind w:left="0"/>
        <w:rPr>
          <w:lang w:val="fr-FR"/>
        </w:rPr>
      </w:pPr>
      <w:r>
        <w:rPr>
          <w:lang w:val="fr-FR"/>
        </w:rPr>
        <w:t>•avantages :</w:t>
      </w:r>
    </w:p>
    <w:p w14:paraId="3B04FE4C" w14:textId="77777777" w:rsidR="00201985" w:rsidRDefault="00201985" w:rsidP="001954E5">
      <w:pPr>
        <w:pStyle w:val="Paragraphedeliste"/>
        <w:spacing w:line="360" w:lineRule="auto"/>
        <w:ind w:left="567"/>
        <w:rPr>
          <w:lang w:val="fr-FR"/>
        </w:rPr>
      </w:pPr>
      <w:r>
        <w:rPr>
          <w:lang w:val="fr-FR"/>
        </w:rPr>
        <w:t>-voie indiqué si présence de vomissement</w:t>
      </w:r>
    </w:p>
    <w:p w14:paraId="499C8CE4" w14:textId="77777777" w:rsidR="00201985" w:rsidRDefault="00201985" w:rsidP="001954E5">
      <w:pPr>
        <w:pStyle w:val="Paragraphedeliste"/>
        <w:spacing w:line="360" w:lineRule="auto"/>
        <w:ind w:left="567"/>
        <w:rPr>
          <w:lang w:val="fr-FR"/>
        </w:rPr>
      </w:pPr>
      <w:r>
        <w:rPr>
          <w:lang w:val="fr-FR"/>
        </w:rPr>
        <w:t>-voie appropriée aux petites enfants ou aux malades inconscients</w:t>
      </w:r>
    </w:p>
    <w:p w14:paraId="15D5D428" w14:textId="77777777" w:rsidR="00201985" w:rsidRDefault="00201985" w:rsidP="001954E5">
      <w:pPr>
        <w:pStyle w:val="Paragraphedeliste"/>
        <w:spacing w:line="360" w:lineRule="auto"/>
        <w:ind w:left="567"/>
        <w:rPr>
          <w:lang w:val="fr-FR"/>
        </w:rPr>
      </w:pPr>
      <w:r>
        <w:rPr>
          <w:lang w:val="fr-FR"/>
        </w:rPr>
        <w:t>-médicaments non soumis à l’action des enzymes  digestives</w:t>
      </w:r>
    </w:p>
    <w:p w14:paraId="4738C764" w14:textId="77777777" w:rsidR="00201985" w:rsidRDefault="00201985" w:rsidP="001954E5">
      <w:pPr>
        <w:pStyle w:val="Paragraphedeliste"/>
        <w:spacing w:line="360" w:lineRule="auto"/>
        <w:ind w:left="567"/>
        <w:rPr>
          <w:lang w:val="fr-FR"/>
        </w:rPr>
      </w:pPr>
      <w:r>
        <w:rPr>
          <w:lang w:val="fr-FR"/>
        </w:rPr>
        <w:t>-possibilité d’administration des substances de gout désagréable (gaïacol, essence, eucalyptol, etc.)</w:t>
      </w:r>
    </w:p>
    <w:p w14:paraId="68461E65" w14:textId="77777777" w:rsidR="001B08AB" w:rsidRDefault="001B08AB" w:rsidP="00472A71">
      <w:pPr>
        <w:pStyle w:val="Paragraphedeliste"/>
        <w:spacing w:line="360" w:lineRule="auto"/>
        <w:ind w:left="0"/>
        <w:rPr>
          <w:lang w:val="fr-FR"/>
        </w:rPr>
      </w:pPr>
      <w:r>
        <w:rPr>
          <w:lang w:val="fr-FR"/>
        </w:rPr>
        <w:t>•inconvénients :</w:t>
      </w:r>
    </w:p>
    <w:p w14:paraId="6508E513" w14:textId="77777777" w:rsidR="001B08AB" w:rsidRDefault="001B08AB" w:rsidP="001954E5">
      <w:pPr>
        <w:pStyle w:val="Paragraphedeliste"/>
        <w:spacing w:line="360" w:lineRule="auto"/>
        <w:ind w:left="567"/>
        <w:rPr>
          <w:lang w:val="fr-FR"/>
        </w:rPr>
      </w:pPr>
      <w:r>
        <w:rPr>
          <w:lang w:val="fr-FR"/>
        </w:rPr>
        <w:t>-absorption irrégulière ou incomplète</w:t>
      </w:r>
    </w:p>
    <w:p w14:paraId="214908AF" w14:textId="77777777" w:rsidR="001B08AB" w:rsidRDefault="001B08AB" w:rsidP="001954E5">
      <w:pPr>
        <w:pStyle w:val="Paragraphedeliste"/>
        <w:spacing w:line="360" w:lineRule="auto"/>
        <w:ind w:left="567"/>
        <w:rPr>
          <w:lang w:val="fr-FR"/>
        </w:rPr>
      </w:pPr>
      <w:r>
        <w:rPr>
          <w:lang w:val="fr-FR"/>
        </w:rPr>
        <w:t>-surface d’échange réduite</w:t>
      </w:r>
    </w:p>
    <w:p w14:paraId="09DEE1F1" w14:textId="77777777" w:rsidR="001B08AB" w:rsidRDefault="001B08AB" w:rsidP="001954E5">
      <w:pPr>
        <w:pStyle w:val="Paragraphedeliste"/>
        <w:spacing w:line="360" w:lineRule="auto"/>
        <w:ind w:left="567"/>
        <w:rPr>
          <w:lang w:val="fr-FR"/>
        </w:rPr>
      </w:pPr>
      <w:r>
        <w:rPr>
          <w:lang w:val="fr-FR"/>
        </w:rPr>
        <w:lastRenderedPageBreak/>
        <w:t>-quantité faible de liquide contenu dans l’ampoule rectale (environ 2ml) : limitation de la dissolution des principes actifs peu solubles</w:t>
      </w:r>
    </w:p>
    <w:p w14:paraId="468E8F26" w14:textId="77777777" w:rsidR="003B7217" w:rsidRDefault="003B7217" w:rsidP="001954E5">
      <w:pPr>
        <w:pStyle w:val="Paragraphedeliste"/>
        <w:spacing w:line="360" w:lineRule="auto"/>
        <w:ind w:left="567"/>
        <w:rPr>
          <w:lang w:val="fr-FR"/>
        </w:rPr>
      </w:pPr>
      <w:r>
        <w:rPr>
          <w:lang w:val="fr-FR"/>
        </w:rPr>
        <w:t>-impossibilité d’administrer des substances irritantes (risque d’ulcérations, etc.)</w:t>
      </w:r>
    </w:p>
    <w:p w14:paraId="66169246" w14:textId="77777777" w:rsidR="003B7217" w:rsidRDefault="003B7217" w:rsidP="001954E5">
      <w:pPr>
        <w:pStyle w:val="Paragraphedeliste"/>
        <w:spacing w:line="360" w:lineRule="auto"/>
        <w:ind w:left="567"/>
        <w:rPr>
          <w:lang w:val="fr-FR"/>
        </w:rPr>
      </w:pPr>
      <w:r>
        <w:rPr>
          <w:lang w:val="fr-FR"/>
        </w:rPr>
        <w:t>-risque de congestion et de crises hémorroïdaires aigues, si hémorroïde</w:t>
      </w:r>
    </w:p>
    <w:p w14:paraId="0AF66FBC" w14:textId="77777777" w:rsidR="003B7217" w:rsidRDefault="003B7217" w:rsidP="001954E5">
      <w:pPr>
        <w:pStyle w:val="Paragraphedeliste"/>
        <w:spacing w:line="360" w:lineRule="auto"/>
        <w:ind w:left="567"/>
        <w:rPr>
          <w:lang w:val="fr-FR"/>
        </w:rPr>
      </w:pPr>
      <w:r>
        <w:rPr>
          <w:lang w:val="fr-FR"/>
        </w:rPr>
        <w:t>-Voie exposée à l’effet de premier passage hépatique</w:t>
      </w:r>
    </w:p>
    <w:p w14:paraId="2B292CC8" w14:textId="7E940A81" w:rsidR="003B7217" w:rsidRPr="003B7217" w:rsidRDefault="00FF752A" w:rsidP="00FF752A">
      <w:pPr>
        <w:pStyle w:val="Titre4"/>
        <w:rPr>
          <w:lang w:val="fr-FR"/>
        </w:rPr>
      </w:pPr>
      <w:r>
        <w:rPr>
          <w:lang w:val="fr-FR"/>
        </w:rPr>
        <w:t>M</w:t>
      </w:r>
      <w:r w:rsidR="003B7217" w:rsidRPr="003B7217">
        <w:rPr>
          <w:lang w:val="fr-FR"/>
        </w:rPr>
        <w:t>uqueuse buccale :</w:t>
      </w:r>
    </w:p>
    <w:p w14:paraId="65A7B1F2" w14:textId="77777777" w:rsidR="001954E5" w:rsidRDefault="003B7217" w:rsidP="00472A71">
      <w:pPr>
        <w:pStyle w:val="Paragraphedeliste"/>
        <w:spacing w:line="360" w:lineRule="auto"/>
        <w:ind w:left="0"/>
        <w:rPr>
          <w:lang w:val="fr-FR"/>
        </w:rPr>
      </w:pPr>
      <w:r>
        <w:rPr>
          <w:lang w:val="fr-FR"/>
        </w:rPr>
        <w:t>•médicament dans la cavité buccale :</w:t>
      </w:r>
    </w:p>
    <w:p w14:paraId="6D628114" w14:textId="77777777" w:rsidR="003B7217" w:rsidRDefault="003B7217" w:rsidP="00472A71">
      <w:pPr>
        <w:pStyle w:val="Paragraphedeliste"/>
        <w:spacing w:line="360" w:lineRule="auto"/>
        <w:ind w:left="0"/>
        <w:rPr>
          <w:lang w:val="fr-FR"/>
        </w:rPr>
      </w:pPr>
      <w:r>
        <w:rPr>
          <w:lang w:val="fr-FR"/>
        </w:rPr>
        <w:t>•action locale : après action sur les lésions de la muqueuse, il est soit avalé voit rejeté à l’extérieur</w:t>
      </w:r>
    </w:p>
    <w:p w14:paraId="76FED93E" w14:textId="77777777" w:rsidR="003B7217" w:rsidRDefault="003B7217" w:rsidP="00472A71">
      <w:pPr>
        <w:pStyle w:val="Paragraphedeliste"/>
        <w:spacing w:line="360" w:lineRule="auto"/>
        <w:ind w:left="0"/>
        <w:rPr>
          <w:lang w:val="fr-FR"/>
        </w:rPr>
      </w:pPr>
      <w:r>
        <w:rPr>
          <w:lang w:val="fr-FR"/>
        </w:rPr>
        <w:t>•action générale</w:t>
      </w:r>
    </w:p>
    <w:p w14:paraId="29E11ED4" w14:textId="77777777" w:rsidR="003B7217" w:rsidRDefault="003B7217" w:rsidP="003B7217">
      <w:pPr>
        <w:pStyle w:val="Paragraphedeliste"/>
        <w:spacing w:line="360" w:lineRule="auto"/>
        <w:ind w:left="567"/>
        <w:rPr>
          <w:lang w:val="fr-FR"/>
        </w:rPr>
      </w:pPr>
      <w:r>
        <w:rPr>
          <w:lang w:val="fr-FR"/>
        </w:rPr>
        <w:t>-résorbé par la muqueuse, en particulier sous la langue (voie sublinguale), la muqueuse se conduit comme une barrière lipidique</w:t>
      </w:r>
    </w:p>
    <w:p w14:paraId="3C6875DF" w14:textId="77777777" w:rsidR="003B7217" w:rsidRDefault="003B7217" w:rsidP="003B7217">
      <w:pPr>
        <w:pStyle w:val="Paragraphedeliste"/>
        <w:spacing w:line="360" w:lineRule="auto"/>
        <w:ind w:left="567"/>
        <w:rPr>
          <w:lang w:val="fr-FR"/>
        </w:rPr>
      </w:pPr>
      <w:r>
        <w:rPr>
          <w:lang w:val="fr-FR"/>
        </w:rPr>
        <w:t>-pH du milieu ambiant (la salive) : 6</w:t>
      </w:r>
    </w:p>
    <w:p w14:paraId="0E7EB119" w14:textId="77777777" w:rsidR="003B7217" w:rsidRDefault="002E4E93" w:rsidP="00472A71">
      <w:pPr>
        <w:pStyle w:val="Paragraphedeliste"/>
        <w:spacing w:line="360" w:lineRule="auto"/>
        <w:ind w:left="0"/>
        <w:rPr>
          <w:lang w:val="fr-FR"/>
        </w:rPr>
      </w:pPr>
      <w:r>
        <w:rPr>
          <w:lang w:val="fr-FR"/>
        </w:rPr>
        <w:t>•action générale</w:t>
      </w:r>
    </w:p>
    <w:p w14:paraId="2D5CD1B1" w14:textId="77777777" w:rsidR="002E4E93" w:rsidRDefault="002E4E93" w:rsidP="002E4E93">
      <w:pPr>
        <w:pStyle w:val="Paragraphedeliste"/>
        <w:spacing w:line="360" w:lineRule="auto"/>
        <w:ind w:left="567"/>
        <w:rPr>
          <w:lang w:val="fr-FR"/>
        </w:rPr>
      </w:pPr>
      <w:r>
        <w:rPr>
          <w:lang w:val="fr-FR"/>
        </w:rPr>
        <w:t>-absorption très rapide vers la veine jugulaire</w:t>
      </w:r>
    </w:p>
    <w:p w14:paraId="5CE54353" w14:textId="77777777" w:rsidR="002E4E93" w:rsidRDefault="002E4E93" w:rsidP="002E4E93">
      <w:pPr>
        <w:pStyle w:val="Paragraphedeliste"/>
        <w:spacing w:line="360" w:lineRule="auto"/>
        <w:ind w:left="567"/>
        <w:rPr>
          <w:lang w:val="fr-FR"/>
        </w:rPr>
      </w:pPr>
      <w:r>
        <w:rPr>
          <w:lang w:val="fr-FR"/>
        </w:rPr>
        <w:t>-parfois utilisée paru les urgences (TNT)</w:t>
      </w:r>
    </w:p>
    <w:p w14:paraId="6254A0B1" w14:textId="77777777" w:rsidR="002E4E93" w:rsidRDefault="002E4E93" w:rsidP="002E4E93">
      <w:pPr>
        <w:pStyle w:val="Paragraphedeliste"/>
        <w:spacing w:line="360" w:lineRule="auto"/>
        <w:ind w:left="567"/>
        <w:rPr>
          <w:lang w:val="fr-FR"/>
        </w:rPr>
      </w:pPr>
      <w:r>
        <w:rPr>
          <w:lang w:val="fr-FR"/>
        </w:rPr>
        <w:t>-Evite les sucs digestifs et l’effet de premier passage hépatique</w:t>
      </w:r>
    </w:p>
    <w:p w14:paraId="63A58276" w14:textId="48602EF1" w:rsidR="002E4E93" w:rsidRPr="002E4E93" w:rsidRDefault="00FF752A" w:rsidP="00FF752A">
      <w:pPr>
        <w:pStyle w:val="Titre4"/>
        <w:rPr>
          <w:lang w:val="fr-FR"/>
        </w:rPr>
      </w:pPr>
      <w:r>
        <w:rPr>
          <w:lang w:val="fr-FR"/>
        </w:rPr>
        <w:t>M</w:t>
      </w:r>
      <w:r w:rsidR="002E4E93" w:rsidRPr="002E4E93">
        <w:rPr>
          <w:lang w:val="fr-FR"/>
        </w:rPr>
        <w:t>uqueuses de la sphère ORL (nez, pharynx, oreilles)</w:t>
      </w:r>
    </w:p>
    <w:p w14:paraId="5F8AD2BD" w14:textId="77777777" w:rsidR="002E4E93" w:rsidRDefault="002E4E93" w:rsidP="00472A71">
      <w:pPr>
        <w:pStyle w:val="Paragraphedeliste"/>
        <w:spacing w:line="360" w:lineRule="auto"/>
        <w:ind w:left="0"/>
        <w:rPr>
          <w:lang w:val="fr-FR"/>
        </w:rPr>
      </w:pPr>
      <w:r>
        <w:rPr>
          <w:lang w:val="fr-FR"/>
        </w:rPr>
        <w:t>•action locale : souvent recherchée</w:t>
      </w:r>
    </w:p>
    <w:p w14:paraId="6BC38FBF" w14:textId="77777777" w:rsidR="002E4E93" w:rsidRDefault="002E4E93" w:rsidP="00472A71">
      <w:pPr>
        <w:pStyle w:val="Paragraphedeliste"/>
        <w:spacing w:line="360" w:lineRule="auto"/>
        <w:ind w:left="0"/>
        <w:rPr>
          <w:lang w:val="fr-FR"/>
        </w:rPr>
      </w:pPr>
      <w:r>
        <w:rPr>
          <w:lang w:val="fr-FR"/>
        </w:rPr>
        <w:t>•action générale :</w:t>
      </w:r>
    </w:p>
    <w:p w14:paraId="486E9297" w14:textId="77777777" w:rsidR="002E4E93" w:rsidRDefault="002E4E93" w:rsidP="002E4E93">
      <w:pPr>
        <w:pStyle w:val="Paragraphedeliste"/>
        <w:spacing w:line="360" w:lineRule="auto"/>
        <w:ind w:left="567"/>
        <w:rPr>
          <w:lang w:val="fr-FR"/>
        </w:rPr>
      </w:pPr>
      <w:r>
        <w:rPr>
          <w:lang w:val="fr-FR"/>
        </w:rPr>
        <w:t>-dans certains cas utilisée paru évier les sus digestifs</w:t>
      </w:r>
    </w:p>
    <w:p w14:paraId="54FA7C9A" w14:textId="77777777" w:rsidR="002E4E93" w:rsidRDefault="002E4E93" w:rsidP="002E4E93">
      <w:pPr>
        <w:pStyle w:val="Paragraphedeliste"/>
        <w:spacing w:line="360" w:lineRule="auto"/>
        <w:ind w:left="567"/>
        <w:rPr>
          <w:lang w:val="fr-FR"/>
        </w:rPr>
      </w:pPr>
      <w:r>
        <w:rPr>
          <w:lang w:val="fr-FR"/>
        </w:rPr>
        <w:t>-toxicomanes</w:t>
      </w:r>
    </w:p>
    <w:p w14:paraId="288B004E" w14:textId="7C056D14" w:rsidR="002E4E93" w:rsidRPr="002E4E93" w:rsidRDefault="00FF752A" w:rsidP="00FF752A">
      <w:pPr>
        <w:pStyle w:val="Titre4"/>
        <w:rPr>
          <w:lang w:val="fr-FR"/>
        </w:rPr>
      </w:pPr>
      <w:r>
        <w:rPr>
          <w:lang w:val="fr-FR"/>
        </w:rPr>
        <w:t>M</w:t>
      </w:r>
      <w:r w:rsidR="002E4E93" w:rsidRPr="002E4E93">
        <w:rPr>
          <w:lang w:val="fr-FR"/>
        </w:rPr>
        <w:t>uqueuse respiratoire</w:t>
      </w:r>
      <w:r w:rsidR="002E4E93">
        <w:rPr>
          <w:lang w:val="fr-FR"/>
        </w:rPr>
        <w:t xml:space="preserve"> (larynx, trachée, bronches, alvéoles)</w:t>
      </w:r>
    </w:p>
    <w:p w14:paraId="77977A70" w14:textId="0319D5A4" w:rsidR="002E4E93" w:rsidRDefault="002E4E93" w:rsidP="00472A71">
      <w:pPr>
        <w:pStyle w:val="Paragraphedeliste"/>
        <w:spacing w:line="360" w:lineRule="auto"/>
        <w:ind w:left="0"/>
        <w:rPr>
          <w:lang w:val="fr-FR"/>
        </w:rPr>
      </w:pPr>
      <w:r>
        <w:rPr>
          <w:lang w:val="fr-FR"/>
        </w:rPr>
        <w:t xml:space="preserve">•action locale : </w:t>
      </w:r>
      <w:r w:rsidR="00FF752A">
        <w:rPr>
          <w:lang w:val="fr-FR"/>
        </w:rPr>
        <w:t>médicaments l’état</w:t>
      </w:r>
      <w:r>
        <w:rPr>
          <w:lang w:val="fr-FR"/>
        </w:rPr>
        <w:t xml:space="preserve"> gazeux ou entrainés par des gaz</w:t>
      </w:r>
    </w:p>
    <w:p w14:paraId="09410D2E" w14:textId="77777777" w:rsidR="002E4E93" w:rsidRDefault="002E4E93" w:rsidP="00472A71">
      <w:pPr>
        <w:pStyle w:val="Paragraphedeliste"/>
        <w:spacing w:line="360" w:lineRule="auto"/>
        <w:ind w:left="0"/>
        <w:rPr>
          <w:lang w:val="fr-FR"/>
        </w:rPr>
      </w:pPr>
      <w:r>
        <w:rPr>
          <w:lang w:val="fr-FR"/>
        </w:rPr>
        <w:t>•action générale :</w:t>
      </w:r>
    </w:p>
    <w:p w14:paraId="1FA3662B" w14:textId="77777777" w:rsidR="002E4E93" w:rsidRDefault="002E4E93" w:rsidP="00472A71">
      <w:pPr>
        <w:pStyle w:val="Paragraphedeliste"/>
        <w:spacing w:line="360" w:lineRule="auto"/>
        <w:ind w:left="0"/>
        <w:rPr>
          <w:lang w:val="fr-FR"/>
        </w:rPr>
      </w:pPr>
      <w:r>
        <w:rPr>
          <w:lang w:val="fr-FR"/>
        </w:rPr>
        <w:tab/>
        <w:t>-résorption faible au niveau des bronches</w:t>
      </w:r>
    </w:p>
    <w:p w14:paraId="5A934BE6" w14:textId="77777777" w:rsidR="002E4E93" w:rsidRDefault="002E4E93" w:rsidP="00472A71">
      <w:pPr>
        <w:pStyle w:val="Paragraphedeliste"/>
        <w:spacing w:line="360" w:lineRule="auto"/>
        <w:ind w:left="0"/>
        <w:rPr>
          <w:lang w:val="fr-FR"/>
        </w:rPr>
      </w:pPr>
      <w:r>
        <w:rPr>
          <w:lang w:val="fr-FR"/>
        </w:rPr>
        <w:tab/>
        <w:t>-résorption forte au niveau de la trachée de la muqueuse alvéolaire dont la surface est très grande</w:t>
      </w:r>
    </w:p>
    <w:p w14:paraId="5FD38CF2" w14:textId="77777777" w:rsidR="002E4E93" w:rsidRDefault="002A45F5" w:rsidP="00472A71">
      <w:pPr>
        <w:pStyle w:val="Paragraphedeliste"/>
        <w:spacing w:line="360" w:lineRule="auto"/>
        <w:ind w:left="0"/>
        <w:rPr>
          <w:lang w:val="fr-FR"/>
        </w:rPr>
      </w:pPr>
      <w:r>
        <w:rPr>
          <w:lang w:val="fr-FR"/>
        </w:rPr>
        <w:t>•gaz : doit toujours être administré en même temps que de l’oxygène (ou de l’air) afin dévier l’anoxie</w:t>
      </w:r>
    </w:p>
    <w:p w14:paraId="51D30A50" w14:textId="77777777" w:rsidR="002A45F5" w:rsidRDefault="002A45F5" w:rsidP="00472A71">
      <w:pPr>
        <w:pStyle w:val="Paragraphedeliste"/>
        <w:spacing w:line="360" w:lineRule="auto"/>
        <w:ind w:left="0"/>
        <w:rPr>
          <w:lang w:val="fr-FR"/>
        </w:rPr>
      </w:pPr>
      <w:r>
        <w:rPr>
          <w:lang w:val="fr-FR"/>
        </w:rPr>
        <w:t>•passage dans le sang à travers la membrane alvéolaire supposée normale : dépend essentiellement de deux facteurs :</w:t>
      </w:r>
    </w:p>
    <w:p w14:paraId="283F7635" w14:textId="77777777" w:rsidR="002A45F5" w:rsidRDefault="002A45F5" w:rsidP="002A45F5">
      <w:pPr>
        <w:pStyle w:val="Paragraphedeliste"/>
        <w:spacing w:line="360" w:lineRule="auto"/>
        <w:ind w:left="567"/>
        <w:rPr>
          <w:lang w:val="fr-FR"/>
        </w:rPr>
      </w:pPr>
      <w:r>
        <w:rPr>
          <w:lang w:val="fr-FR"/>
        </w:rPr>
        <w:lastRenderedPageBreak/>
        <w:t>-la solubilité du gaz dans le sang : plus la solubilité des gaz dans le sang est grande et plus la quantité de médicament qui pénètre dans l’organisme et importante</w:t>
      </w:r>
    </w:p>
    <w:p w14:paraId="25A68C3F" w14:textId="77777777" w:rsidR="002A45F5" w:rsidRDefault="002A45F5" w:rsidP="002A45F5">
      <w:pPr>
        <w:pStyle w:val="Paragraphedeliste"/>
        <w:spacing w:line="360" w:lineRule="auto"/>
        <w:ind w:left="567"/>
        <w:rPr>
          <w:lang w:val="fr-FR"/>
        </w:rPr>
      </w:pPr>
      <w:r>
        <w:rPr>
          <w:lang w:val="fr-FR"/>
        </w:rPr>
        <w:t>-la pression partielle du gaz dans le mélange inhalé : concentration du gaz dans l’intérieur de l’alvéole (entraine le passage à travers la paroi alvéolaire jusqu’à ce que l’équilibre)</w:t>
      </w:r>
    </w:p>
    <w:p w14:paraId="015F212F" w14:textId="77777777" w:rsidR="002A45F5" w:rsidRDefault="002A45F5" w:rsidP="00472A71">
      <w:pPr>
        <w:pStyle w:val="Paragraphedeliste"/>
        <w:spacing w:line="360" w:lineRule="auto"/>
        <w:ind w:left="0"/>
        <w:rPr>
          <w:lang w:val="fr-FR"/>
        </w:rPr>
      </w:pPr>
      <w:r>
        <w:rPr>
          <w:lang w:val="fr-FR"/>
        </w:rPr>
        <w:t>•mécanisme passif ou la membrane alvéolaire ne joue aucun rôle</w:t>
      </w:r>
    </w:p>
    <w:p w14:paraId="3988C8D0" w14:textId="114CA009" w:rsidR="002A45F5" w:rsidRPr="002A45F5" w:rsidRDefault="00FF752A" w:rsidP="00FF752A">
      <w:pPr>
        <w:pStyle w:val="Titre4"/>
        <w:rPr>
          <w:lang w:val="fr-FR"/>
        </w:rPr>
      </w:pPr>
      <w:r>
        <w:rPr>
          <w:lang w:val="fr-FR"/>
        </w:rPr>
        <w:t>C</w:t>
      </w:r>
      <w:r w:rsidR="002A45F5" w:rsidRPr="002A45F5">
        <w:rPr>
          <w:lang w:val="fr-FR"/>
        </w:rPr>
        <w:t>onjonctive</w:t>
      </w:r>
    </w:p>
    <w:p w14:paraId="4F8CAB01" w14:textId="77777777" w:rsidR="002A45F5" w:rsidRDefault="002A45F5" w:rsidP="00472A71">
      <w:pPr>
        <w:pStyle w:val="Paragraphedeliste"/>
        <w:spacing w:line="360" w:lineRule="auto"/>
        <w:ind w:left="0"/>
        <w:rPr>
          <w:lang w:val="fr-FR"/>
        </w:rPr>
      </w:pPr>
      <w:r>
        <w:rPr>
          <w:lang w:val="fr-FR"/>
        </w:rPr>
        <w:t>•action locale en surface ou locorégionale (action sur la musculature de l’œil, de la pupille,…)</w:t>
      </w:r>
    </w:p>
    <w:p w14:paraId="628929B1" w14:textId="77777777" w:rsidR="002A45F5" w:rsidRDefault="002A45F5" w:rsidP="00472A71">
      <w:pPr>
        <w:pStyle w:val="Paragraphedeliste"/>
        <w:spacing w:line="360" w:lineRule="auto"/>
        <w:ind w:left="0"/>
        <w:rPr>
          <w:lang w:val="fr-FR"/>
        </w:rPr>
      </w:pPr>
      <w:r>
        <w:rPr>
          <w:lang w:val="fr-FR"/>
        </w:rPr>
        <w:t>•de graves accidents possibles :</w:t>
      </w:r>
    </w:p>
    <w:p w14:paraId="43114D75" w14:textId="77777777" w:rsidR="002A45F5" w:rsidRDefault="002A45F5" w:rsidP="002A45F5">
      <w:pPr>
        <w:pStyle w:val="Paragraphedeliste"/>
        <w:spacing w:line="360" w:lineRule="auto"/>
        <w:ind w:left="567"/>
        <w:rPr>
          <w:lang w:val="fr-FR"/>
        </w:rPr>
      </w:pPr>
      <w:r>
        <w:rPr>
          <w:lang w:val="fr-FR"/>
        </w:rPr>
        <w:t>-du fait de la possibilité de passage et absorption dans le tube digestif par le canal lacrymal</w:t>
      </w:r>
    </w:p>
    <w:p w14:paraId="09D55966" w14:textId="77777777" w:rsidR="002A45F5" w:rsidRDefault="002A45F5" w:rsidP="002A45F5">
      <w:pPr>
        <w:pStyle w:val="Paragraphedeliste"/>
        <w:spacing w:line="360" w:lineRule="auto"/>
        <w:ind w:left="567"/>
        <w:rPr>
          <w:lang w:val="fr-FR"/>
        </w:rPr>
      </w:pPr>
      <w:r>
        <w:rPr>
          <w:lang w:val="fr-FR"/>
        </w:rPr>
        <w:t>-du fait de la capacité de la conjonctive de résorber rapidement et massivement certaines substances</w:t>
      </w:r>
    </w:p>
    <w:p w14:paraId="58D35400" w14:textId="6D20E789" w:rsidR="002A45F5" w:rsidRPr="002A45F5" w:rsidRDefault="00FF752A" w:rsidP="00FF752A">
      <w:pPr>
        <w:pStyle w:val="Titre4"/>
        <w:rPr>
          <w:lang w:val="fr-FR"/>
        </w:rPr>
      </w:pPr>
      <w:r>
        <w:rPr>
          <w:lang w:val="fr-FR"/>
        </w:rPr>
        <w:t>M</w:t>
      </w:r>
      <w:r w:rsidRPr="002A45F5">
        <w:rPr>
          <w:lang w:val="fr-FR"/>
        </w:rPr>
        <w:t>uqueuse génito-urinaire</w:t>
      </w:r>
    </w:p>
    <w:p w14:paraId="3E4A7BD0" w14:textId="77777777" w:rsidR="002A45F5" w:rsidRDefault="002A45F5" w:rsidP="002A45F5">
      <w:pPr>
        <w:pStyle w:val="Paragraphedeliste"/>
        <w:spacing w:line="360" w:lineRule="auto"/>
        <w:ind w:left="0"/>
        <w:rPr>
          <w:lang w:val="fr-FR"/>
        </w:rPr>
      </w:pPr>
      <w:r>
        <w:rPr>
          <w:lang w:val="fr-FR"/>
        </w:rPr>
        <w:t>•action locale</w:t>
      </w:r>
    </w:p>
    <w:p w14:paraId="4A7C9F0C" w14:textId="77777777" w:rsidR="002A45F5" w:rsidRDefault="002A45F5" w:rsidP="002A45F5">
      <w:pPr>
        <w:pStyle w:val="Paragraphedeliste"/>
        <w:spacing w:line="360" w:lineRule="auto"/>
        <w:ind w:left="0"/>
        <w:rPr>
          <w:lang w:val="fr-FR"/>
        </w:rPr>
      </w:pPr>
      <w:r>
        <w:rPr>
          <w:lang w:val="fr-FR"/>
        </w:rPr>
        <w:t>•absorption inégale : forte au niveau de l’urètre, faible pour le vagin, nulle dans le vessie</w:t>
      </w:r>
    </w:p>
    <w:p w14:paraId="29EE69F3" w14:textId="508099F0" w:rsidR="002A45F5" w:rsidRDefault="002A45F5" w:rsidP="002A45F5">
      <w:pPr>
        <w:pStyle w:val="Paragraphedeliste"/>
        <w:spacing w:line="360" w:lineRule="auto"/>
        <w:ind w:left="0"/>
        <w:rPr>
          <w:lang w:val="fr-FR"/>
        </w:rPr>
      </w:pPr>
      <w:r>
        <w:rPr>
          <w:lang w:val="fr-FR"/>
        </w:rPr>
        <w:t>•en cas de lésions ou d’inflammation, la perméabilité peut être considérablement accrue et des accidents généraux peuvent survenir</w:t>
      </w:r>
    </w:p>
    <w:p w14:paraId="709E5AA3" w14:textId="6D4D68F1" w:rsidR="00FF752A" w:rsidRDefault="00FF752A" w:rsidP="00FF752A">
      <w:pPr>
        <w:pStyle w:val="Titre3"/>
        <w:rPr>
          <w:lang w:val="fr-FR"/>
        </w:rPr>
      </w:pPr>
      <w:r>
        <w:rPr>
          <w:lang w:val="fr-FR"/>
        </w:rPr>
        <w:t>Séreuses (plèvre, péritoine, synovies) :</w:t>
      </w:r>
    </w:p>
    <w:p w14:paraId="107CEFD4" w14:textId="77777777" w:rsidR="002A45F5" w:rsidRDefault="000A7ACD" w:rsidP="002A45F5">
      <w:pPr>
        <w:pStyle w:val="Paragraphedeliste"/>
        <w:spacing w:line="360" w:lineRule="auto"/>
        <w:ind w:left="0"/>
        <w:rPr>
          <w:lang w:val="fr-FR"/>
        </w:rPr>
      </w:pPr>
      <w:r>
        <w:rPr>
          <w:lang w:val="fr-FR"/>
        </w:rPr>
        <w:t>•action locale après administration in situ</w:t>
      </w:r>
    </w:p>
    <w:p w14:paraId="240943A0" w14:textId="77777777" w:rsidR="000A7ACD" w:rsidRDefault="000A7ACD" w:rsidP="002A45F5">
      <w:pPr>
        <w:pStyle w:val="Paragraphedeliste"/>
        <w:spacing w:line="360" w:lineRule="auto"/>
        <w:ind w:left="0"/>
        <w:rPr>
          <w:lang w:val="fr-FR"/>
        </w:rPr>
      </w:pPr>
      <w:r>
        <w:rPr>
          <w:lang w:val="fr-FR"/>
        </w:rPr>
        <w:t>•cependant, les substances ainsi introduites sont résorbées pr la séreuse pls ou moins vite (par ordre de vitesses croissantes : gaz, colloïdes, suspensions, solutions)</w:t>
      </w:r>
    </w:p>
    <w:p w14:paraId="12742007" w14:textId="7A57D5AC" w:rsidR="000A7ACD" w:rsidRPr="000A7ACD" w:rsidRDefault="00FF752A" w:rsidP="00FF752A">
      <w:pPr>
        <w:pStyle w:val="Titre2"/>
        <w:rPr>
          <w:lang w:val="fr-FR"/>
        </w:rPr>
      </w:pPr>
      <w:r>
        <w:rPr>
          <w:lang w:val="fr-FR"/>
        </w:rPr>
        <w:t>V</w:t>
      </w:r>
      <w:r w:rsidR="000A7ACD" w:rsidRPr="000A7ACD">
        <w:rPr>
          <w:lang w:val="fr-FR"/>
        </w:rPr>
        <w:t>oies d’absorptions immédiates ou directes</w:t>
      </w:r>
    </w:p>
    <w:p w14:paraId="0BFD6A4A" w14:textId="77777777" w:rsidR="000A7ACD" w:rsidRDefault="000A7ACD" w:rsidP="002A45F5">
      <w:pPr>
        <w:pStyle w:val="Paragraphedeliste"/>
        <w:spacing w:line="360" w:lineRule="auto"/>
        <w:ind w:left="0"/>
        <w:rPr>
          <w:lang w:val="fr-FR"/>
        </w:rPr>
      </w:pPr>
      <w:r>
        <w:rPr>
          <w:lang w:val="fr-FR"/>
        </w:rPr>
        <w:t xml:space="preserve">•nécessité absolue d’une stérilité parfaite du matériel </w:t>
      </w:r>
    </w:p>
    <w:p w14:paraId="13E33FC6" w14:textId="77777777" w:rsidR="000A7ACD" w:rsidRDefault="000A7ACD" w:rsidP="002A45F5">
      <w:pPr>
        <w:pStyle w:val="Paragraphedeliste"/>
        <w:spacing w:line="360" w:lineRule="auto"/>
        <w:ind w:left="0"/>
        <w:rPr>
          <w:lang w:val="fr-FR"/>
        </w:rPr>
      </w:pPr>
      <w:r>
        <w:rPr>
          <w:lang w:val="fr-FR"/>
        </w:rPr>
        <w:t>•matériel à usage unique</w:t>
      </w:r>
    </w:p>
    <w:p w14:paraId="10124CD3" w14:textId="1C783561" w:rsidR="000A7ACD" w:rsidRPr="009E24F8" w:rsidRDefault="00FF752A" w:rsidP="00FF752A">
      <w:pPr>
        <w:pStyle w:val="Titre3"/>
        <w:rPr>
          <w:lang w:val="fr-FR"/>
        </w:rPr>
      </w:pPr>
      <w:r>
        <w:rPr>
          <w:lang w:val="fr-FR"/>
        </w:rPr>
        <w:t>S</w:t>
      </w:r>
      <w:r w:rsidR="000A7ACD" w:rsidRPr="009E24F8">
        <w:rPr>
          <w:lang w:val="fr-FR"/>
        </w:rPr>
        <w:t>ous-cutanée</w:t>
      </w:r>
    </w:p>
    <w:p w14:paraId="2919EF7B" w14:textId="77777777" w:rsidR="000A7ACD" w:rsidRDefault="000A7ACD" w:rsidP="002A45F5">
      <w:pPr>
        <w:pStyle w:val="Paragraphedeliste"/>
        <w:spacing w:line="360" w:lineRule="auto"/>
        <w:ind w:left="0"/>
        <w:rPr>
          <w:lang w:val="fr-FR"/>
        </w:rPr>
      </w:pPr>
      <w:r>
        <w:rPr>
          <w:lang w:val="fr-FR"/>
        </w:rPr>
        <w:t>•injection du médicament au sein de la substance fondamentale du tissu conjonctif lâche situé sous la peau</w:t>
      </w:r>
    </w:p>
    <w:p w14:paraId="6304F755" w14:textId="77777777" w:rsidR="000A7ACD" w:rsidRDefault="000A7ACD" w:rsidP="002A45F5">
      <w:pPr>
        <w:pStyle w:val="Paragraphedeliste"/>
        <w:spacing w:line="360" w:lineRule="auto"/>
        <w:ind w:left="0"/>
        <w:rPr>
          <w:lang w:val="fr-FR"/>
        </w:rPr>
      </w:pPr>
      <w:r>
        <w:rPr>
          <w:lang w:val="fr-FR"/>
        </w:rPr>
        <w:t>•effraction de la peau par un matériel spéciale à usage unique (seringue et aiguille)</w:t>
      </w:r>
    </w:p>
    <w:p w14:paraId="509153D1" w14:textId="77777777" w:rsidR="000A7ACD" w:rsidRDefault="000A7ACD" w:rsidP="002A45F5">
      <w:pPr>
        <w:pStyle w:val="Paragraphedeliste"/>
        <w:spacing w:line="360" w:lineRule="auto"/>
        <w:ind w:left="0"/>
        <w:rPr>
          <w:lang w:val="fr-FR"/>
        </w:rPr>
      </w:pPr>
      <w:r>
        <w:rPr>
          <w:lang w:val="fr-FR"/>
        </w:rPr>
        <w:t>•médicament et instruments rigoureusement stériles</w:t>
      </w:r>
    </w:p>
    <w:p w14:paraId="72494DE4" w14:textId="77777777" w:rsidR="000A7ACD" w:rsidRDefault="0068174F" w:rsidP="002A45F5">
      <w:pPr>
        <w:pStyle w:val="Paragraphedeliste"/>
        <w:spacing w:line="360" w:lineRule="auto"/>
        <w:ind w:left="0"/>
        <w:rPr>
          <w:lang w:val="fr-FR"/>
        </w:rPr>
      </w:pPr>
      <w:r>
        <w:rPr>
          <w:lang w:val="fr-FR"/>
        </w:rPr>
        <w:lastRenderedPageBreak/>
        <w:t>•le plus souvent su forme de solution aqueuse qui diffuse passivement autour du point de dépôt, puis traverse aisément les parois capillaires</w:t>
      </w:r>
    </w:p>
    <w:p w14:paraId="013E2349" w14:textId="77777777" w:rsidR="0068174F" w:rsidRDefault="0068174F" w:rsidP="002A45F5">
      <w:pPr>
        <w:pStyle w:val="Paragraphedeliste"/>
        <w:spacing w:line="360" w:lineRule="auto"/>
        <w:ind w:left="0"/>
        <w:rPr>
          <w:lang w:val="fr-FR"/>
        </w:rPr>
      </w:pPr>
      <w:r>
        <w:rPr>
          <w:lang w:val="fr-FR"/>
        </w:rPr>
        <w:t>•parfois solutions huileuses (substances insolubles dans l’eau)</w:t>
      </w:r>
    </w:p>
    <w:p w14:paraId="47DC59F2" w14:textId="77777777" w:rsidR="0068174F" w:rsidRDefault="0068174F" w:rsidP="002A45F5">
      <w:pPr>
        <w:pStyle w:val="Paragraphedeliste"/>
        <w:spacing w:line="360" w:lineRule="auto"/>
        <w:ind w:left="0"/>
        <w:rPr>
          <w:lang w:val="fr-FR"/>
        </w:rPr>
      </w:pPr>
      <w:r>
        <w:rPr>
          <w:lang w:val="fr-FR"/>
        </w:rPr>
        <w:t>•vitesse d’absorption peut être augmentée :</w:t>
      </w:r>
    </w:p>
    <w:p w14:paraId="6B737C1E" w14:textId="77777777" w:rsidR="0068174F" w:rsidRDefault="0068174F" w:rsidP="0068174F">
      <w:pPr>
        <w:pStyle w:val="Paragraphedeliste"/>
        <w:spacing w:line="360" w:lineRule="auto"/>
        <w:ind w:left="567"/>
        <w:rPr>
          <w:lang w:val="fr-FR"/>
        </w:rPr>
      </w:pPr>
      <w:r>
        <w:rPr>
          <w:lang w:val="fr-FR"/>
        </w:rPr>
        <w:t>-par vasodilatation chimique (vasodilatateurs) ou mécanique (friction)</w:t>
      </w:r>
    </w:p>
    <w:p w14:paraId="486D8315" w14:textId="77777777" w:rsidR="0068174F" w:rsidRDefault="0068174F" w:rsidP="0068174F">
      <w:pPr>
        <w:pStyle w:val="Paragraphedeliste"/>
        <w:spacing w:line="360" w:lineRule="auto"/>
        <w:ind w:left="567"/>
        <w:rPr>
          <w:lang w:val="fr-FR"/>
        </w:rPr>
      </w:pPr>
      <w:r>
        <w:rPr>
          <w:lang w:val="fr-FR"/>
        </w:rPr>
        <w:t>-par diminution de la viscosité de la substance (dépolymérisation de l’acide hyaluronique par la hyaluronidase), procédé est utilisé chez le nourrisson</w:t>
      </w:r>
    </w:p>
    <w:p w14:paraId="2C4AA3F5" w14:textId="77777777" w:rsidR="0068174F" w:rsidRDefault="0068174F" w:rsidP="002A45F5">
      <w:pPr>
        <w:pStyle w:val="Paragraphedeliste"/>
        <w:spacing w:line="360" w:lineRule="auto"/>
        <w:ind w:left="0"/>
        <w:rPr>
          <w:lang w:val="fr-FR"/>
        </w:rPr>
      </w:pPr>
      <w:r>
        <w:rPr>
          <w:lang w:val="fr-FR"/>
        </w:rPr>
        <w:t xml:space="preserve">•vitesse de </w:t>
      </w:r>
      <w:r w:rsidR="00E60CD8">
        <w:rPr>
          <w:lang w:val="fr-FR"/>
        </w:rPr>
        <w:t>résorption</w:t>
      </w:r>
      <w:r>
        <w:rPr>
          <w:lang w:val="fr-FR"/>
        </w:rPr>
        <w:t xml:space="preserve"> peut </w:t>
      </w:r>
      <w:r w:rsidR="00E60CD8">
        <w:rPr>
          <w:lang w:val="fr-FR"/>
        </w:rPr>
        <w:t>être</w:t>
      </w:r>
      <w:r>
        <w:rPr>
          <w:lang w:val="fr-FR"/>
        </w:rPr>
        <w:t xml:space="preserve"> </w:t>
      </w:r>
      <w:r w:rsidR="00E60CD8">
        <w:rPr>
          <w:lang w:val="fr-FR"/>
        </w:rPr>
        <w:t>diminuée</w:t>
      </w:r>
      <w:r>
        <w:rPr>
          <w:lang w:val="fr-FR"/>
        </w:rPr>
        <w:t xml:space="preserve"> pour avoir une action prolongée</w:t>
      </w:r>
    </w:p>
    <w:p w14:paraId="4680B3FD" w14:textId="77777777" w:rsidR="0068174F" w:rsidRDefault="00E60CD8" w:rsidP="00E60CD8">
      <w:pPr>
        <w:pStyle w:val="Paragraphedeliste"/>
        <w:spacing w:line="360" w:lineRule="auto"/>
        <w:ind w:left="567"/>
        <w:rPr>
          <w:lang w:val="fr-FR"/>
        </w:rPr>
      </w:pPr>
      <w:r>
        <w:rPr>
          <w:lang w:val="fr-FR"/>
        </w:rPr>
        <w:t>-</w:t>
      </w:r>
      <w:r w:rsidR="0068174F">
        <w:rPr>
          <w:lang w:val="fr-FR"/>
        </w:rPr>
        <w:t>p</w:t>
      </w:r>
      <w:r>
        <w:rPr>
          <w:lang w:val="fr-FR"/>
        </w:rPr>
        <w:t>a</w:t>
      </w:r>
      <w:r w:rsidR="0068174F">
        <w:rPr>
          <w:lang w:val="fr-FR"/>
        </w:rPr>
        <w:t xml:space="preserve">r des </w:t>
      </w:r>
      <w:r>
        <w:rPr>
          <w:lang w:val="fr-FR"/>
        </w:rPr>
        <w:t>vasoconstricteurs</w:t>
      </w:r>
      <w:r w:rsidR="0068174F">
        <w:rPr>
          <w:lang w:val="fr-FR"/>
        </w:rPr>
        <w:t xml:space="preserve"> (</w:t>
      </w:r>
      <w:r>
        <w:rPr>
          <w:lang w:val="fr-FR"/>
        </w:rPr>
        <w:t>adrénaline</w:t>
      </w:r>
      <w:r w:rsidR="0068174F">
        <w:rPr>
          <w:lang w:val="fr-FR"/>
        </w:rPr>
        <w:t>, phényléphrine…)</w:t>
      </w:r>
    </w:p>
    <w:p w14:paraId="5285BD69" w14:textId="77777777" w:rsidR="0068174F" w:rsidRDefault="00E60CD8" w:rsidP="00E60CD8">
      <w:pPr>
        <w:pStyle w:val="Paragraphedeliste"/>
        <w:spacing w:line="360" w:lineRule="auto"/>
        <w:ind w:left="567"/>
        <w:rPr>
          <w:lang w:val="fr-FR"/>
        </w:rPr>
      </w:pPr>
      <w:r>
        <w:rPr>
          <w:lang w:val="fr-FR"/>
        </w:rPr>
        <w:t>-</w:t>
      </w:r>
      <w:r w:rsidR="0068174F">
        <w:rPr>
          <w:lang w:val="fr-FR"/>
        </w:rPr>
        <w:t>p</w:t>
      </w:r>
      <w:r>
        <w:rPr>
          <w:lang w:val="fr-FR"/>
        </w:rPr>
        <w:t>a</w:t>
      </w:r>
      <w:r w:rsidR="0068174F">
        <w:rPr>
          <w:lang w:val="fr-FR"/>
        </w:rPr>
        <w:t xml:space="preserve">r de </w:t>
      </w:r>
      <w:r>
        <w:rPr>
          <w:lang w:val="fr-FR"/>
        </w:rPr>
        <w:t>préparations</w:t>
      </w:r>
      <w:r w:rsidR="0068174F">
        <w:rPr>
          <w:lang w:val="fr-FR"/>
        </w:rPr>
        <w:t xml:space="preserve"> </w:t>
      </w:r>
      <w:r>
        <w:rPr>
          <w:lang w:val="fr-FR"/>
        </w:rPr>
        <w:t>spéciales</w:t>
      </w:r>
      <w:r w:rsidR="0068174F">
        <w:rPr>
          <w:lang w:val="fr-FR"/>
        </w:rPr>
        <w:t>, les « formes retard », qui diffusent lentement</w:t>
      </w:r>
    </w:p>
    <w:p w14:paraId="6FC05070" w14:textId="77777777" w:rsidR="00E60CD8" w:rsidRDefault="00E60CD8" w:rsidP="002A45F5">
      <w:pPr>
        <w:pStyle w:val="Paragraphedeliste"/>
        <w:spacing w:line="360" w:lineRule="auto"/>
        <w:ind w:left="0"/>
        <w:rPr>
          <w:lang w:val="fr-FR"/>
        </w:rPr>
      </w:pPr>
      <w:r>
        <w:rPr>
          <w:lang w:val="fr-FR"/>
        </w:rPr>
        <w:t>•inconvénients et dangers :</w:t>
      </w:r>
    </w:p>
    <w:p w14:paraId="3FDADD16" w14:textId="77777777" w:rsidR="00E60CD8" w:rsidRDefault="00E60CD8" w:rsidP="00350F0A">
      <w:pPr>
        <w:pStyle w:val="Paragraphedeliste"/>
        <w:spacing w:line="360" w:lineRule="auto"/>
        <w:ind w:left="567"/>
        <w:rPr>
          <w:lang w:val="fr-FR"/>
        </w:rPr>
      </w:pPr>
      <w:r>
        <w:rPr>
          <w:lang w:val="fr-FR"/>
        </w:rPr>
        <w:t>-infection</w:t>
      </w:r>
    </w:p>
    <w:p w14:paraId="4A606D55" w14:textId="77777777" w:rsidR="00E60CD8" w:rsidRDefault="00E60CD8" w:rsidP="00350F0A">
      <w:pPr>
        <w:pStyle w:val="Paragraphedeliste"/>
        <w:spacing w:line="360" w:lineRule="auto"/>
        <w:ind w:left="567"/>
        <w:rPr>
          <w:lang w:val="fr-FR"/>
        </w:rPr>
      </w:pPr>
      <w:r>
        <w:rPr>
          <w:lang w:val="fr-FR"/>
        </w:rPr>
        <w:t>-abcès (faute d’asepsie)</w:t>
      </w:r>
    </w:p>
    <w:p w14:paraId="704F35A2" w14:textId="77777777" w:rsidR="00E60CD8" w:rsidRDefault="00E60CD8" w:rsidP="00350F0A">
      <w:pPr>
        <w:pStyle w:val="Paragraphedeliste"/>
        <w:spacing w:line="360" w:lineRule="auto"/>
        <w:ind w:left="567"/>
        <w:rPr>
          <w:lang w:val="fr-FR"/>
        </w:rPr>
      </w:pPr>
      <w:r>
        <w:rPr>
          <w:lang w:val="fr-FR"/>
        </w:rPr>
        <w:t>-injection intravasculaire qui selon la nature du produit peut entrainer de graves accidents locaux ou généraux, voire la mort (toujours s’assurer en aspirant légèrement, avant d’injecter qu’il ne vient pas de sang)</w:t>
      </w:r>
    </w:p>
    <w:p w14:paraId="29C98D4D" w14:textId="77777777" w:rsidR="00350F0A" w:rsidRDefault="00350F0A" w:rsidP="00350F0A">
      <w:pPr>
        <w:pStyle w:val="Paragraphedeliste"/>
        <w:spacing w:line="360" w:lineRule="auto"/>
        <w:ind w:left="567"/>
        <w:rPr>
          <w:lang w:val="fr-FR"/>
        </w:rPr>
      </w:pPr>
      <w:r>
        <w:rPr>
          <w:lang w:val="fr-FR"/>
        </w:rPr>
        <w:t>-anoxie suraiguë tissulaire, source d’escarres ou de développement e germes anaérobies (gangrène –tétanos) due à l’emploi de vasoconstricteurs puissants et à effet prolongé</w:t>
      </w:r>
    </w:p>
    <w:p w14:paraId="343E89C8" w14:textId="461E1846" w:rsidR="00E60CD8" w:rsidRPr="009E24F8" w:rsidRDefault="00FF752A" w:rsidP="00FF752A">
      <w:pPr>
        <w:pStyle w:val="Titre3"/>
        <w:rPr>
          <w:lang w:val="fr-FR"/>
        </w:rPr>
      </w:pPr>
      <w:r>
        <w:rPr>
          <w:lang w:val="fr-FR"/>
        </w:rPr>
        <w:t>I</w:t>
      </w:r>
      <w:r w:rsidR="00350F0A" w:rsidRPr="009E24F8">
        <w:rPr>
          <w:lang w:val="fr-FR"/>
        </w:rPr>
        <w:t>ntra-musculaire :</w:t>
      </w:r>
    </w:p>
    <w:p w14:paraId="5E388A15" w14:textId="77777777" w:rsidR="00350F0A" w:rsidRDefault="00350F0A" w:rsidP="002A45F5">
      <w:pPr>
        <w:pStyle w:val="Paragraphedeliste"/>
        <w:spacing w:line="360" w:lineRule="auto"/>
        <w:ind w:left="0"/>
        <w:rPr>
          <w:lang w:val="fr-FR"/>
        </w:rPr>
      </w:pPr>
      <w:r>
        <w:rPr>
          <w:lang w:val="fr-FR"/>
        </w:rPr>
        <w:t>•injection au niveau du muscle grand fessier, plus rarement du deltoïde (vaccins)</w:t>
      </w:r>
    </w:p>
    <w:p w14:paraId="3A162BF5" w14:textId="77777777" w:rsidR="00350F0A" w:rsidRDefault="00350F0A" w:rsidP="002A45F5">
      <w:pPr>
        <w:pStyle w:val="Paragraphedeliste"/>
        <w:spacing w:line="360" w:lineRule="auto"/>
        <w:ind w:left="0"/>
        <w:rPr>
          <w:lang w:val="fr-FR"/>
        </w:rPr>
      </w:pPr>
      <w:r>
        <w:rPr>
          <w:lang w:val="fr-FR"/>
        </w:rPr>
        <w:t>•asepsie rigoureuse, matériel à usage unique</w:t>
      </w:r>
    </w:p>
    <w:p w14:paraId="7FA13828" w14:textId="77777777" w:rsidR="00350F0A" w:rsidRDefault="00350F0A" w:rsidP="002A45F5">
      <w:pPr>
        <w:pStyle w:val="Paragraphedeliste"/>
        <w:spacing w:line="360" w:lineRule="auto"/>
        <w:ind w:left="0"/>
        <w:rPr>
          <w:lang w:val="fr-FR"/>
        </w:rPr>
      </w:pPr>
      <w:r>
        <w:rPr>
          <w:lang w:val="fr-FR"/>
        </w:rPr>
        <w:t>•produits sous forme de solution ou de suspension dans l’eau ou l’huile</w:t>
      </w:r>
    </w:p>
    <w:p w14:paraId="66F454C9" w14:textId="77777777" w:rsidR="00350F0A" w:rsidRDefault="00350F0A" w:rsidP="002A45F5">
      <w:pPr>
        <w:pStyle w:val="Paragraphedeliste"/>
        <w:spacing w:line="360" w:lineRule="auto"/>
        <w:ind w:left="0"/>
        <w:rPr>
          <w:lang w:val="fr-FR"/>
        </w:rPr>
      </w:pPr>
      <w:r>
        <w:rPr>
          <w:lang w:val="fr-FR"/>
        </w:rPr>
        <w:t>•ne doivent pas être nécrosants pour le muscle ni se fixer sur celui-ci</w:t>
      </w:r>
    </w:p>
    <w:p w14:paraId="46657F68" w14:textId="77777777" w:rsidR="00350F0A" w:rsidRDefault="00350F0A" w:rsidP="002A45F5">
      <w:pPr>
        <w:pStyle w:val="Paragraphedeliste"/>
        <w:spacing w:line="360" w:lineRule="auto"/>
        <w:ind w:left="0"/>
        <w:rPr>
          <w:lang w:val="fr-FR"/>
        </w:rPr>
      </w:pPr>
      <w:r>
        <w:rPr>
          <w:lang w:val="fr-FR"/>
        </w:rPr>
        <w:t>•faible quantité seulement</w:t>
      </w:r>
    </w:p>
    <w:p w14:paraId="3ED59132" w14:textId="77777777" w:rsidR="00350F0A" w:rsidRDefault="00350F0A" w:rsidP="002A45F5">
      <w:pPr>
        <w:pStyle w:val="Paragraphedeliste"/>
        <w:spacing w:line="360" w:lineRule="auto"/>
        <w:ind w:left="0"/>
        <w:rPr>
          <w:lang w:val="fr-FR"/>
        </w:rPr>
      </w:pPr>
      <w:r>
        <w:rPr>
          <w:lang w:val="fr-FR"/>
        </w:rPr>
        <w:t>•absorption par diffusion passive rapide en raison de la forte vascularisation</w:t>
      </w:r>
    </w:p>
    <w:p w14:paraId="223011E5" w14:textId="77777777" w:rsidR="00350F0A" w:rsidRDefault="00350F0A" w:rsidP="002A45F5">
      <w:pPr>
        <w:pStyle w:val="Paragraphedeliste"/>
        <w:spacing w:line="360" w:lineRule="auto"/>
        <w:ind w:left="0"/>
        <w:rPr>
          <w:lang w:val="fr-FR"/>
        </w:rPr>
      </w:pPr>
      <w:r>
        <w:rPr>
          <w:lang w:val="fr-FR"/>
        </w:rPr>
        <w:t xml:space="preserve">•absorption peut être ralentie par l’utilisation de </w:t>
      </w:r>
      <w:r w:rsidRPr="00350F0A">
        <w:rPr>
          <w:rFonts w:ascii="Arial Black" w:hAnsi="Arial Black"/>
          <w:b/>
          <w:lang w:val="fr-FR"/>
        </w:rPr>
        <w:t>« formes retard »</w:t>
      </w:r>
      <w:r>
        <w:rPr>
          <w:lang w:val="fr-FR"/>
        </w:rPr>
        <w:t xml:space="preserve"> (suspension de microcristaux solutions huileuses, etc.)</w:t>
      </w:r>
    </w:p>
    <w:p w14:paraId="292B32CB" w14:textId="77777777" w:rsidR="00350F0A" w:rsidRDefault="00350F0A" w:rsidP="002A45F5">
      <w:pPr>
        <w:pStyle w:val="Paragraphedeliste"/>
        <w:spacing w:line="360" w:lineRule="auto"/>
        <w:ind w:left="0"/>
        <w:rPr>
          <w:lang w:val="fr-FR"/>
        </w:rPr>
      </w:pPr>
      <w:r>
        <w:rPr>
          <w:lang w:val="fr-FR"/>
        </w:rPr>
        <w:t>•inconvénient et dangers :</w:t>
      </w:r>
    </w:p>
    <w:p w14:paraId="79485CDA" w14:textId="77777777" w:rsidR="00350F0A" w:rsidRDefault="00350F0A" w:rsidP="005155EE">
      <w:pPr>
        <w:pStyle w:val="Paragraphedeliste"/>
        <w:spacing w:line="360" w:lineRule="auto"/>
        <w:ind w:left="567"/>
        <w:rPr>
          <w:lang w:val="fr-FR"/>
        </w:rPr>
      </w:pPr>
      <w:r>
        <w:rPr>
          <w:lang w:val="fr-FR"/>
        </w:rPr>
        <w:t xml:space="preserve">-infection </w:t>
      </w:r>
    </w:p>
    <w:p w14:paraId="681EFF7E" w14:textId="77777777" w:rsidR="00350F0A" w:rsidRDefault="00350F0A" w:rsidP="005155EE">
      <w:pPr>
        <w:pStyle w:val="Paragraphedeliste"/>
        <w:spacing w:line="360" w:lineRule="auto"/>
        <w:ind w:left="567"/>
        <w:rPr>
          <w:lang w:val="fr-FR"/>
        </w:rPr>
      </w:pPr>
      <w:r>
        <w:rPr>
          <w:lang w:val="fr-FR"/>
        </w:rPr>
        <w:t>-infection in</w:t>
      </w:r>
      <w:r w:rsidR="00AD439A">
        <w:rPr>
          <w:lang w:val="fr-FR"/>
        </w:rPr>
        <w:t>t</w:t>
      </w:r>
      <w:r>
        <w:rPr>
          <w:lang w:val="fr-FR"/>
        </w:rPr>
        <w:t>ra-</w:t>
      </w:r>
      <w:r w:rsidR="00AD439A">
        <w:rPr>
          <w:lang w:val="fr-FR"/>
        </w:rPr>
        <w:t>vasculaire</w:t>
      </w:r>
      <w:r>
        <w:rPr>
          <w:lang w:val="fr-FR"/>
        </w:rPr>
        <w:t xml:space="preserve"> (il fau</w:t>
      </w:r>
      <w:r w:rsidR="00AD439A">
        <w:rPr>
          <w:lang w:val="fr-FR"/>
        </w:rPr>
        <w:t>t</w:t>
      </w:r>
      <w:r>
        <w:rPr>
          <w:lang w:val="fr-FR"/>
        </w:rPr>
        <w:t xml:space="preserve"> </w:t>
      </w:r>
      <w:r w:rsidR="00AD439A">
        <w:rPr>
          <w:lang w:val="fr-FR"/>
        </w:rPr>
        <w:t>toujours</w:t>
      </w:r>
      <w:r>
        <w:rPr>
          <w:lang w:val="fr-FR"/>
        </w:rPr>
        <w:t xml:space="preserve"> s’</w:t>
      </w:r>
      <w:r w:rsidR="00AD439A">
        <w:rPr>
          <w:lang w:val="fr-FR"/>
        </w:rPr>
        <w:t>assurer</w:t>
      </w:r>
      <w:r>
        <w:rPr>
          <w:lang w:val="fr-FR"/>
        </w:rPr>
        <w:t xml:space="preserve"> en </w:t>
      </w:r>
      <w:r w:rsidR="00AD439A">
        <w:rPr>
          <w:lang w:val="fr-FR"/>
        </w:rPr>
        <w:t>aspirant</w:t>
      </w:r>
      <w:r>
        <w:rPr>
          <w:lang w:val="fr-FR"/>
        </w:rPr>
        <w:t xml:space="preserve"> </w:t>
      </w:r>
      <w:r w:rsidR="00AD439A">
        <w:rPr>
          <w:lang w:val="fr-FR"/>
        </w:rPr>
        <w:t>légèrement av</w:t>
      </w:r>
      <w:r>
        <w:rPr>
          <w:lang w:val="fr-FR"/>
        </w:rPr>
        <w:t>ant d’</w:t>
      </w:r>
      <w:r w:rsidR="00AD439A">
        <w:rPr>
          <w:lang w:val="fr-FR"/>
        </w:rPr>
        <w:t>inj</w:t>
      </w:r>
      <w:r>
        <w:rPr>
          <w:lang w:val="fr-FR"/>
        </w:rPr>
        <w:t>ecter qu’il ne vient pas de sang)</w:t>
      </w:r>
    </w:p>
    <w:p w14:paraId="083C7EFC" w14:textId="77777777" w:rsidR="00350F0A" w:rsidRDefault="00350F0A" w:rsidP="005155EE">
      <w:pPr>
        <w:pStyle w:val="Paragraphedeliste"/>
        <w:spacing w:line="360" w:lineRule="auto"/>
        <w:ind w:left="567"/>
        <w:rPr>
          <w:lang w:val="fr-FR"/>
        </w:rPr>
      </w:pPr>
      <w:r>
        <w:rPr>
          <w:lang w:val="fr-FR"/>
        </w:rPr>
        <w:lastRenderedPageBreak/>
        <w:t>-</w:t>
      </w:r>
      <w:r w:rsidR="00AD439A">
        <w:rPr>
          <w:lang w:val="fr-FR"/>
        </w:rPr>
        <w:t>piqûre</w:t>
      </w:r>
      <w:r>
        <w:rPr>
          <w:lang w:val="fr-FR"/>
        </w:rPr>
        <w:t xml:space="preserve"> d’un  nerf (douleur) ou l’</w:t>
      </w:r>
      <w:r w:rsidR="00AD439A">
        <w:rPr>
          <w:lang w:val="fr-FR"/>
        </w:rPr>
        <w:t xml:space="preserve">infection intra-nerveuse (risque </w:t>
      </w:r>
      <w:r>
        <w:rPr>
          <w:lang w:val="fr-FR"/>
        </w:rPr>
        <w:t xml:space="preserve">de </w:t>
      </w:r>
      <w:r w:rsidR="00AD439A">
        <w:rPr>
          <w:lang w:val="fr-FR"/>
        </w:rPr>
        <w:t>paralysie</w:t>
      </w:r>
      <w:r>
        <w:rPr>
          <w:lang w:val="fr-FR"/>
        </w:rPr>
        <w:t>)</w:t>
      </w:r>
    </w:p>
    <w:p w14:paraId="13E046D7" w14:textId="77777777" w:rsidR="00350F0A" w:rsidRDefault="00350F0A" w:rsidP="005155EE">
      <w:pPr>
        <w:pStyle w:val="Paragraphedeliste"/>
        <w:spacing w:line="360" w:lineRule="auto"/>
        <w:ind w:left="567"/>
        <w:rPr>
          <w:lang w:val="fr-FR"/>
        </w:rPr>
      </w:pPr>
      <w:r>
        <w:rPr>
          <w:lang w:val="fr-FR"/>
        </w:rPr>
        <w:t xml:space="preserve">-hématome : </w:t>
      </w:r>
      <w:r w:rsidR="00AD439A">
        <w:rPr>
          <w:lang w:val="fr-FR"/>
        </w:rPr>
        <w:t>contre-indication</w:t>
      </w:r>
      <w:r>
        <w:rPr>
          <w:lang w:val="fr-FR"/>
        </w:rPr>
        <w:t xml:space="preserve"> en </w:t>
      </w:r>
      <w:r w:rsidR="00AD439A">
        <w:rPr>
          <w:lang w:val="fr-FR"/>
        </w:rPr>
        <w:t>c</w:t>
      </w:r>
      <w:r>
        <w:rPr>
          <w:lang w:val="fr-FR"/>
        </w:rPr>
        <w:t>as d’</w:t>
      </w:r>
      <w:r w:rsidR="00AD439A">
        <w:rPr>
          <w:lang w:val="fr-FR"/>
        </w:rPr>
        <w:t>affections hémorragi</w:t>
      </w:r>
      <w:r>
        <w:rPr>
          <w:lang w:val="fr-FR"/>
        </w:rPr>
        <w:t>pares, d’</w:t>
      </w:r>
      <w:r w:rsidR="00AD439A">
        <w:rPr>
          <w:lang w:val="fr-FR"/>
        </w:rPr>
        <w:t>utilisation</w:t>
      </w:r>
      <w:r>
        <w:rPr>
          <w:lang w:val="fr-FR"/>
        </w:rPr>
        <w:t xml:space="preserve"> des </w:t>
      </w:r>
      <w:r w:rsidR="00AD439A">
        <w:rPr>
          <w:lang w:val="fr-FR"/>
        </w:rPr>
        <w:t>anticoagulants</w:t>
      </w:r>
    </w:p>
    <w:p w14:paraId="1E0A6FEA" w14:textId="3DB8C3CC" w:rsidR="00AD439A" w:rsidRPr="005155EE" w:rsidRDefault="00FF752A" w:rsidP="00FF752A">
      <w:pPr>
        <w:pStyle w:val="Titre2"/>
        <w:rPr>
          <w:lang w:val="fr-FR"/>
        </w:rPr>
      </w:pPr>
      <w:r>
        <w:rPr>
          <w:lang w:val="fr-FR"/>
        </w:rPr>
        <w:t>V</w:t>
      </w:r>
      <w:r w:rsidR="005155EE" w:rsidRPr="005155EE">
        <w:rPr>
          <w:lang w:val="fr-FR"/>
        </w:rPr>
        <w:t>oie avec pénétration directe</w:t>
      </w:r>
    </w:p>
    <w:p w14:paraId="11741444" w14:textId="77777777" w:rsidR="005155EE" w:rsidRDefault="005155EE" w:rsidP="002A45F5">
      <w:pPr>
        <w:pStyle w:val="Paragraphedeliste"/>
        <w:spacing w:line="360" w:lineRule="auto"/>
        <w:ind w:left="0"/>
        <w:rPr>
          <w:lang w:val="fr-FR"/>
        </w:rPr>
      </w:pPr>
      <w:r>
        <w:rPr>
          <w:lang w:val="fr-FR"/>
        </w:rPr>
        <w:t>•court-circuitent toute la longue phase de l’absorption</w:t>
      </w:r>
    </w:p>
    <w:p w14:paraId="2D3A2748" w14:textId="5A9817B6" w:rsidR="005155EE" w:rsidRPr="009E24F8" w:rsidRDefault="00FF752A" w:rsidP="00FF752A">
      <w:pPr>
        <w:pStyle w:val="Titre3"/>
        <w:rPr>
          <w:lang w:val="fr-FR"/>
        </w:rPr>
      </w:pPr>
      <w:r>
        <w:rPr>
          <w:lang w:val="fr-FR"/>
        </w:rPr>
        <w:t>I</w:t>
      </w:r>
      <w:r w:rsidR="005155EE" w:rsidRPr="009E24F8">
        <w:rPr>
          <w:lang w:val="fr-FR"/>
        </w:rPr>
        <w:t>ntra-veineuse :</w:t>
      </w:r>
    </w:p>
    <w:p w14:paraId="2B01BFF0" w14:textId="77777777" w:rsidR="005155EE" w:rsidRDefault="005155EE" w:rsidP="002A45F5">
      <w:pPr>
        <w:pStyle w:val="Paragraphedeliste"/>
        <w:spacing w:line="360" w:lineRule="auto"/>
        <w:ind w:left="0"/>
        <w:rPr>
          <w:lang w:val="fr-FR"/>
        </w:rPr>
      </w:pPr>
      <w:r>
        <w:rPr>
          <w:lang w:val="fr-FR"/>
        </w:rPr>
        <w:t>•injecté grâce à un matériel à usage unique (aiguille et seringue) directement dans une veine</w:t>
      </w:r>
    </w:p>
    <w:p w14:paraId="7D2D184D" w14:textId="77777777" w:rsidR="005155EE" w:rsidRDefault="005155EE" w:rsidP="002A45F5">
      <w:pPr>
        <w:pStyle w:val="Paragraphedeliste"/>
        <w:spacing w:line="360" w:lineRule="auto"/>
        <w:ind w:left="0"/>
        <w:rPr>
          <w:lang w:val="fr-FR"/>
        </w:rPr>
      </w:pPr>
      <w:r>
        <w:rPr>
          <w:lang w:val="fr-FR"/>
        </w:rPr>
        <w:t>•mise en  place d’un cathéter permettant des administrations continues et prolongées de quantités importantes (perfusions)</w:t>
      </w:r>
    </w:p>
    <w:p w14:paraId="460A3211" w14:textId="77777777" w:rsidR="005155EE" w:rsidRDefault="005155EE" w:rsidP="002A45F5">
      <w:pPr>
        <w:pStyle w:val="Paragraphedeliste"/>
        <w:spacing w:line="360" w:lineRule="auto"/>
        <w:ind w:left="0"/>
        <w:rPr>
          <w:lang w:val="fr-FR"/>
        </w:rPr>
      </w:pPr>
      <w:r>
        <w:rPr>
          <w:lang w:val="fr-FR"/>
        </w:rPr>
        <w:t>•pli du coude, fémorale, sous-clavière, saphène…</w:t>
      </w:r>
    </w:p>
    <w:p w14:paraId="102F85D4" w14:textId="77777777" w:rsidR="005155EE" w:rsidRDefault="005155EE" w:rsidP="002A45F5">
      <w:pPr>
        <w:pStyle w:val="Paragraphedeliste"/>
        <w:spacing w:line="360" w:lineRule="auto"/>
        <w:ind w:left="0"/>
        <w:rPr>
          <w:lang w:val="fr-FR"/>
        </w:rPr>
      </w:pPr>
      <w:r>
        <w:rPr>
          <w:lang w:val="fr-FR"/>
        </w:rPr>
        <w:t>•solutions aqueuses, isotonique ou parfois hypertoniques, très exceptionnellement de l’alcool dilué</w:t>
      </w:r>
    </w:p>
    <w:p w14:paraId="0A2DCCB8" w14:textId="77777777" w:rsidR="005155EE" w:rsidRDefault="005155EE" w:rsidP="002A45F5">
      <w:pPr>
        <w:pStyle w:val="Paragraphedeliste"/>
        <w:spacing w:line="360" w:lineRule="auto"/>
        <w:ind w:left="0"/>
        <w:rPr>
          <w:lang w:val="fr-FR"/>
        </w:rPr>
      </w:pPr>
      <w:r>
        <w:rPr>
          <w:lang w:val="fr-FR"/>
        </w:rPr>
        <w:t>•avantages :</w:t>
      </w:r>
    </w:p>
    <w:p w14:paraId="1A1352E3" w14:textId="77777777" w:rsidR="005155EE" w:rsidRDefault="005155EE" w:rsidP="00CB1439">
      <w:pPr>
        <w:pStyle w:val="Paragraphedeliste"/>
        <w:spacing w:line="360" w:lineRule="auto"/>
        <w:ind w:left="567"/>
        <w:rPr>
          <w:lang w:val="fr-FR"/>
        </w:rPr>
      </w:pPr>
      <w:r>
        <w:rPr>
          <w:lang w:val="fr-FR"/>
        </w:rPr>
        <w:t>-rapidité : le médicament n’a pas à être absorbé il est immédiatement répandu dans l’organisme : c’est la voie de l’urgence</w:t>
      </w:r>
    </w:p>
    <w:p w14:paraId="725F9019" w14:textId="77777777" w:rsidR="005155EE" w:rsidRDefault="005155EE" w:rsidP="00CB1439">
      <w:pPr>
        <w:pStyle w:val="Paragraphedeliste"/>
        <w:spacing w:line="360" w:lineRule="auto"/>
        <w:ind w:left="567"/>
        <w:rPr>
          <w:lang w:val="fr-FR"/>
        </w:rPr>
      </w:pPr>
      <w:r>
        <w:rPr>
          <w:lang w:val="fr-FR"/>
        </w:rPr>
        <w:t>-Exactitude : on est sûr que la quantité administrée est bien parve</w:t>
      </w:r>
      <w:r w:rsidR="00BD05C8">
        <w:rPr>
          <w:lang w:val="fr-FR"/>
        </w:rPr>
        <w:t xml:space="preserve">nue dans le sang, sans perte ni </w:t>
      </w:r>
      <w:r>
        <w:rPr>
          <w:lang w:val="fr-FR"/>
        </w:rPr>
        <w:t>destruction lors de l’absorption</w:t>
      </w:r>
    </w:p>
    <w:p w14:paraId="572813C7" w14:textId="77777777" w:rsidR="005155EE" w:rsidRDefault="005155EE" w:rsidP="00CB1439">
      <w:pPr>
        <w:pStyle w:val="Paragraphedeliste"/>
        <w:spacing w:line="360" w:lineRule="auto"/>
        <w:ind w:left="567"/>
        <w:rPr>
          <w:lang w:val="fr-FR"/>
        </w:rPr>
      </w:pPr>
      <w:r>
        <w:rPr>
          <w:lang w:val="fr-FR"/>
        </w:rPr>
        <w:t xml:space="preserve">-faible </w:t>
      </w:r>
      <w:r w:rsidR="00CB1439">
        <w:rPr>
          <w:lang w:val="fr-FR"/>
        </w:rPr>
        <w:t>sensibilité</w:t>
      </w:r>
      <w:r>
        <w:rPr>
          <w:lang w:val="fr-FR"/>
        </w:rPr>
        <w:t xml:space="preserve"> de l’intima </w:t>
      </w:r>
      <w:r w:rsidR="00CB1439">
        <w:rPr>
          <w:lang w:val="fr-FR"/>
        </w:rPr>
        <w:t>qui tolère sans doule</w:t>
      </w:r>
      <w:r>
        <w:rPr>
          <w:lang w:val="fr-FR"/>
        </w:rPr>
        <w:t xml:space="preserve">ur ni </w:t>
      </w:r>
      <w:r w:rsidR="00CB1439">
        <w:rPr>
          <w:lang w:val="fr-FR"/>
        </w:rPr>
        <w:t>reaction</w:t>
      </w:r>
      <w:r>
        <w:rPr>
          <w:lang w:val="fr-FR"/>
        </w:rPr>
        <w:t xml:space="preserve"> bien des médicaments</w:t>
      </w:r>
    </w:p>
    <w:p w14:paraId="378BAD82" w14:textId="77777777" w:rsidR="005155EE" w:rsidRDefault="005155EE" w:rsidP="00CB1439">
      <w:pPr>
        <w:pStyle w:val="Paragraphedeliste"/>
        <w:spacing w:line="360" w:lineRule="auto"/>
        <w:ind w:left="567"/>
        <w:rPr>
          <w:lang w:val="fr-FR"/>
        </w:rPr>
      </w:pPr>
      <w:r>
        <w:rPr>
          <w:lang w:val="fr-FR"/>
        </w:rPr>
        <w:t xml:space="preserve">-contrôle l’administration peut </w:t>
      </w:r>
      <w:r w:rsidR="00CB1439">
        <w:rPr>
          <w:lang w:val="fr-FR"/>
        </w:rPr>
        <w:t>être</w:t>
      </w:r>
      <w:r>
        <w:rPr>
          <w:lang w:val="fr-FR"/>
        </w:rPr>
        <w:t xml:space="preserve"> </w:t>
      </w:r>
      <w:r w:rsidR="00CB1439">
        <w:rPr>
          <w:lang w:val="fr-FR"/>
        </w:rPr>
        <w:t>instantanément</w:t>
      </w:r>
      <w:r>
        <w:rPr>
          <w:lang w:val="fr-FR"/>
        </w:rPr>
        <w:t xml:space="preserve"> </w:t>
      </w:r>
      <w:r w:rsidR="00CB1439">
        <w:rPr>
          <w:lang w:val="fr-FR"/>
        </w:rPr>
        <w:t>arrêtée</w:t>
      </w:r>
      <w:r>
        <w:rPr>
          <w:lang w:val="fr-FR"/>
        </w:rPr>
        <w:t xml:space="preserve"> : elle peut </w:t>
      </w:r>
      <w:r w:rsidR="00CB1439">
        <w:rPr>
          <w:lang w:val="fr-FR"/>
        </w:rPr>
        <w:t>être</w:t>
      </w:r>
      <w:r>
        <w:rPr>
          <w:lang w:val="fr-FR"/>
        </w:rPr>
        <w:t xml:space="preserve"> a</w:t>
      </w:r>
      <w:r w:rsidR="00CB1439">
        <w:rPr>
          <w:lang w:val="fr-FR"/>
        </w:rPr>
        <w:t>ccélérée o</w:t>
      </w:r>
      <w:r>
        <w:rPr>
          <w:lang w:val="fr-FR"/>
        </w:rPr>
        <w:t>u</w:t>
      </w:r>
      <w:r w:rsidR="00CB1439">
        <w:rPr>
          <w:lang w:val="fr-FR"/>
        </w:rPr>
        <w:t xml:space="preserve"> ralentie</w:t>
      </w:r>
      <w:r>
        <w:rPr>
          <w:lang w:val="fr-FR"/>
        </w:rPr>
        <w:t xml:space="preserve"> à </w:t>
      </w:r>
      <w:r w:rsidR="00CB1439">
        <w:rPr>
          <w:lang w:val="fr-FR"/>
        </w:rPr>
        <w:t>v</w:t>
      </w:r>
      <w:r>
        <w:rPr>
          <w:lang w:val="fr-FR"/>
        </w:rPr>
        <w:t>ol</w:t>
      </w:r>
      <w:r w:rsidR="00CB1439">
        <w:rPr>
          <w:lang w:val="fr-FR"/>
        </w:rPr>
        <w:t>o</w:t>
      </w:r>
      <w:r>
        <w:rPr>
          <w:lang w:val="fr-FR"/>
        </w:rPr>
        <w:t xml:space="preserve">nté, surtout en cas de </w:t>
      </w:r>
      <w:r w:rsidR="00CB1439">
        <w:rPr>
          <w:lang w:val="fr-FR"/>
        </w:rPr>
        <w:t>perfusion</w:t>
      </w:r>
    </w:p>
    <w:p w14:paraId="048C2381" w14:textId="77777777" w:rsidR="00CB1439" w:rsidRPr="00611C5E" w:rsidRDefault="00611C5E" w:rsidP="002A45F5">
      <w:pPr>
        <w:pStyle w:val="Paragraphedeliste"/>
        <w:spacing w:line="360" w:lineRule="auto"/>
        <w:ind w:left="0"/>
        <w:rPr>
          <w:b/>
          <w:i/>
          <w:color w:val="FF0000"/>
          <w:sz w:val="24"/>
          <w:u w:val="single"/>
          <w:lang w:val="fr-FR"/>
        </w:rPr>
      </w:pPr>
      <w:r w:rsidRPr="00611C5E">
        <w:rPr>
          <w:b/>
          <w:i/>
          <w:color w:val="FF0000"/>
          <w:sz w:val="24"/>
          <w:u w:val="single"/>
          <w:lang w:val="fr-FR"/>
        </w:rPr>
        <w:t>D</w:t>
      </w:r>
      <w:r w:rsidR="00CB1439" w:rsidRPr="00611C5E">
        <w:rPr>
          <w:b/>
          <w:i/>
          <w:color w:val="FF0000"/>
          <w:sz w:val="24"/>
          <w:u w:val="single"/>
          <w:lang w:val="fr-FR"/>
        </w:rPr>
        <w:t>angers :</w:t>
      </w:r>
    </w:p>
    <w:p w14:paraId="0F3AC616" w14:textId="77777777" w:rsidR="00CB1439" w:rsidRDefault="00611C5E" w:rsidP="00611C5E">
      <w:pPr>
        <w:pStyle w:val="Paragraphedeliste"/>
        <w:spacing w:line="360" w:lineRule="auto"/>
        <w:ind w:left="0"/>
        <w:rPr>
          <w:lang w:val="fr-FR"/>
        </w:rPr>
      </w:pPr>
      <w:r w:rsidRPr="00611C5E">
        <w:rPr>
          <w:b/>
          <w:color w:val="FF0000"/>
          <w:lang w:val="fr-FR"/>
        </w:rPr>
        <w:t>•</w:t>
      </w:r>
      <w:r w:rsidR="00CB1439" w:rsidRPr="00611C5E">
        <w:rPr>
          <w:b/>
          <w:color w:val="FF0000"/>
          <w:lang w:val="fr-FR"/>
        </w:rPr>
        <w:t>infections :</w:t>
      </w:r>
      <w:r w:rsidR="00CB1439">
        <w:rPr>
          <w:lang w:val="fr-FR"/>
        </w:rPr>
        <w:t xml:space="preserve"> risque d’embolisation de germes microbiens </w:t>
      </w:r>
      <w:r w:rsidR="00CB1439" w:rsidRPr="00CB1439">
        <w:rPr>
          <w:lang w:val="fr-FR"/>
        </w:rPr>
        <w:sym w:font="Wingdings" w:char="F0E8"/>
      </w:r>
      <w:r w:rsidR="00CB1439">
        <w:rPr>
          <w:lang w:val="fr-FR"/>
        </w:rPr>
        <w:t>septicémies ou greffes infectieuse à distance, asepsie draconiennes+++</w:t>
      </w:r>
    </w:p>
    <w:p w14:paraId="5CCDF2A3" w14:textId="77777777" w:rsidR="00CB1439" w:rsidRDefault="00611C5E" w:rsidP="00611C5E">
      <w:pPr>
        <w:pStyle w:val="Paragraphedeliste"/>
        <w:spacing w:line="360" w:lineRule="auto"/>
        <w:ind w:left="0"/>
        <w:rPr>
          <w:lang w:val="fr-FR"/>
        </w:rPr>
      </w:pPr>
      <w:r w:rsidRPr="00611C5E">
        <w:rPr>
          <w:b/>
          <w:color w:val="FF0000"/>
          <w:lang w:val="fr-FR"/>
        </w:rPr>
        <w:t>•</w:t>
      </w:r>
      <w:r w:rsidR="00CB1439" w:rsidRPr="00611C5E">
        <w:rPr>
          <w:b/>
          <w:color w:val="FF0000"/>
          <w:lang w:val="fr-FR"/>
        </w:rPr>
        <w:t>embole gazeux :</w:t>
      </w:r>
      <w:r w:rsidR="00CB1439">
        <w:rPr>
          <w:lang w:val="fr-FR"/>
        </w:rPr>
        <w:t xml:space="preserve"> redoutable s’il est massif</w:t>
      </w:r>
    </w:p>
    <w:p w14:paraId="63E23D57" w14:textId="77777777" w:rsidR="00BD05C8" w:rsidRPr="00611C5E" w:rsidRDefault="00611C5E" w:rsidP="00611C5E">
      <w:pPr>
        <w:pStyle w:val="Paragraphedeliste"/>
        <w:spacing w:line="360" w:lineRule="auto"/>
        <w:ind w:left="0"/>
        <w:rPr>
          <w:b/>
          <w:color w:val="FF0000"/>
          <w:lang w:val="fr-FR"/>
        </w:rPr>
      </w:pPr>
      <w:r w:rsidRPr="00611C5E">
        <w:rPr>
          <w:b/>
          <w:color w:val="FF0000"/>
          <w:lang w:val="fr-FR"/>
        </w:rPr>
        <w:t>•</w:t>
      </w:r>
      <w:r w:rsidR="00BD05C8" w:rsidRPr="00611C5E">
        <w:rPr>
          <w:b/>
          <w:color w:val="FF0000"/>
          <w:lang w:val="fr-FR"/>
        </w:rPr>
        <w:t>certaines présentations de médicament formellement proscrites par voie intraveineuse :</w:t>
      </w:r>
    </w:p>
    <w:p w14:paraId="7958228C" w14:textId="77777777" w:rsidR="00BD05C8" w:rsidRDefault="00611C5E" w:rsidP="00611C5E">
      <w:pPr>
        <w:pStyle w:val="Paragraphedeliste"/>
        <w:spacing w:line="360" w:lineRule="auto"/>
        <w:ind w:left="0"/>
        <w:rPr>
          <w:lang w:val="fr-FR"/>
        </w:rPr>
      </w:pPr>
      <w:r>
        <w:rPr>
          <w:lang w:val="fr-FR"/>
        </w:rPr>
        <w:tab/>
        <w:t>-</w:t>
      </w:r>
      <w:r w:rsidR="00BD05C8">
        <w:rPr>
          <w:lang w:val="fr-FR"/>
        </w:rPr>
        <w:t>solutions huileuses (sources d’embolies graisseuses)</w:t>
      </w:r>
    </w:p>
    <w:p w14:paraId="45323CEF" w14:textId="77777777" w:rsidR="00BD05C8" w:rsidRDefault="00611C5E" w:rsidP="00611C5E">
      <w:pPr>
        <w:pStyle w:val="Paragraphedeliste"/>
        <w:spacing w:line="360" w:lineRule="auto"/>
        <w:ind w:left="0"/>
        <w:rPr>
          <w:lang w:val="fr-FR"/>
        </w:rPr>
      </w:pPr>
      <w:r>
        <w:rPr>
          <w:lang w:val="fr-FR"/>
        </w:rPr>
        <w:tab/>
        <w:t>-</w:t>
      </w:r>
      <w:r w:rsidR="00BD05C8">
        <w:rPr>
          <w:lang w:val="fr-FR"/>
        </w:rPr>
        <w:t>suspensions (sources d’embolie mécaniques)</w:t>
      </w:r>
    </w:p>
    <w:p w14:paraId="33588234" w14:textId="77777777" w:rsidR="00BD05C8" w:rsidRDefault="00611C5E" w:rsidP="00611C5E">
      <w:pPr>
        <w:pStyle w:val="Paragraphedeliste"/>
        <w:spacing w:line="360" w:lineRule="auto"/>
        <w:ind w:left="0"/>
        <w:rPr>
          <w:lang w:val="fr-FR"/>
        </w:rPr>
      </w:pPr>
      <w:r>
        <w:rPr>
          <w:lang w:val="fr-FR"/>
        </w:rPr>
        <w:tab/>
        <w:t>-</w:t>
      </w:r>
      <w:r w:rsidR="00BD05C8">
        <w:rPr>
          <w:lang w:val="fr-FR"/>
        </w:rPr>
        <w:t>formes retard</w:t>
      </w:r>
    </w:p>
    <w:p w14:paraId="6587D583" w14:textId="77777777" w:rsidR="00BD05C8" w:rsidRPr="00611C5E" w:rsidRDefault="00BD05C8" w:rsidP="00BD05C8">
      <w:pPr>
        <w:pStyle w:val="Paragraphedeliste"/>
        <w:spacing w:line="360" w:lineRule="auto"/>
        <w:ind w:left="0"/>
        <w:rPr>
          <w:b/>
          <w:color w:val="FF0000"/>
          <w:lang w:val="fr-FR"/>
        </w:rPr>
      </w:pPr>
      <w:r w:rsidRPr="00611C5E">
        <w:rPr>
          <w:b/>
          <w:color w:val="FF0000"/>
          <w:lang w:val="fr-FR"/>
        </w:rPr>
        <w:t>•le « SPEEK-SCHOCK »</w:t>
      </w:r>
    </w:p>
    <w:p w14:paraId="2716ED84" w14:textId="77777777" w:rsidR="00BD05C8" w:rsidRDefault="00BD05C8" w:rsidP="00BD05C8">
      <w:pPr>
        <w:pStyle w:val="Paragraphedeliste"/>
        <w:spacing w:line="360" w:lineRule="auto"/>
        <w:ind w:left="0"/>
        <w:rPr>
          <w:lang w:val="fr-FR"/>
        </w:rPr>
      </w:pPr>
      <w:r>
        <w:rPr>
          <w:lang w:val="fr-FR"/>
        </w:rPr>
        <w:tab/>
        <w:t xml:space="preserve">-après injection raide, déplacement d’un « index » (bolus) médicamenteux dans le torrent circulatoire avant de s’y diluer </w:t>
      </w:r>
      <w:r w:rsidRPr="00BD05C8">
        <w:rPr>
          <w:lang w:val="fr-FR"/>
        </w:rPr>
        <w:sym w:font="Wingdings" w:char="F0E8"/>
      </w:r>
      <w:r>
        <w:rPr>
          <w:lang w:val="fr-FR"/>
        </w:rPr>
        <w:t>produits cardiotoxiques, arrivant en forte concentration au niveau du myocarde</w:t>
      </w:r>
    </w:p>
    <w:p w14:paraId="35A29C26" w14:textId="77777777" w:rsidR="00BD05C8" w:rsidRDefault="00382812" w:rsidP="00BD05C8">
      <w:pPr>
        <w:pStyle w:val="Paragraphedeliste"/>
        <w:spacing w:line="360" w:lineRule="auto"/>
        <w:ind w:left="0"/>
        <w:rPr>
          <w:lang w:val="fr-FR"/>
        </w:rPr>
      </w:pPr>
      <w:r>
        <w:rPr>
          <w:lang w:val="fr-FR"/>
        </w:rPr>
        <w:lastRenderedPageBreak/>
        <w:tab/>
      </w:r>
      <w:r w:rsidR="00BD05C8">
        <w:rPr>
          <w:lang w:val="fr-FR"/>
        </w:rPr>
        <w:t>-injection intraveineuses : toujours lentes (1ml par minute, montre en main !</w:t>
      </w:r>
      <w:r>
        <w:rPr>
          <w:lang w:val="fr-FR"/>
        </w:rPr>
        <w:t>)</w:t>
      </w:r>
    </w:p>
    <w:p w14:paraId="3A4D2450" w14:textId="77777777" w:rsidR="00382812" w:rsidRDefault="00D241C7" w:rsidP="00BD05C8">
      <w:pPr>
        <w:pStyle w:val="Paragraphedeliste"/>
        <w:spacing w:line="360" w:lineRule="auto"/>
        <w:ind w:left="0"/>
        <w:rPr>
          <w:lang w:val="fr-FR"/>
        </w:rPr>
      </w:pPr>
      <w:r w:rsidRPr="00611C5E">
        <w:rPr>
          <w:b/>
          <w:color w:val="FF0000"/>
          <w:lang w:val="fr-FR"/>
        </w:rPr>
        <w:t>•</w:t>
      </w:r>
      <w:r w:rsidR="00382812" w:rsidRPr="00611C5E">
        <w:rPr>
          <w:b/>
          <w:color w:val="FF0000"/>
          <w:lang w:val="fr-FR"/>
        </w:rPr>
        <w:t>hématomes,</w:t>
      </w:r>
      <w:r w:rsidR="00382812">
        <w:rPr>
          <w:lang w:val="fr-FR"/>
        </w:rPr>
        <w:t xml:space="preserve"> surtout si vaisseaux fragiles, si trouble de la coagulation...</w:t>
      </w:r>
      <w:r w:rsidR="00382812" w:rsidRPr="00382812">
        <w:rPr>
          <w:lang w:val="fr-FR"/>
        </w:rPr>
        <w:sym w:font="Wingdings" w:char="F0E8"/>
      </w:r>
      <w:r w:rsidR="00382812">
        <w:rPr>
          <w:lang w:val="fr-FR"/>
        </w:rPr>
        <w:t>Toujours comprimer longuement après l’injection</w:t>
      </w:r>
    </w:p>
    <w:p w14:paraId="3C76E7FB" w14:textId="77777777" w:rsidR="00D241C7" w:rsidRDefault="00D241C7" w:rsidP="00BD05C8">
      <w:pPr>
        <w:pStyle w:val="Paragraphedeliste"/>
        <w:spacing w:line="360" w:lineRule="auto"/>
        <w:ind w:left="0"/>
        <w:rPr>
          <w:lang w:val="fr-FR"/>
        </w:rPr>
      </w:pPr>
      <w:r w:rsidRPr="00611C5E">
        <w:rPr>
          <w:b/>
          <w:color w:val="FF0000"/>
          <w:lang w:val="fr-FR"/>
        </w:rPr>
        <w:t>•injection sous-cutanée</w:t>
      </w:r>
      <w:r>
        <w:rPr>
          <w:lang w:val="fr-FR"/>
        </w:rPr>
        <w:t xml:space="preserve"> (avec nécrose s’il s’agit de vasoconstricteur puissant ou intraartérielle (parfois catastrophique, entrainant la nécrose massive des tissus en aval) : </w:t>
      </w:r>
      <w:r w:rsidRPr="00D241C7">
        <w:rPr>
          <w:lang w:val="fr-FR"/>
        </w:rPr>
        <w:sym w:font="Wingdings" w:char="F0E8"/>
      </w:r>
      <w:r>
        <w:rPr>
          <w:lang w:val="fr-FR"/>
        </w:rPr>
        <w:t>toujours s’assurer de la couleur du sang qui vient dans la seringue (au pli du coude, à la fémorale, il est facile de piquer l’artère !)</w:t>
      </w:r>
    </w:p>
    <w:p w14:paraId="38AE56A2" w14:textId="77777777" w:rsidR="00611C5E" w:rsidRDefault="00611C5E" w:rsidP="00BD05C8">
      <w:pPr>
        <w:pStyle w:val="Paragraphedeliste"/>
        <w:spacing w:line="360" w:lineRule="auto"/>
        <w:ind w:left="0"/>
        <w:rPr>
          <w:lang w:val="fr-FR"/>
        </w:rPr>
      </w:pPr>
      <w:r w:rsidRPr="00611C5E">
        <w:rPr>
          <w:b/>
          <w:color w:val="FF0000"/>
          <w:lang w:val="fr-FR"/>
        </w:rPr>
        <w:t>•anévrisme artérioveineux</w:t>
      </w:r>
      <w:r>
        <w:rPr>
          <w:lang w:val="fr-FR"/>
        </w:rPr>
        <w:t xml:space="preserve"> si l’aiguille embroche les deux vaisseaux (pli du coude)</w:t>
      </w:r>
    </w:p>
    <w:p w14:paraId="133E6583" w14:textId="77777777" w:rsidR="00611C5E" w:rsidRDefault="00611C5E" w:rsidP="00BD05C8">
      <w:pPr>
        <w:pStyle w:val="Paragraphedeliste"/>
        <w:spacing w:line="360" w:lineRule="auto"/>
        <w:ind w:left="0"/>
        <w:rPr>
          <w:lang w:val="fr-FR"/>
        </w:rPr>
      </w:pPr>
      <w:r w:rsidRPr="00611C5E">
        <w:rPr>
          <w:b/>
          <w:color w:val="FF0000"/>
          <w:lang w:val="fr-FR"/>
        </w:rPr>
        <w:t>•thrombose veineuse ou périphlébite</w:t>
      </w:r>
      <w:r>
        <w:rPr>
          <w:lang w:val="fr-FR"/>
        </w:rPr>
        <w:t xml:space="preserve"> dues aux produits irritants : elles  diminuent le « capital veineux » qui doit être ménagé</w:t>
      </w:r>
    </w:p>
    <w:p w14:paraId="5BC91234" w14:textId="77777777" w:rsidR="00611C5E" w:rsidRDefault="00611C5E" w:rsidP="00BD05C8">
      <w:pPr>
        <w:pStyle w:val="Paragraphedeliste"/>
        <w:spacing w:line="360" w:lineRule="auto"/>
        <w:ind w:left="0"/>
        <w:rPr>
          <w:lang w:val="fr-FR"/>
        </w:rPr>
      </w:pPr>
      <w:r w:rsidRPr="00611C5E">
        <w:rPr>
          <w:b/>
          <w:color w:val="FF0000"/>
          <w:lang w:val="fr-FR"/>
        </w:rPr>
        <w:t>•hémolyse</w:t>
      </w:r>
      <w:r>
        <w:rPr>
          <w:lang w:val="fr-FR"/>
        </w:rPr>
        <w:t xml:space="preserve"> due à des solutions hypotoniques ou à des produits hémolysants</w:t>
      </w:r>
    </w:p>
    <w:p w14:paraId="4BCC36E5" w14:textId="77777777" w:rsidR="00611C5E" w:rsidRDefault="00611C5E" w:rsidP="00BD05C8">
      <w:pPr>
        <w:pStyle w:val="Paragraphedeliste"/>
        <w:spacing w:line="360" w:lineRule="auto"/>
        <w:ind w:left="0"/>
        <w:rPr>
          <w:lang w:val="fr-FR"/>
        </w:rPr>
      </w:pPr>
      <w:r w:rsidRPr="00611C5E">
        <w:rPr>
          <w:b/>
          <w:color w:val="FF0000"/>
          <w:lang w:val="fr-FR"/>
        </w:rPr>
        <w:t xml:space="preserve">•perfusions </w:t>
      </w:r>
      <w:r>
        <w:rPr>
          <w:lang w:val="fr-FR"/>
        </w:rPr>
        <w:t>exposant à une surcharge vasculaire pouvant entrainer une défaillance cardiaque (œdème aigue du poumon) et à une réaction fébrile</w:t>
      </w:r>
    </w:p>
    <w:p w14:paraId="7462DF82" w14:textId="77777777" w:rsidR="00611C5E" w:rsidRDefault="00611C5E" w:rsidP="00BD05C8">
      <w:pPr>
        <w:pStyle w:val="Paragraphedeliste"/>
        <w:spacing w:line="360" w:lineRule="auto"/>
        <w:ind w:left="0"/>
        <w:rPr>
          <w:lang w:val="fr-FR"/>
        </w:rPr>
      </w:pPr>
      <w:r>
        <w:rPr>
          <w:lang w:val="fr-FR"/>
        </w:rPr>
        <w:t>-due à la présence de pyrogènes contenues dans le liquide ayant servi à la préparation</w:t>
      </w:r>
    </w:p>
    <w:p w14:paraId="102562C9" w14:textId="1EEEC9D8" w:rsidR="00611C5E" w:rsidRPr="009E24F8" w:rsidRDefault="00611C5E" w:rsidP="00FF752A">
      <w:pPr>
        <w:pStyle w:val="Titre3"/>
        <w:rPr>
          <w:lang w:val="fr-FR"/>
        </w:rPr>
      </w:pPr>
      <w:r w:rsidRPr="009E24F8">
        <w:rPr>
          <w:lang w:val="fr-FR"/>
        </w:rPr>
        <w:t>Intra-artérielle</w:t>
      </w:r>
    </w:p>
    <w:p w14:paraId="054B6382" w14:textId="77777777" w:rsidR="00611C5E" w:rsidRDefault="000B2D64" w:rsidP="00BD05C8">
      <w:pPr>
        <w:pStyle w:val="Paragraphedeliste"/>
        <w:spacing w:line="360" w:lineRule="auto"/>
        <w:ind w:left="0"/>
        <w:rPr>
          <w:lang w:val="fr-FR"/>
        </w:rPr>
      </w:pPr>
      <w:r>
        <w:rPr>
          <w:lang w:val="fr-FR"/>
        </w:rPr>
        <w:t xml:space="preserve">•intérêts : atteindre sélectivement de tissu visé en évitant la dilution dans </w:t>
      </w:r>
      <w:proofErr w:type="spellStart"/>
      <w:r>
        <w:rPr>
          <w:lang w:val="fr-FR"/>
        </w:rPr>
        <w:t>l</w:t>
      </w:r>
      <w:proofErr w:type="spellEnd"/>
      <w:r>
        <w:rPr>
          <w:lang w:val="fr-FR"/>
        </w:rPr>
        <w:t xml:space="preserve"> circulation générale</w:t>
      </w:r>
    </w:p>
    <w:p w14:paraId="38352554" w14:textId="77777777" w:rsidR="000B2D64" w:rsidRDefault="000B2D64" w:rsidP="00BD05C8">
      <w:pPr>
        <w:pStyle w:val="Paragraphedeliste"/>
        <w:spacing w:line="360" w:lineRule="auto"/>
        <w:ind w:left="0"/>
        <w:rPr>
          <w:lang w:val="fr-FR"/>
        </w:rPr>
      </w:pPr>
      <w:r>
        <w:rPr>
          <w:lang w:val="fr-FR"/>
        </w:rPr>
        <w:t>•une partie du médicament y reste fixée, seule une fraction gagne le retour veineux</w:t>
      </w:r>
    </w:p>
    <w:p w14:paraId="69E5DCB5" w14:textId="77777777" w:rsidR="000B2D64" w:rsidRDefault="000B2D64" w:rsidP="00BD05C8">
      <w:pPr>
        <w:pStyle w:val="Paragraphedeliste"/>
        <w:spacing w:line="360" w:lineRule="auto"/>
        <w:ind w:left="0"/>
        <w:rPr>
          <w:lang w:val="fr-FR"/>
        </w:rPr>
      </w:pPr>
      <w:r>
        <w:rPr>
          <w:lang w:val="fr-FR"/>
        </w:rPr>
        <w:t>•permet l’utilisation de dose toxiques par une autre voie</w:t>
      </w:r>
    </w:p>
    <w:p w14:paraId="3250F9C0" w14:textId="77777777" w:rsidR="000B2D64" w:rsidRDefault="000B2D64" w:rsidP="00BD05C8">
      <w:pPr>
        <w:pStyle w:val="Paragraphedeliste"/>
        <w:spacing w:line="360" w:lineRule="auto"/>
        <w:ind w:left="0"/>
        <w:rPr>
          <w:lang w:val="fr-FR"/>
        </w:rPr>
      </w:pPr>
      <w:r>
        <w:rPr>
          <w:lang w:val="fr-FR"/>
        </w:rPr>
        <w:t>•surtout utilisé en radiologie vasculaire et en cancérologie</w:t>
      </w:r>
    </w:p>
    <w:p w14:paraId="678A071A" w14:textId="77777777" w:rsidR="000B2D64" w:rsidRDefault="000B2D64" w:rsidP="00BD05C8">
      <w:pPr>
        <w:pStyle w:val="Paragraphedeliste"/>
        <w:spacing w:line="360" w:lineRule="auto"/>
        <w:ind w:left="0"/>
        <w:rPr>
          <w:lang w:val="fr-FR"/>
        </w:rPr>
      </w:pPr>
      <w:r>
        <w:rPr>
          <w:lang w:val="fr-FR"/>
        </w:rPr>
        <w:t xml:space="preserve">•peuvent provoque un hématome </w:t>
      </w:r>
      <w:r w:rsidRPr="000B2D64">
        <w:rPr>
          <w:lang w:val="fr-FR"/>
        </w:rPr>
        <w:sym w:font="Wingdings" w:char="F0E8"/>
      </w:r>
      <w:r>
        <w:rPr>
          <w:lang w:val="fr-FR"/>
        </w:rPr>
        <w:t>compression prolongée du vaisseau indispensable</w:t>
      </w:r>
    </w:p>
    <w:p w14:paraId="353F4DCF" w14:textId="77777777" w:rsidR="000B2D64" w:rsidRDefault="000B2D64" w:rsidP="00BD05C8">
      <w:pPr>
        <w:pStyle w:val="Paragraphedeliste"/>
        <w:spacing w:line="360" w:lineRule="auto"/>
        <w:ind w:left="0"/>
        <w:rPr>
          <w:lang w:val="fr-FR"/>
        </w:rPr>
      </w:pPr>
      <w:r>
        <w:rPr>
          <w:lang w:val="fr-FR"/>
        </w:rPr>
        <w:t>•contre-indiquées en cas de traitement anticoagulant ou de maladie hémorragipares</w:t>
      </w:r>
    </w:p>
    <w:p w14:paraId="5898BE1D" w14:textId="2725BF1E" w:rsidR="000B2D64" w:rsidRPr="009E24F8" w:rsidRDefault="00FF752A" w:rsidP="00FF752A">
      <w:pPr>
        <w:pStyle w:val="Titre3"/>
        <w:rPr>
          <w:lang w:val="fr-FR"/>
        </w:rPr>
      </w:pPr>
      <w:r>
        <w:rPr>
          <w:lang w:val="fr-FR"/>
        </w:rPr>
        <w:t>V</w:t>
      </w:r>
      <w:r w:rsidR="000B2D64" w:rsidRPr="009E24F8">
        <w:rPr>
          <w:lang w:val="fr-FR"/>
        </w:rPr>
        <w:t>oie intracardiaque :</w:t>
      </w:r>
    </w:p>
    <w:p w14:paraId="76C2360C" w14:textId="77777777" w:rsidR="000B2D64" w:rsidRDefault="000B2D64" w:rsidP="00BD05C8">
      <w:pPr>
        <w:pStyle w:val="Paragraphedeliste"/>
        <w:spacing w:line="360" w:lineRule="auto"/>
        <w:ind w:left="0"/>
        <w:rPr>
          <w:lang w:val="fr-FR"/>
        </w:rPr>
      </w:pPr>
      <w:r>
        <w:rPr>
          <w:lang w:val="fr-FR"/>
        </w:rPr>
        <w:t>•utilisation est exceptionnelle (syncope, choc anaphylactique)</w:t>
      </w:r>
    </w:p>
    <w:p w14:paraId="13A0708F" w14:textId="77777777" w:rsidR="000B2D64" w:rsidRDefault="000B2D64" w:rsidP="00BD05C8">
      <w:pPr>
        <w:pStyle w:val="Paragraphedeliste"/>
        <w:spacing w:line="360" w:lineRule="auto"/>
        <w:ind w:left="0"/>
        <w:rPr>
          <w:lang w:val="fr-FR"/>
        </w:rPr>
      </w:pPr>
      <w:r>
        <w:rPr>
          <w:lang w:val="fr-FR"/>
        </w:rPr>
        <w:t>•montée de sondes ou ponction directe</w:t>
      </w:r>
    </w:p>
    <w:p w14:paraId="0D0ADDB7" w14:textId="6A71E61C" w:rsidR="000B2D64" w:rsidRPr="009E24F8" w:rsidRDefault="00FF752A" w:rsidP="00FF752A">
      <w:pPr>
        <w:pStyle w:val="Titre3"/>
        <w:rPr>
          <w:lang w:val="fr-FR"/>
        </w:rPr>
      </w:pPr>
      <w:r>
        <w:rPr>
          <w:lang w:val="fr-FR"/>
        </w:rPr>
        <w:t>V</w:t>
      </w:r>
      <w:r w:rsidR="000B2D64" w:rsidRPr="009E24F8">
        <w:rPr>
          <w:lang w:val="fr-FR"/>
        </w:rPr>
        <w:t>oie intra lymphatique</w:t>
      </w:r>
    </w:p>
    <w:p w14:paraId="74E87F0F" w14:textId="77777777" w:rsidR="000B2D64" w:rsidRDefault="000B2D64" w:rsidP="00BD05C8">
      <w:pPr>
        <w:pStyle w:val="Paragraphedeliste"/>
        <w:spacing w:line="360" w:lineRule="auto"/>
        <w:ind w:left="0"/>
        <w:rPr>
          <w:lang w:val="fr-FR"/>
        </w:rPr>
      </w:pPr>
      <w:r>
        <w:rPr>
          <w:lang w:val="fr-FR"/>
        </w:rPr>
        <w:t>•nécessite le repérage des vaisseaux lymphatiques par injection de colorant dans le tissu sous-cutané</w:t>
      </w:r>
    </w:p>
    <w:p w14:paraId="165F4A87" w14:textId="77777777" w:rsidR="000B2D64" w:rsidRDefault="000B2D64" w:rsidP="00BD05C8">
      <w:pPr>
        <w:pStyle w:val="Paragraphedeliste"/>
        <w:spacing w:line="360" w:lineRule="auto"/>
        <w:ind w:left="0"/>
        <w:rPr>
          <w:lang w:val="fr-FR"/>
        </w:rPr>
      </w:pPr>
      <w:r>
        <w:rPr>
          <w:lang w:val="fr-FR"/>
        </w:rPr>
        <w:t>•puis dénudation</w:t>
      </w:r>
    </w:p>
    <w:p w14:paraId="60BADC0E" w14:textId="77777777" w:rsidR="000B2D64" w:rsidRDefault="000B2D64" w:rsidP="00BD05C8">
      <w:pPr>
        <w:pStyle w:val="Paragraphedeliste"/>
        <w:spacing w:line="360" w:lineRule="auto"/>
        <w:ind w:left="0"/>
        <w:rPr>
          <w:lang w:val="fr-FR"/>
        </w:rPr>
      </w:pPr>
      <w:r>
        <w:rPr>
          <w:lang w:val="fr-FR"/>
        </w:rPr>
        <w:t>•radiographie, très exceptionnellement en thérapeutique (anti-cancéreux)</w:t>
      </w:r>
    </w:p>
    <w:p w14:paraId="7B98FC12" w14:textId="45659EAB" w:rsidR="000B2D64" w:rsidRPr="000B2D64" w:rsidRDefault="00FF752A" w:rsidP="00FF752A">
      <w:pPr>
        <w:pStyle w:val="Titre2"/>
        <w:rPr>
          <w:lang w:val="fr-FR"/>
        </w:rPr>
      </w:pPr>
      <w:r>
        <w:rPr>
          <w:lang w:val="fr-FR"/>
        </w:rPr>
        <w:lastRenderedPageBreak/>
        <w:t>A</w:t>
      </w:r>
      <w:r w:rsidR="000B2D64" w:rsidRPr="000B2D64">
        <w:rPr>
          <w:lang w:val="fr-FR"/>
        </w:rPr>
        <w:t>utres voies :</w:t>
      </w:r>
    </w:p>
    <w:p w14:paraId="370B2976" w14:textId="22B444BC" w:rsidR="000B2D64" w:rsidRPr="000B2D64" w:rsidRDefault="000B2D64" w:rsidP="00FF752A">
      <w:pPr>
        <w:pStyle w:val="Titre3"/>
        <w:rPr>
          <w:lang w:val="fr-FR"/>
        </w:rPr>
      </w:pPr>
      <w:r w:rsidRPr="000B2D64">
        <w:rPr>
          <w:lang w:val="fr-FR"/>
        </w:rPr>
        <w:t>Intra-osseuse :</w:t>
      </w:r>
    </w:p>
    <w:p w14:paraId="42427580" w14:textId="77777777" w:rsidR="000B2D64" w:rsidRDefault="000B2D64" w:rsidP="00BD05C8">
      <w:pPr>
        <w:pStyle w:val="Paragraphedeliste"/>
        <w:spacing w:line="360" w:lineRule="auto"/>
        <w:ind w:left="0"/>
        <w:rPr>
          <w:lang w:val="fr-FR"/>
        </w:rPr>
      </w:pPr>
      <w:r>
        <w:rPr>
          <w:lang w:val="fr-FR"/>
        </w:rPr>
        <w:t>•perfusions dans la cavité osseuse :</w:t>
      </w:r>
    </w:p>
    <w:p w14:paraId="0AA27CFB" w14:textId="77777777" w:rsidR="000B2D64" w:rsidRDefault="000B2D64" w:rsidP="00BD05C8">
      <w:pPr>
        <w:pStyle w:val="Paragraphedeliste"/>
        <w:spacing w:line="360" w:lineRule="auto"/>
        <w:ind w:left="0"/>
        <w:rPr>
          <w:lang w:val="fr-FR"/>
        </w:rPr>
      </w:pPr>
      <w:r>
        <w:rPr>
          <w:lang w:val="fr-FR"/>
        </w:rPr>
        <w:t>-utilisées chez le nourrisson</w:t>
      </w:r>
    </w:p>
    <w:p w14:paraId="16A1559E" w14:textId="77777777" w:rsidR="000B2D64" w:rsidRDefault="000B2D64" w:rsidP="00BD05C8">
      <w:pPr>
        <w:pStyle w:val="Paragraphedeliste"/>
        <w:spacing w:line="360" w:lineRule="auto"/>
        <w:ind w:left="0"/>
        <w:rPr>
          <w:lang w:val="fr-FR"/>
        </w:rPr>
      </w:pPr>
      <w:r>
        <w:rPr>
          <w:lang w:val="fr-FR"/>
        </w:rPr>
        <w:t>-tibia</w:t>
      </w:r>
    </w:p>
    <w:p w14:paraId="465E5D39" w14:textId="03FA0D5D" w:rsidR="000B2D64" w:rsidRPr="000B2D64" w:rsidRDefault="00D748DB" w:rsidP="00D748DB">
      <w:pPr>
        <w:pStyle w:val="Titre3"/>
        <w:rPr>
          <w:lang w:val="fr-FR"/>
        </w:rPr>
      </w:pPr>
      <w:r>
        <w:rPr>
          <w:lang w:val="fr-FR"/>
        </w:rPr>
        <w:t>V</w:t>
      </w:r>
      <w:r w:rsidR="000B2D64" w:rsidRPr="000B2D64">
        <w:rPr>
          <w:lang w:val="fr-FR"/>
        </w:rPr>
        <w:t xml:space="preserve">oie </w:t>
      </w:r>
      <w:r w:rsidRPr="000B2D64">
        <w:rPr>
          <w:lang w:val="fr-FR"/>
        </w:rPr>
        <w:t>intrarachidienne</w:t>
      </w:r>
    </w:p>
    <w:p w14:paraId="2D2B30D8" w14:textId="77777777" w:rsidR="000B2D64" w:rsidRDefault="000B2D64" w:rsidP="00BD05C8">
      <w:pPr>
        <w:pStyle w:val="Paragraphedeliste"/>
        <w:spacing w:line="360" w:lineRule="auto"/>
        <w:ind w:left="0"/>
        <w:rPr>
          <w:lang w:val="fr-FR"/>
        </w:rPr>
      </w:pPr>
      <w:r>
        <w:rPr>
          <w:lang w:val="fr-FR"/>
        </w:rPr>
        <w:t>•injection du produit directement dans le liquide céphalo-rachidien par ponction lombaire</w:t>
      </w:r>
    </w:p>
    <w:p w14:paraId="6CFD9FD7" w14:textId="77777777" w:rsidR="000B2D64" w:rsidRDefault="000B2D64" w:rsidP="00BD05C8">
      <w:pPr>
        <w:pStyle w:val="Paragraphedeliste"/>
        <w:spacing w:line="360" w:lineRule="auto"/>
        <w:ind w:left="0"/>
        <w:rPr>
          <w:lang w:val="fr-FR"/>
        </w:rPr>
      </w:pPr>
      <w:r>
        <w:rPr>
          <w:lang w:val="fr-FR"/>
        </w:rPr>
        <w:t>•traitement des affections méningées</w:t>
      </w:r>
    </w:p>
    <w:p w14:paraId="58E9DEFC" w14:textId="77777777" w:rsidR="000B2D64" w:rsidRDefault="000B2D64" w:rsidP="00BD05C8">
      <w:pPr>
        <w:pStyle w:val="Paragraphedeliste"/>
        <w:spacing w:line="360" w:lineRule="auto"/>
        <w:ind w:left="0"/>
        <w:rPr>
          <w:lang w:val="fr-FR"/>
        </w:rPr>
      </w:pPr>
      <w:r>
        <w:rPr>
          <w:lang w:val="fr-FR"/>
        </w:rPr>
        <w:t>•anesthésiologie et radiologie</w:t>
      </w:r>
    </w:p>
    <w:p w14:paraId="1F1C4855" w14:textId="77777777" w:rsidR="000B2D64" w:rsidRDefault="000B2D64" w:rsidP="00BD05C8">
      <w:pPr>
        <w:pStyle w:val="Paragraphedeliste"/>
        <w:spacing w:line="360" w:lineRule="auto"/>
        <w:ind w:left="0"/>
        <w:rPr>
          <w:lang w:val="fr-FR"/>
        </w:rPr>
      </w:pPr>
      <w:r>
        <w:rPr>
          <w:lang w:val="fr-FR"/>
        </w:rPr>
        <w:t>•peuvent être à l‘origine de graves accidents neurologiques</w:t>
      </w:r>
    </w:p>
    <w:p w14:paraId="1B0FB61B" w14:textId="77777777" w:rsidR="000B2D64" w:rsidRDefault="000B2D64" w:rsidP="00BD05C8">
      <w:pPr>
        <w:pStyle w:val="Paragraphedeliste"/>
        <w:spacing w:line="360" w:lineRule="auto"/>
        <w:ind w:left="0"/>
        <w:rPr>
          <w:lang w:val="fr-FR"/>
        </w:rPr>
      </w:pPr>
      <w:r>
        <w:rPr>
          <w:lang w:val="fr-FR"/>
        </w:rPr>
        <w:t>•solution aqueuses et neutres de médicaments non neurotoxiques</w:t>
      </w:r>
    </w:p>
    <w:p w14:paraId="44C9D963" w14:textId="77777777" w:rsidR="000B2D64" w:rsidRPr="000B2D64" w:rsidRDefault="000B2D64" w:rsidP="00D748DB">
      <w:pPr>
        <w:pStyle w:val="Titre1"/>
        <w:rPr>
          <w:lang w:val="fr-FR"/>
        </w:rPr>
      </w:pPr>
      <w:r w:rsidRPr="000B2D64">
        <w:rPr>
          <w:lang w:val="fr-FR"/>
        </w:rPr>
        <w:t>Conclusion :</w:t>
      </w:r>
    </w:p>
    <w:p w14:paraId="0EA591EB" w14:textId="77777777" w:rsidR="000B2D64" w:rsidRDefault="000B2D64" w:rsidP="00BD05C8">
      <w:pPr>
        <w:pStyle w:val="Paragraphedeliste"/>
        <w:spacing w:line="360" w:lineRule="auto"/>
        <w:ind w:left="0"/>
        <w:rPr>
          <w:lang w:val="fr-FR"/>
        </w:rPr>
      </w:pPr>
      <w:r>
        <w:rPr>
          <w:lang w:val="fr-FR"/>
        </w:rPr>
        <w:t>•voie d’administration indirect</w:t>
      </w:r>
      <w:r w:rsidR="009E24F8">
        <w:rPr>
          <w:lang w:val="fr-FR"/>
        </w:rPr>
        <w:t>e ou médiate, voie d’administration</w:t>
      </w:r>
      <w:r>
        <w:rPr>
          <w:lang w:val="fr-FR"/>
        </w:rPr>
        <w:t xml:space="preserve"> </w:t>
      </w:r>
      <w:r w:rsidR="009E24F8">
        <w:rPr>
          <w:lang w:val="fr-FR"/>
        </w:rPr>
        <w:t>directe</w:t>
      </w:r>
      <w:r>
        <w:rPr>
          <w:lang w:val="fr-FR"/>
        </w:rPr>
        <w:t xml:space="preserve"> ou </w:t>
      </w:r>
      <w:r w:rsidR="009E24F8">
        <w:rPr>
          <w:lang w:val="fr-FR"/>
        </w:rPr>
        <w:t>immédiate</w:t>
      </w:r>
    </w:p>
    <w:p w14:paraId="00DBADE1" w14:textId="77777777" w:rsidR="000B2D64" w:rsidRPr="000B2D64" w:rsidRDefault="000B2D64" w:rsidP="00BD05C8">
      <w:pPr>
        <w:pStyle w:val="Paragraphedeliste"/>
        <w:spacing w:line="360" w:lineRule="auto"/>
        <w:ind w:left="0"/>
        <w:rPr>
          <w:lang w:val="fr-FR"/>
        </w:rPr>
      </w:pPr>
      <w:r>
        <w:rPr>
          <w:lang w:val="fr-FR"/>
        </w:rPr>
        <w:t>•</w:t>
      </w:r>
      <w:r w:rsidR="009E24F8">
        <w:rPr>
          <w:lang w:val="fr-FR"/>
        </w:rPr>
        <w:t>choix en fonction</w:t>
      </w:r>
      <w:r>
        <w:rPr>
          <w:lang w:val="fr-FR"/>
        </w:rPr>
        <w:t xml:space="preserve"> des </w:t>
      </w:r>
      <w:r w:rsidR="009E24F8">
        <w:rPr>
          <w:lang w:val="fr-FR"/>
        </w:rPr>
        <w:t>besoins</w:t>
      </w:r>
    </w:p>
    <w:sectPr w:rsidR="000B2D64" w:rsidRPr="000B2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0000005"/>
    <w:multiLevelType w:val="hybridMultilevel"/>
    <w:tmpl w:val="00000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421AA7"/>
    <w:multiLevelType w:val="hybridMultilevel"/>
    <w:tmpl w:val="6422098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35E30E7"/>
    <w:multiLevelType w:val="multilevel"/>
    <w:tmpl w:val="2000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1AFE44C6"/>
    <w:multiLevelType w:val="hybridMultilevel"/>
    <w:tmpl w:val="651C6FA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 w15:restartNumberingAfterBreak="0">
    <w:nsid w:val="4256188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207FBD"/>
    <w:multiLevelType w:val="hybridMultilevel"/>
    <w:tmpl w:val="1A6AC2C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0"/>
  </w:num>
  <w:num w:numId="3">
    <w:abstractNumId w:val="1"/>
  </w:num>
  <w:num w:numId="4">
    <w:abstractNumId w:val="2"/>
  </w:num>
  <w:num w:numId="5">
    <w:abstractNumId w:val="3"/>
  </w:num>
  <w:num w:numId="6">
    <w:abstractNumId w:val="4"/>
  </w:num>
  <w:num w:numId="7">
    <w:abstractNumId w:val="5"/>
  </w:num>
  <w:num w:numId="8">
    <w:abstractNumId w:val="10"/>
  </w:num>
  <w:num w:numId="9">
    <w:abstractNumId w:val="6"/>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NotTrackMoves/>
  <w:defaultTabStop w:val="720"/>
  <w:hyphenationZone w:val="425"/>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2B46"/>
    <w:rsid w:val="00047456"/>
    <w:rsid w:val="000A7ACD"/>
    <w:rsid w:val="000B2D64"/>
    <w:rsid w:val="001954E5"/>
    <w:rsid w:val="001B08AB"/>
    <w:rsid w:val="00201985"/>
    <w:rsid w:val="002A45F5"/>
    <w:rsid w:val="002B2483"/>
    <w:rsid w:val="002E4E93"/>
    <w:rsid w:val="00350F0A"/>
    <w:rsid w:val="00382812"/>
    <w:rsid w:val="003B7217"/>
    <w:rsid w:val="00472A71"/>
    <w:rsid w:val="005155EE"/>
    <w:rsid w:val="00611C5E"/>
    <w:rsid w:val="0066248A"/>
    <w:rsid w:val="0068174F"/>
    <w:rsid w:val="00777671"/>
    <w:rsid w:val="00976BC1"/>
    <w:rsid w:val="009E24F8"/>
    <w:rsid w:val="00A858BC"/>
    <w:rsid w:val="00AA77AC"/>
    <w:rsid w:val="00AD439A"/>
    <w:rsid w:val="00B320F1"/>
    <w:rsid w:val="00B52DF9"/>
    <w:rsid w:val="00BC0D02"/>
    <w:rsid w:val="00BD05C8"/>
    <w:rsid w:val="00CB1439"/>
    <w:rsid w:val="00D241C7"/>
    <w:rsid w:val="00D748DB"/>
    <w:rsid w:val="00E60CD8"/>
    <w:rsid w:val="00EF6E35"/>
    <w:rsid w:val="00F25EB2"/>
    <w:rsid w:val="00F32B46"/>
    <w:rsid w:val="00F45758"/>
    <w:rsid w:val="00FF7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E971C"/>
  <w15:docId w15:val="{25FA0796-A7E4-41C7-B97B-29D821D44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paragraph" w:styleId="Titre1">
    <w:name w:val="heading 1"/>
    <w:basedOn w:val="Normal"/>
    <w:next w:val="Normal"/>
    <w:link w:val="Titre1Car"/>
    <w:uiPriority w:val="9"/>
    <w:qFormat/>
    <w:rsid w:val="0066248A"/>
    <w:pPr>
      <w:keepNext/>
      <w:numPr>
        <w:numId w:val="11"/>
      </w:numPr>
      <w:spacing w:before="240" w:after="60"/>
      <w:outlineLvl w:val="0"/>
    </w:pPr>
    <w:rPr>
      <w:rFonts w:ascii="Cambria" w:hAnsi="Cambria"/>
      <w:b/>
      <w:bCs/>
      <w:kern w:val="32"/>
      <w:sz w:val="32"/>
      <w:szCs w:val="32"/>
    </w:rPr>
  </w:style>
  <w:style w:type="paragraph" w:styleId="Titre2">
    <w:name w:val="heading 2"/>
    <w:basedOn w:val="Normal"/>
    <w:next w:val="Normal"/>
    <w:link w:val="Titre2Car"/>
    <w:uiPriority w:val="9"/>
    <w:unhideWhenUsed/>
    <w:qFormat/>
    <w:rsid w:val="0066248A"/>
    <w:pPr>
      <w:keepNext/>
      <w:numPr>
        <w:ilvl w:val="1"/>
        <w:numId w:val="11"/>
      </w:numPr>
      <w:spacing w:before="240" w:after="60"/>
      <w:outlineLvl w:val="1"/>
    </w:pPr>
    <w:rPr>
      <w:rFonts w:ascii="Cambria" w:hAnsi="Cambria"/>
      <w:b/>
      <w:bCs/>
      <w:i/>
      <w:iCs/>
      <w:sz w:val="28"/>
      <w:szCs w:val="28"/>
    </w:rPr>
  </w:style>
  <w:style w:type="paragraph" w:styleId="Titre3">
    <w:name w:val="heading 3"/>
    <w:basedOn w:val="Normal"/>
    <w:next w:val="Normal"/>
    <w:link w:val="Titre3Car"/>
    <w:uiPriority w:val="9"/>
    <w:unhideWhenUsed/>
    <w:qFormat/>
    <w:rsid w:val="0066248A"/>
    <w:pPr>
      <w:keepNext/>
      <w:numPr>
        <w:ilvl w:val="2"/>
        <w:numId w:val="11"/>
      </w:numPr>
      <w:spacing w:before="240" w:after="60"/>
      <w:outlineLvl w:val="2"/>
    </w:pPr>
    <w:rPr>
      <w:rFonts w:ascii="Cambria" w:hAnsi="Cambria"/>
      <w:b/>
      <w:bCs/>
      <w:sz w:val="26"/>
      <w:szCs w:val="26"/>
    </w:rPr>
  </w:style>
  <w:style w:type="paragraph" w:styleId="Titre4">
    <w:name w:val="heading 4"/>
    <w:basedOn w:val="Normal"/>
    <w:next w:val="Normal"/>
    <w:link w:val="Titre4Car"/>
    <w:uiPriority w:val="9"/>
    <w:unhideWhenUsed/>
    <w:qFormat/>
    <w:rsid w:val="0066248A"/>
    <w:pPr>
      <w:keepNext/>
      <w:numPr>
        <w:ilvl w:val="3"/>
        <w:numId w:val="11"/>
      </w:numPr>
      <w:spacing w:before="240" w:after="60"/>
      <w:outlineLvl w:val="3"/>
    </w:pPr>
    <w:rPr>
      <w:b/>
      <w:bCs/>
      <w:sz w:val="28"/>
      <w:szCs w:val="28"/>
    </w:rPr>
  </w:style>
  <w:style w:type="paragraph" w:styleId="Titre5">
    <w:name w:val="heading 5"/>
    <w:basedOn w:val="Normal"/>
    <w:next w:val="Normal"/>
    <w:link w:val="Titre5Car"/>
    <w:uiPriority w:val="9"/>
    <w:semiHidden/>
    <w:unhideWhenUsed/>
    <w:qFormat/>
    <w:rsid w:val="0066248A"/>
    <w:pPr>
      <w:numPr>
        <w:ilvl w:val="4"/>
        <w:numId w:val="11"/>
      </w:numPr>
      <w:spacing w:before="240" w:after="60"/>
      <w:outlineLvl w:val="4"/>
    </w:pPr>
    <w:rPr>
      <w:b/>
      <w:bCs/>
      <w:i/>
      <w:iCs/>
      <w:sz w:val="26"/>
      <w:szCs w:val="26"/>
    </w:rPr>
  </w:style>
  <w:style w:type="paragraph" w:styleId="Titre6">
    <w:name w:val="heading 6"/>
    <w:basedOn w:val="Normal"/>
    <w:next w:val="Normal"/>
    <w:link w:val="Titre6Car"/>
    <w:uiPriority w:val="9"/>
    <w:semiHidden/>
    <w:unhideWhenUsed/>
    <w:qFormat/>
    <w:rsid w:val="0066248A"/>
    <w:pPr>
      <w:numPr>
        <w:ilvl w:val="5"/>
        <w:numId w:val="11"/>
      </w:numPr>
      <w:spacing w:before="240" w:after="60"/>
      <w:outlineLvl w:val="5"/>
    </w:pPr>
    <w:rPr>
      <w:b/>
      <w:bCs/>
    </w:rPr>
  </w:style>
  <w:style w:type="paragraph" w:styleId="Titre7">
    <w:name w:val="heading 7"/>
    <w:basedOn w:val="Normal"/>
    <w:next w:val="Normal"/>
    <w:link w:val="Titre7Car"/>
    <w:uiPriority w:val="9"/>
    <w:semiHidden/>
    <w:unhideWhenUsed/>
    <w:qFormat/>
    <w:rsid w:val="0066248A"/>
    <w:pPr>
      <w:numPr>
        <w:ilvl w:val="6"/>
        <w:numId w:val="11"/>
      </w:numPr>
      <w:spacing w:before="240" w:after="60"/>
      <w:outlineLvl w:val="6"/>
    </w:pPr>
    <w:rPr>
      <w:sz w:val="24"/>
      <w:szCs w:val="24"/>
    </w:rPr>
  </w:style>
  <w:style w:type="paragraph" w:styleId="Titre8">
    <w:name w:val="heading 8"/>
    <w:basedOn w:val="Normal"/>
    <w:next w:val="Normal"/>
    <w:link w:val="Titre8Car"/>
    <w:uiPriority w:val="9"/>
    <w:semiHidden/>
    <w:unhideWhenUsed/>
    <w:qFormat/>
    <w:rsid w:val="0066248A"/>
    <w:pPr>
      <w:numPr>
        <w:ilvl w:val="7"/>
        <w:numId w:val="11"/>
      </w:numPr>
      <w:spacing w:before="240" w:after="60"/>
      <w:outlineLvl w:val="7"/>
    </w:pPr>
    <w:rPr>
      <w:i/>
      <w:iCs/>
      <w:sz w:val="24"/>
      <w:szCs w:val="24"/>
    </w:rPr>
  </w:style>
  <w:style w:type="paragraph" w:styleId="Titre9">
    <w:name w:val="heading 9"/>
    <w:basedOn w:val="Normal"/>
    <w:next w:val="Normal"/>
    <w:link w:val="Titre9Car"/>
    <w:uiPriority w:val="9"/>
    <w:semiHidden/>
    <w:unhideWhenUsed/>
    <w:qFormat/>
    <w:rsid w:val="0066248A"/>
    <w:pPr>
      <w:numPr>
        <w:ilvl w:val="8"/>
        <w:numId w:val="11"/>
      </w:numPr>
      <w:spacing w:before="240" w:after="60"/>
      <w:outlineLvl w:val="8"/>
    </w:pPr>
    <w:rPr>
      <w:rFonts w:ascii="Cambria" w:hAnsi="Cambri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pPr>
      <w:ind w:left="720"/>
      <w:contextualSpacing/>
    </w:pPr>
  </w:style>
  <w:style w:type="paragraph" w:styleId="Titre">
    <w:name w:val="Title"/>
    <w:basedOn w:val="Normal"/>
    <w:next w:val="Normal"/>
    <w:link w:val="TitreCar"/>
    <w:uiPriority w:val="10"/>
    <w:qFormat/>
    <w:rsid w:val="0066248A"/>
    <w:pPr>
      <w:spacing w:before="240" w:after="60"/>
      <w:jc w:val="center"/>
      <w:outlineLvl w:val="0"/>
    </w:pPr>
    <w:rPr>
      <w:rFonts w:ascii="Cambria" w:hAnsi="Cambria"/>
      <w:b/>
      <w:bCs/>
      <w:kern w:val="28"/>
      <w:sz w:val="32"/>
      <w:szCs w:val="32"/>
    </w:rPr>
  </w:style>
  <w:style w:type="character" w:customStyle="1" w:styleId="TitreCar">
    <w:name w:val="Titre Car"/>
    <w:link w:val="Titre"/>
    <w:uiPriority w:val="10"/>
    <w:rsid w:val="0066248A"/>
    <w:rPr>
      <w:rFonts w:ascii="Cambria" w:eastAsia="SimSun" w:hAnsi="Cambria" w:cs="Times New Roman"/>
      <w:b/>
      <w:bCs/>
      <w:kern w:val="28"/>
      <w:sz w:val="32"/>
      <w:szCs w:val="32"/>
      <w:lang w:val="en-US" w:eastAsia="zh-CN"/>
    </w:rPr>
  </w:style>
  <w:style w:type="character" w:customStyle="1" w:styleId="Titre1Car">
    <w:name w:val="Titre 1 Car"/>
    <w:link w:val="Titre1"/>
    <w:uiPriority w:val="9"/>
    <w:rsid w:val="0066248A"/>
    <w:rPr>
      <w:rFonts w:ascii="Cambria" w:eastAsia="SimSun" w:hAnsi="Cambria" w:cs="Times New Roman"/>
      <w:b/>
      <w:bCs/>
      <w:kern w:val="32"/>
      <w:sz w:val="32"/>
      <w:szCs w:val="32"/>
      <w:lang w:val="en-US" w:eastAsia="zh-CN"/>
    </w:rPr>
  </w:style>
  <w:style w:type="character" w:customStyle="1" w:styleId="Titre2Car">
    <w:name w:val="Titre 2 Car"/>
    <w:link w:val="Titre2"/>
    <w:uiPriority w:val="9"/>
    <w:rsid w:val="0066248A"/>
    <w:rPr>
      <w:rFonts w:ascii="Cambria" w:eastAsia="SimSun" w:hAnsi="Cambria" w:cs="Times New Roman"/>
      <w:b/>
      <w:bCs/>
      <w:i/>
      <w:iCs/>
      <w:sz w:val="28"/>
      <w:szCs w:val="28"/>
      <w:lang w:val="en-US" w:eastAsia="zh-CN"/>
    </w:rPr>
  </w:style>
  <w:style w:type="character" w:customStyle="1" w:styleId="Titre3Car">
    <w:name w:val="Titre 3 Car"/>
    <w:link w:val="Titre3"/>
    <w:uiPriority w:val="9"/>
    <w:rsid w:val="0066248A"/>
    <w:rPr>
      <w:rFonts w:ascii="Cambria" w:eastAsia="SimSun" w:hAnsi="Cambria" w:cs="Times New Roman"/>
      <w:b/>
      <w:bCs/>
      <w:sz w:val="26"/>
      <w:szCs w:val="26"/>
      <w:lang w:val="en-US" w:eastAsia="zh-CN"/>
    </w:rPr>
  </w:style>
  <w:style w:type="character" w:customStyle="1" w:styleId="Titre4Car">
    <w:name w:val="Titre 4 Car"/>
    <w:link w:val="Titre4"/>
    <w:uiPriority w:val="9"/>
    <w:rsid w:val="0066248A"/>
    <w:rPr>
      <w:rFonts w:ascii="Calibri" w:eastAsia="SimSun" w:hAnsi="Calibri" w:cs="Times New Roman"/>
      <w:b/>
      <w:bCs/>
      <w:sz w:val="28"/>
      <w:szCs w:val="28"/>
      <w:lang w:val="en-US" w:eastAsia="zh-CN"/>
    </w:rPr>
  </w:style>
  <w:style w:type="character" w:customStyle="1" w:styleId="Titre5Car">
    <w:name w:val="Titre 5 Car"/>
    <w:link w:val="Titre5"/>
    <w:uiPriority w:val="9"/>
    <w:semiHidden/>
    <w:rsid w:val="0066248A"/>
    <w:rPr>
      <w:rFonts w:ascii="Calibri" w:eastAsia="SimSun" w:hAnsi="Calibri" w:cs="Times New Roman"/>
      <w:b/>
      <w:bCs/>
      <w:i/>
      <w:iCs/>
      <w:sz w:val="26"/>
      <w:szCs w:val="26"/>
      <w:lang w:val="en-US" w:eastAsia="zh-CN"/>
    </w:rPr>
  </w:style>
  <w:style w:type="character" w:customStyle="1" w:styleId="Titre6Car">
    <w:name w:val="Titre 6 Car"/>
    <w:link w:val="Titre6"/>
    <w:uiPriority w:val="9"/>
    <w:semiHidden/>
    <w:rsid w:val="0066248A"/>
    <w:rPr>
      <w:rFonts w:ascii="Calibri" w:eastAsia="SimSun" w:hAnsi="Calibri" w:cs="Times New Roman"/>
      <w:b/>
      <w:bCs/>
      <w:sz w:val="22"/>
      <w:szCs w:val="22"/>
      <w:lang w:val="en-US" w:eastAsia="zh-CN"/>
    </w:rPr>
  </w:style>
  <w:style w:type="character" w:customStyle="1" w:styleId="Titre7Car">
    <w:name w:val="Titre 7 Car"/>
    <w:link w:val="Titre7"/>
    <w:uiPriority w:val="9"/>
    <w:semiHidden/>
    <w:rsid w:val="0066248A"/>
    <w:rPr>
      <w:rFonts w:ascii="Calibri" w:eastAsia="SimSun" w:hAnsi="Calibri" w:cs="Times New Roman"/>
      <w:sz w:val="24"/>
      <w:szCs w:val="24"/>
      <w:lang w:val="en-US" w:eastAsia="zh-CN"/>
    </w:rPr>
  </w:style>
  <w:style w:type="character" w:customStyle="1" w:styleId="Titre8Car">
    <w:name w:val="Titre 8 Car"/>
    <w:link w:val="Titre8"/>
    <w:uiPriority w:val="9"/>
    <w:semiHidden/>
    <w:rsid w:val="0066248A"/>
    <w:rPr>
      <w:rFonts w:ascii="Calibri" w:eastAsia="SimSun" w:hAnsi="Calibri" w:cs="Times New Roman"/>
      <w:i/>
      <w:iCs/>
      <w:sz w:val="24"/>
      <w:szCs w:val="24"/>
      <w:lang w:val="en-US" w:eastAsia="zh-CN"/>
    </w:rPr>
  </w:style>
  <w:style w:type="character" w:customStyle="1" w:styleId="Titre9Car">
    <w:name w:val="Titre 9 Car"/>
    <w:link w:val="Titre9"/>
    <w:uiPriority w:val="9"/>
    <w:semiHidden/>
    <w:rsid w:val="0066248A"/>
    <w:rPr>
      <w:rFonts w:ascii="Cambria" w:eastAsia="SimSun" w:hAnsi="Cambria" w:cs="Times New Roman"/>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TotalTime>
  <Pages>11</Pages>
  <Words>2483</Words>
  <Characters>14156</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T1-823L</dc:creator>
  <cp:lastModifiedBy>ZICO</cp:lastModifiedBy>
  <cp:revision>29</cp:revision>
  <dcterms:created xsi:type="dcterms:W3CDTF">2024-04-11T12:15:00Z</dcterms:created>
  <dcterms:modified xsi:type="dcterms:W3CDTF">2026-07-18T10:18:00Z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b5028e0263194cfba06f353172f18eb4</vt:lpwstr>
  </property>
</Properties>
</file>