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9492A" w14:textId="77777777" w:rsidR="00D861DF" w:rsidRDefault="00317F8C" w:rsidP="00317F8C">
      <w:pPr>
        <w:pStyle w:val="Titre"/>
      </w:pPr>
      <w:r>
        <w:t xml:space="preserve">LES BASES EN ESSAI CLINIQUE </w:t>
      </w:r>
    </w:p>
    <w:p w14:paraId="02F8C5D3" w14:textId="77777777" w:rsidR="00D861DF" w:rsidRDefault="00317F8C" w:rsidP="00317F8C">
      <w:pPr>
        <w:pStyle w:val="Titre1"/>
      </w:pPr>
      <w:r>
        <w:t>OBJECTIFS</w:t>
      </w:r>
    </w:p>
    <w:p w14:paraId="1CC9E2FB" w14:textId="77777777" w:rsidR="00D861DF" w:rsidRDefault="00317F8C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iter les différentes phases de validation des médicaments </w:t>
      </w:r>
    </w:p>
    <w:p w14:paraId="08157AED" w14:textId="77777777" w:rsidR="00D861DF" w:rsidRDefault="00317F8C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Décrire les principes généraux des essais cliniques</w:t>
      </w:r>
    </w:p>
    <w:p w14:paraId="3B198202" w14:textId="77777777" w:rsidR="00D861DF" w:rsidRDefault="00D861DF">
      <w:pPr>
        <w:rPr>
          <w:sz w:val="28"/>
          <w:szCs w:val="28"/>
        </w:rPr>
      </w:pPr>
    </w:p>
    <w:p w14:paraId="5C9D4B22" w14:textId="77777777" w:rsidR="00D861DF" w:rsidRDefault="00317F8C" w:rsidP="00317F8C">
      <w:pPr>
        <w:pStyle w:val="Titre1"/>
      </w:pPr>
      <w:r>
        <w:t>INTRODUCTION</w:t>
      </w:r>
    </w:p>
    <w:p w14:paraId="19585156" w14:textId="77777777" w:rsidR="00D861DF" w:rsidRDefault="00317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Toute forme d’expérimentation planifiée impliquant des patients et qui est destinée à identifier le traitement le plus approprié pour les patients (efficacité et coût)</w:t>
      </w:r>
    </w:p>
    <w:p w14:paraId="6C351EFD" w14:textId="77777777" w:rsidR="00D861DF" w:rsidRDefault="00317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Étude expérimentale : intervention dans l'histoire naturelle de la maladie </w:t>
      </w:r>
    </w:p>
    <w:p w14:paraId="4CF2CC71" w14:textId="77777777" w:rsidR="00D861DF" w:rsidRDefault="00317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Exposition b</w:t>
      </w:r>
      <w:r>
        <w:rPr>
          <w:sz w:val="28"/>
          <w:szCs w:val="28"/>
        </w:rPr>
        <w:t xml:space="preserve">énéfique, issu = survenue de guérison </w:t>
      </w:r>
    </w:p>
    <w:p w14:paraId="1999E0B2" w14:textId="77777777" w:rsidR="00D861DF" w:rsidRDefault="00317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Tableau de contingence </w:t>
      </w:r>
    </w:p>
    <w:p w14:paraId="3F4DD7BE" w14:textId="77777777" w:rsidR="00D861DF" w:rsidRDefault="00D861DF">
      <w:pPr>
        <w:rPr>
          <w:sz w:val="28"/>
          <w:szCs w:val="28"/>
        </w:rPr>
      </w:pP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D861DF" w14:paraId="3585A953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6E04" w14:textId="77777777" w:rsidR="00D861DF" w:rsidRDefault="00D86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48B3" w14:textId="77777777" w:rsidR="00D861DF" w:rsidRDefault="00317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Guérison +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CC2C" w14:textId="77777777" w:rsidR="00D861DF" w:rsidRDefault="00317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Guérison -</w:t>
            </w:r>
          </w:p>
        </w:tc>
      </w:tr>
      <w:tr w:rsidR="00D861DF" w14:paraId="017A5DDE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9A02" w14:textId="77777777" w:rsidR="00D861DF" w:rsidRDefault="00317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Traitement expérimental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3C27" w14:textId="77777777" w:rsidR="00D861DF" w:rsidRDefault="00D86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A6EC" w14:textId="77777777" w:rsidR="00D861DF" w:rsidRDefault="00D86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D861DF" w14:paraId="2DB36B5B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FAE9E" w14:textId="77777777" w:rsidR="00D861DF" w:rsidRDefault="00317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Traitement de référence (ou placebo)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BA3E" w14:textId="77777777" w:rsidR="00D861DF" w:rsidRDefault="00D86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AF78" w14:textId="77777777" w:rsidR="00D861DF" w:rsidRDefault="00D86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572A56F4" w14:textId="77777777" w:rsidR="00D861DF" w:rsidRDefault="00D861DF">
      <w:pPr>
        <w:rPr>
          <w:sz w:val="28"/>
          <w:szCs w:val="28"/>
        </w:rPr>
      </w:pPr>
    </w:p>
    <w:p w14:paraId="0E56A0C4" w14:textId="77777777" w:rsidR="00D861DF" w:rsidRDefault="00317F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Comparaison de l'incidence de guérison (ou critère de jugement)</w:t>
      </w:r>
    </w:p>
    <w:p w14:paraId="2C6235AD" w14:textId="77777777" w:rsidR="00D861DF" w:rsidRDefault="00317F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Critère de </w:t>
      </w:r>
      <w:proofErr w:type="gramStart"/>
      <w:r>
        <w:rPr>
          <w:sz w:val="28"/>
          <w:szCs w:val="28"/>
        </w:rPr>
        <w:t>jugement:</w:t>
      </w:r>
      <w:proofErr w:type="gramEnd"/>
      <w:r>
        <w:rPr>
          <w:sz w:val="28"/>
          <w:szCs w:val="28"/>
        </w:rPr>
        <w:t xml:space="preserve"> critères autre que la guérison (comme le temps nécessaire pour l’action d’un médicament)</w:t>
      </w:r>
    </w:p>
    <w:p w14:paraId="4EB209B6" w14:textId="77777777" w:rsidR="00D861DF" w:rsidRDefault="00317F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Éthique </w:t>
      </w:r>
    </w:p>
    <w:p w14:paraId="1F2B591F" w14:textId="77777777" w:rsidR="00D861DF" w:rsidRDefault="00317F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Good </w:t>
      </w:r>
      <w:proofErr w:type="spellStart"/>
      <w:r>
        <w:rPr>
          <w:sz w:val="28"/>
          <w:szCs w:val="28"/>
        </w:rPr>
        <w:t>clinical</w:t>
      </w:r>
      <w:proofErr w:type="spellEnd"/>
      <w:r>
        <w:rPr>
          <w:sz w:val="28"/>
          <w:szCs w:val="28"/>
        </w:rPr>
        <w:t xml:space="preserve"> practice (GCP) (GCP -ICH - EG) (coursera ou global </w:t>
      </w:r>
      <w:proofErr w:type="spellStart"/>
      <w:r>
        <w:rPr>
          <w:sz w:val="28"/>
          <w:szCs w:val="28"/>
        </w:rPr>
        <w:t>health</w:t>
      </w:r>
      <w:proofErr w:type="spellEnd"/>
      <w:r>
        <w:rPr>
          <w:sz w:val="28"/>
          <w:szCs w:val="28"/>
        </w:rPr>
        <w:t xml:space="preserve"> trial)</w:t>
      </w:r>
    </w:p>
    <w:p w14:paraId="5D06B11C" w14:textId="77777777" w:rsidR="00D861DF" w:rsidRDefault="00D861DF">
      <w:pPr>
        <w:rPr>
          <w:sz w:val="28"/>
          <w:szCs w:val="28"/>
        </w:rPr>
      </w:pPr>
    </w:p>
    <w:p w14:paraId="64C55783" w14:textId="77777777" w:rsidR="00D861DF" w:rsidRDefault="00317F8C" w:rsidP="00317F8C">
      <w:pPr>
        <w:pStyle w:val="Titre1"/>
      </w:pPr>
      <w:r>
        <w:lastRenderedPageBreak/>
        <w:t>PHASE D’EVALUATION D’UN TRAITEMENT</w:t>
      </w:r>
    </w:p>
    <w:p w14:paraId="01BB1C5A" w14:textId="77777777" w:rsidR="00D861DF" w:rsidRDefault="00317F8C" w:rsidP="00317F8C">
      <w:pPr>
        <w:pStyle w:val="Titre2"/>
      </w:pPr>
      <w:r>
        <w:t xml:space="preserve">Phase préclinique </w:t>
      </w:r>
    </w:p>
    <w:p w14:paraId="023B616C" w14:textId="77777777" w:rsidR="00D861DF" w:rsidRDefault="00317F8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L'expérimentation in vitro </w:t>
      </w:r>
    </w:p>
    <w:p w14:paraId="3B150C9B" w14:textId="77777777" w:rsidR="00D861DF" w:rsidRDefault="00317F8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L’expérimentation chez l’animal</w:t>
      </w:r>
    </w:p>
    <w:p w14:paraId="319172C4" w14:textId="77777777" w:rsidR="00D861DF" w:rsidRDefault="00D861DF">
      <w:pPr>
        <w:rPr>
          <w:sz w:val="28"/>
          <w:szCs w:val="28"/>
        </w:rPr>
      </w:pPr>
    </w:p>
    <w:p w14:paraId="33ECA0F2" w14:textId="77777777" w:rsidR="00D861DF" w:rsidRDefault="00317F8C" w:rsidP="00317F8C">
      <w:pPr>
        <w:pStyle w:val="Titre2"/>
      </w:pPr>
      <w:r>
        <w:t>Phase clinique (thérapeutique)</w:t>
      </w:r>
    </w:p>
    <w:p w14:paraId="17E7324B" w14:textId="77777777" w:rsidR="00D861DF" w:rsidRDefault="00317F8C" w:rsidP="00317F8C">
      <w:pPr>
        <w:pStyle w:val="Titre3"/>
      </w:pPr>
      <w:r>
        <w:t>Phase I</w:t>
      </w:r>
    </w:p>
    <w:p w14:paraId="1B811A93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Objectif </w:t>
      </w:r>
    </w:p>
    <w:p w14:paraId="42E53D23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Étudier la t</w:t>
      </w:r>
      <w:r>
        <w:rPr>
          <w:sz w:val="28"/>
          <w:szCs w:val="28"/>
        </w:rPr>
        <w:t xml:space="preserve">olérance du médicament </w:t>
      </w:r>
    </w:p>
    <w:p w14:paraId="6F674958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Rechercher la dose maximale efficace </w:t>
      </w:r>
    </w:p>
    <w:p w14:paraId="6875A8CE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Population d’étude </w:t>
      </w:r>
    </w:p>
    <w:p w14:paraId="04D9E026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Volontaires </w:t>
      </w:r>
      <w:proofErr w:type="gramStart"/>
      <w:r>
        <w:rPr>
          <w:sz w:val="28"/>
          <w:szCs w:val="28"/>
        </w:rPr>
        <w:t>sains:</w:t>
      </w:r>
      <w:proofErr w:type="gramEnd"/>
      <w:r>
        <w:rPr>
          <w:sz w:val="28"/>
          <w:szCs w:val="28"/>
        </w:rPr>
        <w:t xml:space="preserve"> 10 à 40 personnes </w:t>
      </w:r>
    </w:p>
    <w:p w14:paraId="3578C834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Personnes parfaitement en bonne santé</w:t>
      </w:r>
    </w:p>
    <w:p w14:paraId="75A547C8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Lieu </w:t>
      </w:r>
    </w:p>
    <w:p w14:paraId="60BFBC24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Milieu hospitalier pour assistance médicale très efficace</w:t>
      </w:r>
    </w:p>
    <w:p w14:paraId="36A18DEA" w14:textId="77777777" w:rsidR="00D861DF" w:rsidRDefault="00D861DF">
      <w:pPr>
        <w:ind w:left="2160"/>
        <w:rPr>
          <w:sz w:val="28"/>
          <w:szCs w:val="28"/>
        </w:rPr>
      </w:pPr>
    </w:p>
    <w:p w14:paraId="6ECE25DE" w14:textId="77777777" w:rsidR="00D861DF" w:rsidRDefault="00317F8C" w:rsidP="00317F8C">
      <w:pPr>
        <w:pStyle w:val="Titre3"/>
      </w:pPr>
      <w:r>
        <w:t>Phase II</w:t>
      </w:r>
    </w:p>
    <w:p w14:paraId="758FAA02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Objectifs</w:t>
      </w:r>
    </w:p>
    <w:p w14:paraId="237A1261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Étudier la tolérance du médicament chez les personnes malades</w:t>
      </w:r>
    </w:p>
    <w:p w14:paraId="1D1FCC43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Étudier l’efficacité chez les personnes malades </w:t>
      </w:r>
    </w:p>
    <w:p w14:paraId="67EBE295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Population d’étude </w:t>
      </w:r>
    </w:p>
    <w:p w14:paraId="5F604977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Personnes malades : jusqu’à 100 personnes </w:t>
      </w:r>
    </w:p>
    <w:p w14:paraId="0BEF442F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Dose </w:t>
      </w:r>
      <w:proofErr w:type="spellStart"/>
      <w:proofErr w:type="gramStart"/>
      <w:r>
        <w:rPr>
          <w:sz w:val="28"/>
          <w:szCs w:val="28"/>
        </w:rPr>
        <w:t>ranging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</w:p>
    <w:p w14:paraId="75176C67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Dose optimale </w:t>
      </w:r>
    </w:p>
    <w:p w14:paraId="1EA6A780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Dose minimale efficace </w:t>
      </w:r>
    </w:p>
    <w:p w14:paraId="7A74AB8B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68E5EFBA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2 phases </w:t>
      </w:r>
    </w:p>
    <w:p w14:paraId="582A92B4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IIa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tolérance</w:t>
      </w:r>
    </w:p>
    <w:p w14:paraId="744ADEF3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IIb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efficacité</w:t>
      </w:r>
    </w:p>
    <w:p w14:paraId="77580F21" w14:textId="77777777" w:rsidR="00D861DF" w:rsidRDefault="00317F8C" w:rsidP="00317F8C">
      <w:pPr>
        <w:pStyle w:val="Titre3"/>
      </w:pPr>
      <w:r>
        <w:t>Phase III</w:t>
      </w:r>
    </w:p>
    <w:p w14:paraId="084952C3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Phase à l’issue de laquelle on obtient le médicament (AMM)</w:t>
      </w:r>
    </w:p>
    <w:p w14:paraId="7FF8BA5C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Objectif </w:t>
      </w:r>
    </w:p>
    <w:p w14:paraId="04124C1E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Étudier l’efficacité du médicament chez le malade par rapport au traitement de référence </w:t>
      </w:r>
    </w:p>
    <w:p w14:paraId="4CFED591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Étudier la tolérance chez un plus grand nombre de popula</w:t>
      </w:r>
      <w:r>
        <w:rPr>
          <w:sz w:val="28"/>
          <w:szCs w:val="28"/>
        </w:rPr>
        <w:t>tion</w:t>
      </w:r>
    </w:p>
    <w:p w14:paraId="6753FE21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Population</w:t>
      </w:r>
    </w:p>
    <w:p w14:paraId="1C492BC1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Personnes </w:t>
      </w:r>
      <w:proofErr w:type="gramStart"/>
      <w:r>
        <w:rPr>
          <w:sz w:val="28"/>
          <w:szCs w:val="28"/>
        </w:rPr>
        <w:t>malades:</w:t>
      </w:r>
      <w:proofErr w:type="gramEnd"/>
      <w:r>
        <w:rPr>
          <w:sz w:val="28"/>
          <w:szCs w:val="28"/>
        </w:rPr>
        <w:t xml:space="preserve"> jusqu’à 1000</w:t>
      </w:r>
    </w:p>
    <w:p w14:paraId="3E2056F1" w14:textId="77777777" w:rsidR="00D861DF" w:rsidRDefault="00317F8C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Avec population cible du médicament </w:t>
      </w:r>
    </w:p>
    <w:p w14:paraId="79B42E7E" w14:textId="77777777" w:rsidR="00D861DF" w:rsidRDefault="00317F8C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Effet de supériorité </w:t>
      </w:r>
    </w:p>
    <w:p w14:paraId="10689AE7" w14:textId="77777777" w:rsidR="00D861DF" w:rsidRDefault="00317F8C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Effet de non infériorité </w:t>
      </w:r>
    </w:p>
    <w:p w14:paraId="180B3E9A" w14:textId="77777777" w:rsidR="00D861DF" w:rsidRDefault="00317F8C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Effet d'équivalence </w:t>
      </w:r>
    </w:p>
    <w:p w14:paraId="026D53A5" w14:textId="77777777" w:rsidR="00D861DF" w:rsidRDefault="00317F8C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Phase IV = phase en post AMM</w:t>
      </w:r>
    </w:p>
    <w:p w14:paraId="372E8F2C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Etude du médicament dans les conditions normales de prescription </w:t>
      </w:r>
    </w:p>
    <w:p w14:paraId="1037679A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Cohorte</w:t>
      </w:r>
      <w:r>
        <w:rPr>
          <w:sz w:val="28"/>
          <w:szCs w:val="28"/>
        </w:rPr>
        <w:t xml:space="preserve"> de suivi, étude en </w:t>
      </w:r>
      <w:proofErr w:type="spellStart"/>
      <w:r>
        <w:rPr>
          <w:sz w:val="28"/>
          <w:szCs w:val="28"/>
        </w:rPr>
        <w:t>pharmacovigilence</w:t>
      </w:r>
      <w:proofErr w:type="spellEnd"/>
      <w:r>
        <w:rPr>
          <w:sz w:val="28"/>
          <w:szCs w:val="28"/>
        </w:rPr>
        <w:t xml:space="preserve"> </w:t>
      </w:r>
    </w:p>
    <w:p w14:paraId="388E368B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Étude de l’impact de ses médicaments en santé publique </w:t>
      </w:r>
    </w:p>
    <w:p w14:paraId="42CF43CB" w14:textId="77777777" w:rsidR="00D861DF" w:rsidRDefault="00317F8C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Étude du coût-efficacité </w:t>
      </w:r>
    </w:p>
    <w:p w14:paraId="24689FA9" w14:textId="77777777" w:rsidR="00D861DF" w:rsidRDefault="00D861DF">
      <w:pPr>
        <w:rPr>
          <w:sz w:val="28"/>
          <w:szCs w:val="28"/>
        </w:rPr>
      </w:pPr>
    </w:p>
    <w:p w14:paraId="5CC1D2DC" w14:textId="77777777" w:rsidR="00D861DF" w:rsidRDefault="00317F8C" w:rsidP="00317F8C">
      <w:pPr>
        <w:pStyle w:val="Titre1"/>
      </w:pPr>
      <w:r>
        <w:t xml:space="preserve">LES PRINCIPES GENERAUX DES ESSAIS CLINIQUES </w:t>
      </w:r>
    </w:p>
    <w:p w14:paraId="12C3322B" w14:textId="77777777" w:rsidR="00D861DF" w:rsidRDefault="00317F8C" w:rsidP="00317F8C">
      <w:pPr>
        <w:pStyle w:val="Titre2"/>
      </w:pPr>
      <w:proofErr w:type="gramStart"/>
      <w:r>
        <w:t>TDD:</w:t>
      </w:r>
      <w:proofErr w:type="gramEnd"/>
      <w:r>
        <w:t xml:space="preserve"> Essais de la phase III</w:t>
      </w:r>
    </w:p>
    <w:p w14:paraId="656852D7" w14:textId="77777777" w:rsidR="00D861DF" w:rsidRDefault="00317F8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Études expérimentales </w:t>
      </w:r>
    </w:p>
    <w:p w14:paraId="6E3EFD49" w14:textId="77777777" w:rsidR="00D861DF" w:rsidRDefault="00317F8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Études prospectives </w:t>
      </w:r>
    </w:p>
    <w:p w14:paraId="0187CB0A" w14:textId="77777777" w:rsidR="00D861DF" w:rsidRDefault="00317F8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Études analytiques comparatives </w:t>
      </w:r>
    </w:p>
    <w:p w14:paraId="5184F94D" w14:textId="77777777" w:rsidR="00D861DF" w:rsidRDefault="00317F8C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Dans le groupe expérimental </w:t>
      </w:r>
    </w:p>
    <w:p w14:paraId="755CE16D" w14:textId="77777777" w:rsidR="00D861DF" w:rsidRDefault="00317F8C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Et le groupe de référence </w:t>
      </w:r>
    </w:p>
    <w:p w14:paraId="074111D4" w14:textId="77777777" w:rsidR="00D861DF" w:rsidRDefault="00D861DF">
      <w:pPr>
        <w:rPr>
          <w:sz w:val="28"/>
          <w:szCs w:val="28"/>
        </w:rPr>
      </w:pPr>
    </w:p>
    <w:p w14:paraId="6655B5F9" w14:textId="77777777" w:rsidR="00D861DF" w:rsidRDefault="00317F8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Gold </w:t>
      </w:r>
      <w:proofErr w:type="gramStart"/>
      <w:r>
        <w:rPr>
          <w:sz w:val="28"/>
          <w:szCs w:val="28"/>
        </w:rPr>
        <w:t>Standard:</w:t>
      </w:r>
      <w:proofErr w:type="gramEnd"/>
      <w:r>
        <w:rPr>
          <w:sz w:val="28"/>
          <w:szCs w:val="28"/>
        </w:rPr>
        <w:t xml:space="preserve"> essai randomisé, contrôlé, en double aveugle (à double insu)</w:t>
      </w:r>
    </w:p>
    <w:p w14:paraId="013307FF" w14:textId="77777777" w:rsidR="00D861DF" w:rsidRDefault="00317F8C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Randomisation </w:t>
      </w:r>
    </w:p>
    <w:p w14:paraId="1DC682C0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Pas de choix volontaire </w:t>
      </w:r>
    </w:p>
    <w:p w14:paraId="6392D3AB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Allocation du médicament de m</w:t>
      </w:r>
      <w:r>
        <w:rPr>
          <w:sz w:val="28"/>
          <w:szCs w:val="28"/>
        </w:rPr>
        <w:t xml:space="preserve">anière aléatoire </w:t>
      </w:r>
    </w:p>
    <w:p w14:paraId="12CF3D40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Assure que les deux groupes sont strictement comparables, la seule différence c’est le traitement</w:t>
      </w:r>
    </w:p>
    <w:p w14:paraId="336D6E42" w14:textId="77777777" w:rsidR="00D861DF" w:rsidRDefault="00317F8C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Contrôle</w:t>
      </w:r>
    </w:p>
    <w:p w14:paraId="082BA1B0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Nécessité d’un bras contrôle</w:t>
      </w:r>
    </w:p>
    <w:p w14:paraId="0CE689E6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Mesurer l’effet placebo</w:t>
      </w:r>
    </w:p>
    <w:p w14:paraId="0344EF6F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Évaluer le taux naturel de survenue de la maladie </w:t>
      </w:r>
    </w:p>
    <w:p w14:paraId="06A2359E" w14:textId="77777777" w:rsidR="00D861DF" w:rsidRDefault="00317F8C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Insu = aveugle</w:t>
      </w:r>
    </w:p>
    <w:p w14:paraId="17EF9C09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Pour éviter le biais</w:t>
      </w:r>
    </w:p>
    <w:p w14:paraId="5E41C120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Assurer que les groupes comparés sont suivis de la même manière </w:t>
      </w:r>
    </w:p>
    <w:p w14:paraId="1B9ADE9A" w14:textId="77777777" w:rsidR="00D861DF" w:rsidRDefault="00317F8C">
      <w:pPr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3 types d’aveugle</w:t>
      </w:r>
    </w:p>
    <w:p w14:paraId="1F5A8061" w14:textId="77777777" w:rsidR="00D861DF" w:rsidRDefault="00317F8C">
      <w:pPr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Simple aveugle </w:t>
      </w:r>
    </w:p>
    <w:p w14:paraId="6DFBD92F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Investigateur connait ce que le patient a pris</w:t>
      </w:r>
    </w:p>
    <w:p w14:paraId="71C7D901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 patient ne connait p</w:t>
      </w:r>
      <w:r>
        <w:rPr>
          <w:sz w:val="28"/>
          <w:szCs w:val="28"/>
        </w:rPr>
        <w:t xml:space="preserve">as le traitement </w:t>
      </w:r>
    </w:p>
    <w:p w14:paraId="1ADD0229" w14:textId="77777777" w:rsidR="00D861DF" w:rsidRDefault="00317F8C">
      <w:pPr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Ouvert </w:t>
      </w:r>
    </w:p>
    <w:p w14:paraId="2BA8B00B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Les deux connaissent le traitement</w:t>
      </w:r>
    </w:p>
    <w:p w14:paraId="017664FA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Impossible si </w:t>
      </w:r>
      <w:proofErr w:type="spellStart"/>
      <w:r>
        <w:rPr>
          <w:sz w:val="28"/>
          <w:szCs w:val="28"/>
        </w:rPr>
        <w:t>chir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med</w:t>
      </w:r>
      <w:proofErr w:type="spellEnd"/>
      <w:r>
        <w:rPr>
          <w:sz w:val="28"/>
          <w:szCs w:val="28"/>
        </w:rPr>
        <w:t xml:space="preserve"> par exemple</w:t>
      </w:r>
    </w:p>
    <w:p w14:paraId="360C692B" w14:textId="77777777" w:rsidR="00D861DF" w:rsidRDefault="00317F8C">
      <w:pPr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Double insu </w:t>
      </w:r>
    </w:p>
    <w:p w14:paraId="152B5FC1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Ni le patient ni l’investigateur ne connaissent le traitement </w:t>
      </w:r>
    </w:p>
    <w:p w14:paraId="3C0538D8" w14:textId="77777777" w:rsidR="00D861DF" w:rsidRDefault="00317F8C">
      <w:pPr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Mesurer ou évaluer le critère de jugement de manière correcte </w:t>
      </w:r>
    </w:p>
    <w:p w14:paraId="2F62861E" w14:textId="77777777" w:rsidR="00D861DF" w:rsidRDefault="00D861DF">
      <w:pPr>
        <w:rPr>
          <w:sz w:val="28"/>
          <w:szCs w:val="28"/>
        </w:rPr>
      </w:pPr>
    </w:p>
    <w:p w14:paraId="71C009F5" w14:textId="77777777" w:rsidR="00D861DF" w:rsidRDefault="00317F8C" w:rsidP="00317F8C">
      <w:pPr>
        <w:pStyle w:val="Titre1"/>
      </w:pPr>
      <w:r>
        <w:t xml:space="preserve">ANALYSE STATISTIQUE </w:t>
      </w:r>
    </w:p>
    <w:p w14:paraId="6F4AECC5" w14:textId="77777777" w:rsidR="00D861DF" w:rsidRDefault="00317F8C" w:rsidP="00317F8C">
      <w:pPr>
        <w:pStyle w:val="Titre2"/>
      </w:pPr>
      <w:r>
        <w:t xml:space="preserve">Analyse en ITT (Intention to </w:t>
      </w:r>
      <w:proofErr w:type="spellStart"/>
      <w:r>
        <w:t>treat</w:t>
      </w:r>
      <w:proofErr w:type="spellEnd"/>
      <w:r>
        <w:t>)</w:t>
      </w:r>
    </w:p>
    <w:p w14:paraId="286A29A5" w14:textId="77777777" w:rsidR="00D861DF" w:rsidRDefault="00317F8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Possible déviation protocole non voulu </w:t>
      </w:r>
    </w:p>
    <w:p w14:paraId="0BCC5DF6" w14:textId="77777777" w:rsidR="00D861DF" w:rsidRDefault="00317F8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Reflète beaucoup plus la réalité </w:t>
      </w:r>
    </w:p>
    <w:p w14:paraId="3A3D50A1" w14:textId="77777777" w:rsidR="00D861DF" w:rsidRDefault="00317F8C" w:rsidP="00317F8C">
      <w:pPr>
        <w:pStyle w:val="Titre2"/>
      </w:pPr>
      <w:r>
        <w:lastRenderedPageBreak/>
        <w:t xml:space="preserve">Analyse en per protocole </w:t>
      </w:r>
    </w:p>
    <w:p w14:paraId="5D4AF50C" w14:textId="77777777" w:rsidR="00D861DF" w:rsidRDefault="00317F8C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Toute personne faisant partie de la</w:t>
      </w:r>
      <w:r>
        <w:rPr>
          <w:sz w:val="28"/>
          <w:szCs w:val="28"/>
        </w:rPr>
        <w:t xml:space="preserve"> base de </w:t>
      </w:r>
      <w:proofErr w:type="gramStart"/>
      <w:r>
        <w:rPr>
          <w:sz w:val="28"/>
          <w:szCs w:val="28"/>
        </w:rPr>
        <w:t>donnée</w:t>
      </w:r>
      <w:proofErr w:type="gramEnd"/>
      <w:r>
        <w:rPr>
          <w:sz w:val="28"/>
          <w:szCs w:val="28"/>
        </w:rPr>
        <w:t xml:space="preserve"> a suivi à la lettre le protocole </w:t>
      </w:r>
    </w:p>
    <w:p w14:paraId="1FA7AEEB" w14:textId="77777777" w:rsidR="00D861DF" w:rsidRDefault="00317F8C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Mesure de l'efficacité propre du médicament </w:t>
      </w:r>
    </w:p>
    <w:p w14:paraId="7EEE33E0" w14:textId="77777777" w:rsidR="00D861DF" w:rsidRDefault="00D861DF">
      <w:pPr>
        <w:rPr>
          <w:sz w:val="28"/>
          <w:szCs w:val="28"/>
        </w:rPr>
      </w:pPr>
    </w:p>
    <w:p w14:paraId="134915A8" w14:textId="77777777" w:rsidR="00D861DF" w:rsidRDefault="00317F8C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L’analyse se focalise sur les individus</w:t>
      </w:r>
    </w:p>
    <w:p w14:paraId="75D09C7A" w14:textId="77777777" w:rsidR="00D861DF" w:rsidRDefault="00317F8C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Comparaison de proportions </w:t>
      </w:r>
      <w:r>
        <w:rPr>
          <w:sz w:val="28"/>
          <w:szCs w:val="28"/>
        </w:rPr>
        <w:tab/>
      </w:r>
    </w:p>
    <w:p w14:paraId="5F0FFB57" w14:textId="77777777" w:rsidR="00D861DF" w:rsidRDefault="00317F8C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de Fisher</w:t>
      </w:r>
    </w:p>
    <w:p w14:paraId="032A1EBD" w14:textId="77777777" w:rsidR="00D861DF" w:rsidRDefault="00317F8C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de chi carré de Pearson</w:t>
      </w:r>
    </w:p>
    <w:p w14:paraId="01E9DBE1" w14:textId="77777777" w:rsidR="00D861DF" w:rsidRDefault="00317F8C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03A50875" w14:textId="77777777" w:rsidR="00D861DF" w:rsidRDefault="00317F8C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Comparaison de proportion selon les critères </w:t>
      </w:r>
      <w:r>
        <w:rPr>
          <w:sz w:val="28"/>
          <w:szCs w:val="28"/>
        </w:rPr>
        <w:t>de jugements principales puis secondaires</w:t>
      </w:r>
    </w:p>
    <w:p w14:paraId="6D422014" w14:textId="77777777" w:rsidR="00D861DF" w:rsidRDefault="00317F8C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(Si la valeur P est inférieure à 0,</w:t>
      </w:r>
      <w:proofErr w:type="gramStart"/>
      <w:r>
        <w:rPr>
          <w:sz w:val="28"/>
          <w:szCs w:val="28"/>
        </w:rPr>
        <w:t>05:</w:t>
      </w:r>
      <w:proofErr w:type="gramEnd"/>
      <w:r>
        <w:rPr>
          <w:sz w:val="28"/>
          <w:szCs w:val="28"/>
        </w:rPr>
        <w:t xml:space="preserve"> différence réelle, sinon la différence n’est pas réelle)</w:t>
      </w:r>
    </w:p>
    <w:p w14:paraId="1CD57E97" w14:textId="77777777" w:rsidR="00D861DF" w:rsidRDefault="00D861DF">
      <w:pPr>
        <w:rPr>
          <w:sz w:val="28"/>
          <w:szCs w:val="28"/>
        </w:rPr>
      </w:pPr>
    </w:p>
    <w:p w14:paraId="4566330F" w14:textId="77777777" w:rsidR="00D861DF" w:rsidRDefault="00317F8C" w:rsidP="00317F8C">
      <w:pPr>
        <w:pStyle w:val="Titre1"/>
      </w:pPr>
      <w:r>
        <w:t xml:space="preserve">ETHIQUE </w:t>
      </w:r>
    </w:p>
    <w:p w14:paraId="7CC195DF" w14:textId="77777777" w:rsidR="00D861DF" w:rsidRDefault="00317F8C" w:rsidP="00317F8C">
      <w:pPr>
        <w:pStyle w:val="Titre2"/>
      </w:pPr>
      <w:proofErr w:type="spellStart"/>
      <w:r>
        <w:t>Repect</w:t>
      </w:r>
      <w:proofErr w:type="spellEnd"/>
      <w:r>
        <w:t xml:space="preserve"> des principes éthiques</w:t>
      </w:r>
      <w:r>
        <w:t xml:space="preserve"> </w:t>
      </w:r>
    </w:p>
    <w:p w14:paraId="299F7A88" w14:textId="77777777" w:rsidR="00D861DF" w:rsidRDefault="00317F8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Justice </w:t>
      </w:r>
    </w:p>
    <w:p w14:paraId="662C8A3F" w14:textId="77777777" w:rsidR="00D861DF" w:rsidRDefault="00317F8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Bienfaisance et non malfaisance </w:t>
      </w:r>
    </w:p>
    <w:p w14:paraId="55C080BB" w14:textId="77777777" w:rsidR="00D861DF" w:rsidRDefault="00317F8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Respect de la personne humaine </w:t>
      </w:r>
    </w:p>
    <w:p w14:paraId="55176AB6" w14:textId="77777777" w:rsidR="00D861DF" w:rsidRDefault="00D861DF">
      <w:pPr>
        <w:rPr>
          <w:sz w:val="28"/>
          <w:szCs w:val="28"/>
        </w:rPr>
      </w:pPr>
    </w:p>
    <w:p w14:paraId="7E65ADB7" w14:textId="77777777" w:rsidR="00D861DF" w:rsidRDefault="00317F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Validation du comité d’éthique du pays où on effectue l’étude </w:t>
      </w:r>
    </w:p>
    <w:p w14:paraId="1DC65160" w14:textId="77777777" w:rsidR="00D861DF" w:rsidRDefault="00317F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Enregistrement de tous les protocoles d’essai clinique sur </w:t>
      </w:r>
      <w:hyperlink r:id="rId5">
        <w:r>
          <w:rPr>
            <w:color w:val="1155CC"/>
            <w:sz w:val="28"/>
            <w:szCs w:val="28"/>
            <w:u w:val="single"/>
          </w:rPr>
          <w:t>www.clinicaltrial.gov</w:t>
        </w:r>
      </w:hyperlink>
    </w:p>
    <w:p w14:paraId="5C2C8825" w14:textId="77777777" w:rsidR="00D861DF" w:rsidRDefault="00317F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Lettre d’information et consentement éclairé +++ </w:t>
      </w:r>
    </w:p>
    <w:p w14:paraId="336FDD17" w14:textId="77777777" w:rsidR="00D861DF" w:rsidRDefault="00317F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Confidentialité des données </w:t>
      </w:r>
    </w:p>
    <w:p w14:paraId="6581998A" w14:textId="77777777" w:rsidR="00D861DF" w:rsidRDefault="00317F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Tous les responsables de l’étude doivent avoir obtenu le certificat de formation sur </w:t>
      </w:r>
      <w:proofErr w:type="gramStart"/>
      <w:r>
        <w:rPr>
          <w:sz w:val="28"/>
          <w:szCs w:val="28"/>
        </w:rPr>
        <w:t>les bonne pratiques cliniques</w:t>
      </w:r>
      <w:proofErr w:type="gramEnd"/>
      <w:r>
        <w:rPr>
          <w:sz w:val="28"/>
          <w:szCs w:val="28"/>
        </w:rPr>
        <w:t xml:space="preserve"> </w:t>
      </w:r>
    </w:p>
    <w:p w14:paraId="37EC2956" w14:textId="77777777" w:rsidR="00D861DF" w:rsidRDefault="00D861DF">
      <w:pPr>
        <w:rPr>
          <w:sz w:val="28"/>
          <w:szCs w:val="28"/>
        </w:rPr>
      </w:pPr>
    </w:p>
    <w:p w14:paraId="79FA98C9" w14:textId="77777777" w:rsidR="00D861DF" w:rsidRDefault="00317F8C" w:rsidP="00317F8C">
      <w:pPr>
        <w:pStyle w:val="Titre1"/>
      </w:pPr>
      <w:r>
        <w:lastRenderedPageBreak/>
        <w:t>CONCLUSION</w:t>
      </w:r>
    </w:p>
    <w:p w14:paraId="1DC46157" w14:textId="77777777" w:rsidR="00D861DF" w:rsidRDefault="00317F8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Evaluation </w:t>
      </w:r>
      <w:proofErr w:type="gramStart"/>
      <w:r>
        <w:rPr>
          <w:sz w:val="28"/>
          <w:szCs w:val="28"/>
        </w:rPr>
        <w:t>médicament:</w:t>
      </w:r>
      <w:proofErr w:type="gramEnd"/>
      <w:r>
        <w:rPr>
          <w:sz w:val="28"/>
          <w:szCs w:val="28"/>
        </w:rPr>
        <w:t xml:space="preserve"> long processus </w:t>
      </w:r>
    </w:p>
    <w:p w14:paraId="11D70613" w14:textId="77777777" w:rsidR="00D861DF" w:rsidRDefault="00317F8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Rigueur da</w:t>
      </w:r>
      <w:r>
        <w:rPr>
          <w:sz w:val="28"/>
          <w:szCs w:val="28"/>
        </w:rPr>
        <w:t xml:space="preserve">ns la méthodologie et surtout le suivi des patients </w:t>
      </w:r>
    </w:p>
    <w:p w14:paraId="0110B49D" w14:textId="77777777" w:rsidR="00D861DF" w:rsidRDefault="00317F8C">
      <w:pPr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Repect</w:t>
      </w:r>
      <w:proofErr w:type="spellEnd"/>
      <w:r>
        <w:rPr>
          <w:sz w:val="28"/>
          <w:szCs w:val="28"/>
        </w:rPr>
        <w:t xml:space="preserve"> des principes de bonnes pratiques cliniques </w:t>
      </w:r>
    </w:p>
    <w:p w14:paraId="78ED96DD" w14:textId="77777777" w:rsidR="00D861DF" w:rsidRDefault="00317F8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Essai contrôlé randomisé en double aveugle +++</w:t>
      </w:r>
    </w:p>
    <w:p w14:paraId="4DC1A674" w14:textId="77777777" w:rsidR="00D861DF" w:rsidRDefault="00D861DF">
      <w:pPr>
        <w:ind w:left="720"/>
        <w:rPr>
          <w:sz w:val="28"/>
          <w:szCs w:val="28"/>
        </w:rPr>
      </w:pPr>
    </w:p>
    <w:sectPr w:rsidR="00D861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1C3"/>
    <w:multiLevelType w:val="multilevel"/>
    <w:tmpl w:val="21D8A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36B2F"/>
    <w:multiLevelType w:val="multilevel"/>
    <w:tmpl w:val="73E22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6391C"/>
    <w:multiLevelType w:val="multilevel"/>
    <w:tmpl w:val="6FCC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E3080"/>
    <w:multiLevelType w:val="multilevel"/>
    <w:tmpl w:val="B98E2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640593"/>
    <w:multiLevelType w:val="multilevel"/>
    <w:tmpl w:val="F7727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F2E27"/>
    <w:multiLevelType w:val="multilevel"/>
    <w:tmpl w:val="A0BE4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90FA8"/>
    <w:multiLevelType w:val="multilevel"/>
    <w:tmpl w:val="C06EB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D04F55"/>
    <w:multiLevelType w:val="multilevel"/>
    <w:tmpl w:val="87706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2610D4"/>
    <w:multiLevelType w:val="multilevel"/>
    <w:tmpl w:val="714E5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051B99"/>
    <w:multiLevelType w:val="multilevel"/>
    <w:tmpl w:val="DB46C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B34FE3"/>
    <w:multiLevelType w:val="multilevel"/>
    <w:tmpl w:val="0E5E6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446372"/>
    <w:multiLevelType w:val="multilevel"/>
    <w:tmpl w:val="A03ED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3E6CD1"/>
    <w:multiLevelType w:val="multilevel"/>
    <w:tmpl w:val="BCE07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15073B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8"/>
  </w:num>
  <w:num w:numId="10">
    <w:abstractNumId w:val="6"/>
  </w:num>
  <w:num w:numId="11">
    <w:abstractNumId w:val="9"/>
  </w:num>
  <w:num w:numId="12">
    <w:abstractNumId w:val="4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DF"/>
    <w:rsid w:val="00317F8C"/>
    <w:rsid w:val="00D8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638F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4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4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4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4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4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4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F8C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F8C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F8C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317F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317F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17F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nicaltrial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2026-07-18T08:29:00Z</dcterms:created>
  <dcterms:modified xsi:type="dcterms:W3CDTF">2026-07-18T08:31:00Z</dcterms:modified>
</cp:coreProperties>
</file>