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F7A7B" w14:textId="77777777" w:rsidR="00685082" w:rsidRDefault="00314ED7" w:rsidP="00314ED7">
      <w:pPr>
        <w:pStyle w:val="Titre1"/>
      </w:pPr>
      <w:r>
        <w:t xml:space="preserve">LES DIFFERENTS TYPES D’ETUDE EN EPIDEMIOLOGIE </w:t>
      </w:r>
    </w:p>
    <w:p w14:paraId="66EA9726" w14:textId="77777777" w:rsidR="00685082" w:rsidRDefault="00314ED7" w:rsidP="00314ED7">
      <w:pPr>
        <w:pStyle w:val="Titre2"/>
      </w:pPr>
      <w:r>
        <w:t xml:space="preserve">RAPPELS </w:t>
      </w:r>
    </w:p>
    <w:p w14:paraId="50B57E2C" w14:textId="77777777" w:rsidR="00685082" w:rsidRDefault="00314ED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</w:t>
      </w:r>
      <w:r>
        <w:rPr>
          <w:sz w:val="28"/>
          <w:szCs w:val="28"/>
        </w:rPr>
        <w:t xml:space="preserve">ariables </w:t>
      </w:r>
      <w:r>
        <w:rPr>
          <w:sz w:val="28"/>
          <w:szCs w:val="28"/>
        </w:rPr>
        <w:tab/>
      </w:r>
    </w:p>
    <w:p w14:paraId="5DB63101" w14:textId="77777777" w:rsidR="00685082" w:rsidRDefault="00314ED7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Quantitatives </w:t>
      </w:r>
    </w:p>
    <w:p w14:paraId="3182D718" w14:textId="77777777" w:rsidR="00685082" w:rsidRDefault="00314ED7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Qualitatives </w:t>
      </w:r>
    </w:p>
    <w:p w14:paraId="0382847F" w14:textId="77777777" w:rsidR="00685082" w:rsidRDefault="00314ED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Il faut d’abord décrire l’échantillon </w:t>
      </w:r>
    </w:p>
    <w:p w14:paraId="4121A845" w14:textId="77777777" w:rsidR="00685082" w:rsidRDefault="00314ED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Puis répondre à l’objectif </w:t>
      </w:r>
    </w:p>
    <w:p w14:paraId="43413862" w14:textId="77777777" w:rsidR="00685082" w:rsidRDefault="00685082">
      <w:pPr>
        <w:rPr>
          <w:sz w:val="28"/>
          <w:szCs w:val="28"/>
        </w:rPr>
      </w:pPr>
    </w:p>
    <w:p w14:paraId="381CCEDC" w14:textId="77777777" w:rsidR="00685082" w:rsidRDefault="00685082">
      <w:pPr>
        <w:rPr>
          <w:sz w:val="28"/>
          <w:szCs w:val="28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85082" w14:paraId="216C2F7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9DCC" w14:textId="77777777" w:rsidR="00685082" w:rsidRDefault="00685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66B6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Maladie +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3885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Maladie -</w:t>
            </w:r>
          </w:p>
        </w:tc>
      </w:tr>
      <w:tr w:rsidR="00685082" w14:paraId="0BB646A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D5D2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Exposition +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B5FB" w14:textId="77777777" w:rsidR="00685082" w:rsidRDefault="00685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105BE" w14:textId="77777777" w:rsidR="00685082" w:rsidRDefault="00685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685082" w14:paraId="21682C9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6B06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Exposition -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AB87" w14:textId="77777777" w:rsidR="00685082" w:rsidRDefault="00685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F5EE4" w14:textId="77777777" w:rsidR="00685082" w:rsidRDefault="00685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3484706E" w14:textId="77777777" w:rsidR="00685082" w:rsidRDefault="00685082">
      <w:pPr>
        <w:rPr>
          <w:sz w:val="28"/>
          <w:szCs w:val="28"/>
        </w:rPr>
      </w:pPr>
    </w:p>
    <w:p w14:paraId="57DA0D4B" w14:textId="77777777" w:rsidR="00685082" w:rsidRDefault="00314ED7">
      <w:pPr>
        <w:rPr>
          <w:sz w:val="28"/>
          <w:szCs w:val="28"/>
        </w:rPr>
      </w:pPr>
      <w:r>
        <w:rPr>
          <w:b/>
          <w:sz w:val="32"/>
          <w:szCs w:val="32"/>
        </w:rPr>
        <w:t xml:space="preserve"> </w:t>
      </w:r>
      <w:r>
        <w:rPr>
          <w:sz w:val="28"/>
          <w:szCs w:val="28"/>
        </w:rPr>
        <w:t xml:space="preserve">Exposition : facteur de risque de la maladie </w:t>
      </w:r>
    </w:p>
    <w:p w14:paraId="633CCE36" w14:textId="77777777" w:rsidR="00685082" w:rsidRDefault="00685082">
      <w:pPr>
        <w:rPr>
          <w:sz w:val="28"/>
          <w:szCs w:val="28"/>
        </w:rPr>
      </w:pPr>
    </w:p>
    <w:p w14:paraId="2EBFD0E6" w14:textId="77777777" w:rsidR="00685082" w:rsidRDefault="00314ED7" w:rsidP="00314ED7">
      <w:pPr>
        <w:pStyle w:val="Titre2"/>
      </w:pPr>
      <w:r>
        <w:t xml:space="preserve">L’AFFERANCE STATISTIQUE </w:t>
      </w:r>
    </w:p>
    <w:p w14:paraId="0FBDD4E2" w14:textId="77777777" w:rsidR="00685082" w:rsidRDefault="00314ED7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Pouvoir généraliser le résultat dans la population source où nous avons pris notre échantillon</w:t>
      </w:r>
    </w:p>
    <w:p w14:paraId="009CA6F7" w14:textId="77777777" w:rsidR="00685082" w:rsidRDefault="00314ED7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Condition</w:t>
      </w:r>
    </w:p>
    <w:p w14:paraId="14BE0270" w14:textId="77777777" w:rsidR="00685082" w:rsidRDefault="00314ED7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Représentativité (2 conditions)</w:t>
      </w:r>
    </w:p>
    <w:p w14:paraId="587038B6" w14:textId="77777777" w:rsidR="00685082" w:rsidRDefault="00314ED7">
      <w:pPr>
        <w:numPr>
          <w:ilvl w:val="2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Taille de l’échantillon (+ taille grande, + résultat est précis) </w:t>
      </w:r>
    </w:p>
    <w:p w14:paraId="643C8208" w14:textId="77777777" w:rsidR="00685082" w:rsidRDefault="00314ED7">
      <w:pPr>
        <w:numPr>
          <w:ilvl w:val="2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Randomisation (hasard dans la </w:t>
      </w:r>
      <w:proofErr w:type="spellStart"/>
      <w:r>
        <w:rPr>
          <w:sz w:val="28"/>
          <w:szCs w:val="28"/>
        </w:rPr>
        <w:t>selection</w:t>
      </w:r>
      <w:proofErr w:type="spellEnd"/>
      <w:r>
        <w:rPr>
          <w:sz w:val="28"/>
          <w:szCs w:val="28"/>
        </w:rPr>
        <w:t xml:space="preserve"> de l’échantil</w:t>
      </w:r>
      <w:r>
        <w:rPr>
          <w:sz w:val="28"/>
          <w:szCs w:val="28"/>
        </w:rPr>
        <w:t xml:space="preserve">lon) </w:t>
      </w:r>
    </w:p>
    <w:p w14:paraId="00556240" w14:textId="77777777" w:rsidR="00685082" w:rsidRDefault="00314ED7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Intervalle de confiance à 95% de la proportion </w:t>
      </w:r>
    </w:p>
    <w:p w14:paraId="66A6CF98" w14:textId="77777777" w:rsidR="00685082" w:rsidRDefault="00314ED7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P= 5% </w:t>
      </w:r>
      <w:proofErr w:type="gramStart"/>
      <w:r>
        <w:rPr>
          <w:sz w:val="28"/>
          <w:szCs w:val="28"/>
        </w:rPr>
        <w:t>[ 2</w:t>
      </w:r>
      <w:proofErr w:type="gramEnd"/>
      <w:r>
        <w:rPr>
          <w:sz w:val="28"/>
          <w:szCs w:val="28"/>
        </w:rPr>
        <w:t xml:space="preserve">% - 7%] </w:t>
      </w:r>
    </w:p>
    <w:p w14:paraId="2876E9B7" w14:textId="77777777" w:rsidR="00685082" w:rsidRDefault="00314ED7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Marge d’erreur de 5% </w:t>
      </w:r>
    </w:p>
    <w:p w14:paraId="74F0DE21" w14:textId="77777777" w:rsidR="00685082" w:rsidRDefault="00685082">
      <w:pPr>
        <w:rPr>
          <w:sz w:val="28"/>
          <w:szCs w:val="28"/>
        </w:rPr>
      </w:pPr>
    </w:p>
    <w:p w14:paraId="57869139" w14:textId="77777777" w:rsidR="00685082" w:rsidRDefault="00314ED7" w:rsidP="00314ED7">
      <w:pPr>
        <w:pStyle w:val="Titre1"/>
        <w:rPr>
          <w:sz w:val="28"/>
          <w:szCs w:val="28"/>
        </w:rPr>
      </w:pPr>
      <w:r>
        <w:lastRenderedPageBreak/>
        <w:t>TYPES D’ETUDE EN EPIDEMIOLOGIE</w:t>
      </w:r>
      <w:r>
        <w:rPr>
          <w:sz w:val="28"/>
          <w:szCs w:val="28"/>
        </w:rPr>
        <w:t xml:space="preserve"> </w:t>
      </w:r>
    </w:p>
    <w:p w14:paraId="607E0DA6" w14:textId="77777777" w:rsidR="00685082" w:rsidRDefault="00314ED7" w:rsidP="00314ED7">
      <w:pPr>
        <w:pStyle w:val="Titre2"/>
      </w:pPr>
      <w:r>
        <w:t>OBJECTIFS</w:t>
      </w:r>
    </w:p>
    <w:p w14:paraId="5EDE8041" w14:textId="77777777" w:rsidR="00685082" w:rsidRDefault="00314ED7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Citer les différents types d’étude épidémiologique </w:t>
      </w:r>
    </w:p>
    <w:p w14:paraId="18EB2D7C" w14:textId="77777777" w:rsidR="00685082" w:rsidRDefault="00314ED7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Classifier les différents types d’étude épidémiologique </w:t>
      </w:r>
    </w:p>
    <w:p w14:paraId="113CA8CB" w14:textId="77777777" w:rsidR="00685082" w:rsidRDefault="00685082">
      <w:pPr>
        <w:rPr>
          <w:sz w:val="28"/>
          <w:szCs w:val="28"/>
        </w:rPr>
      </w:pPr>
    </w:p>
    <w:p w14:paraId="5F2436CE" w14:textId="77777777" w:rsidR="00685082" w:rsidRDefault="00314ED7" w:rsidP="00314ED7">
      <w:pPr>
        <w:pStyle w:val="Titre2"/>
      </w:pPr>
      <w:r>
        <w:t>INTRODUCT</w:t>
      </w:r>
      <w:r>
        <w:t>ION</w:t>
      </w:r>
    </w:p>
    <w:p w14:paraId="0B576C7C" w14:textId="77777777" w:rsidR="00685082" w:rsidRDefault="00314ED7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Définition de l’épidémiologie </w:t>
      </w:r>
    </w:p>
    <w:p w14:paraId="33E976E3" w14:textId="77777777" w:rsidR="00685082" w:rsidRDefault="00314ED7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3 types </w:t>
      </w:r>
    </w:p>
    <w:p w14:paraId="1E82B1E4" w14:textId="77777777" w:rsidR="00685082" w:rsidRDefault="00314ED7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Descriptive</w:t>
      </w:r>
    </w:p>
    <w:p w14:paraId="16EF3FFD" w14:textId="77777777" w:rsidR="00685082" w:rsidRDefault="00314ED7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Analytique </w:t>
      </w:r>
    </w:p>
    <w:p w14:paraId="73767D50" w14:textId="77777777" w:rsidR="00685082" w:rsidRDefault="00314ED7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Evaluative </w:t>
      </w:r>
    </w:p>
    <w:p w14:paraId="23B24CF1" w14:textId="77777777" w:rsidR="00685082" w:rsidRDefault="00685082">
      <w:pPr>
        <w:rPr>
          <w:sz w:val="28"/>
          <w:szCs w:val="28"/>
        </w:rPr>
      </w:pPr>
    </w:p>
    <w:p w14:paraId="0A3E7C2A" w14:textId="77777777" w:rsidR="00685082" w:rsidRDefault="00314ED7" w:rsidP="00314ED7">
      <w:pPr>
        <w:pStyle w:val="Titre3"/>
      </w:pPr>
      <w:r>
        <w:t>Période étudiée</w:t>
      </w:r>
      <w:r>
        <w:t xml:space="preserve"> </w:t>
      </w:r>
    </w:p>
    <w:p w14:paraId="1A2E1D18" w14:textId="77777777" w:rsidR="00685082" w:rsidRDefault="00314ED7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Période concernée par l’étude </w:t>
      </w:r>
    </w:p>
    <w:p w14:paraId="761EE048" w14:textId="77777777" w:rsidR="00685082" w:rsidRDefault="00685082">
      <w:pPr>
        <w:rPr>
          <w:sz w:val="28"/>
          <w:szCs w:val="28"/>
        </w:rPr>
      </w:pPr>
    </w:p>
    <w:p w14:paraId="198F1DB3" w14:textId="77777777" w:rsidR="00685082" w:rsidRDefault="00314ED7" w:rsidP="00314ED7">
      <w:pPr>
        <w:pStyle w:val="Titre3"/>
      </w:pPr>
      <w:r>
        <w:t xml:space="preserve">Durée de l’étude </w:t>
      </w:r>
    </w:p>
    <w:p w14:paraId="2273131A" w14:textId="77777777" w:rsidR="00685082" w:rsidRDefault="00314ED7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Période qui s’écoule au moment de la décision de rédaction du protocole de recherche jusqu’à la publication des résultats</w:t>
      </w:r>
    </w:p>
    <w:p w14:paraId="33B09354" w14:textId="77777777" w:rsidR="00685082" w:rsidRDefault="00685082">
      <w:pPr>
        <w:rPr>
          <w:sz w:val="28"/>
          <w:szCs w:val="28"/>
        </w:rPr>
      </w:pPr>
    </w:p>
    <w:p w14:paraId="1810D0EA" w14:textId="77777777" w:rsidR="00685082" w:rsidRDefault="00314ED7" w:rsidP="00314ED7">
      <w:pPr>
        <w:pStyle w:val="Titre3"/>
      </w:pPr>
      <w:r>
        <w:t>Période de collecte des données</w:t>
      </w:r>
      <w:r>
        <w:t xml:space="preserve"> </w:t>
      </w:r>
    </w:p>
    <w:p w14:paraId="582B5ADA" w14:textId="77777777" w:rsidR="00685082" w:rsidRDefault="00314ED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Une petite partie dans la durée de l’étude </w:t>
      </w:r>
    </w:p>
    <w:p w14:paraId="12493FBB" w14:textId="77777777" w:rsidR="00685082" w:rsidRDefault="00314ED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Dépend des ressources humaines </w:t>
      </w:r>
    </w:p>
    <w:p w14:paraId="1F1E96F1" w14:textId="77777777" w:rsidR="00685082" w:rsidRDefault="00685082">
      <w:pPr>
        <w:rPr>
          <w:sz w:val="28"/>
          <w:szCs w:val="28"/>
        </w:rPr>
      </w:pPr>
    </w:p>
    <w:p w14:paraId="73916341" w14:textId="77777777" w:rsidR="00685082" w:rsidRDefault="00314ED7" w:rsidP="00314ED7">
      <w:pPr>
        <w:pStyle w:val="Titre3"/>
      </w:pPr>
      <w:r>
        <w:t>Site d’étude</w:t>
      </w:r>
      <w:r>
        <w:t xml:space="preserve"> </w:t>
      </w:r>
    </w:p>
    <w:p w14:paraId="2B99AE4C" w14:textId="77777777" w:rsidR="00685082" w:rsidRDefault="00314ED7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Dans un c</w:t>
      </w:r>
      <w:r>
        <w:rPr>
          <w:sz w:val="28"/>
          <w:szCs w:val="28"/>
        </w:rPr>
        <w:t xml:space="preserve">entre de santé </w:t>
      </w:r>
    </w:p>
    <w:p w14:paraId="41C072D9" w14:textId="77777777" w:rsidR="00685082" w:rsidRDefault="00314ED7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Un </w:t>
      </w:r>
      <w:proofErr w:type="gramStart"/>
      <w:r>
        <w:rPr>
          <w:sz w:val="28"/>
          <w:szCs w:val="28"/>
        </w:rPr>
        <w:t>seul:</w:t>
      </w:r>
      <w:proofErr w:type="gramEnd"/>
      <w:r>
        <w:rPr>
          <w:sz w:val="28"/>
          <w:szCs w:val="28"/>
        </w:rPr>
        <w:t xml:space="preserve"> monocentrique </w:t>
      </w:r>
    </w:p>
    <w:p w14:paraId="0F02D57D" w14:textId="77777777" w:rsidR="00685082" w:rsidRDefault="00314ED7">
      <w:pPr>
        <w:numPr>
          <w:ilvl w:val="1"/>
          <w:numId w:val="9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Plusieurs:</w:t>
      </w:r>
      <w:proofErr w:type="gramEnd"/>
      <w:r>
        <w:rPr>
          <w:sz w:val="28"/>
          <w:szCs w:val="28"/>
        </w:rPr>
        <w:t xml:space="preserve"> polycentrique </w:t>
      </w:r>
    </w:p>
    <w:p w14:paraId="7AC4CA0A" w14:textId="77777777" w:rsidR="00685082" w:rsidRDefault="00314ED7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Population générale </w:t>
      </w:r>
    </w:p>
    <w:p w14:paraId="6A87D339" w14:textId="77777777" w:rsidR="00685082" w:rsidRDefault="00685082">
      <w:pPr>
        <w:rPr>
          <w:sz w:val="28"/>
          <w:szCs w:val="28"/>
        </w:rPr>
      </w:pPr>
    </w:p>
    <w:p w14:paraId="77BF19A1" w14:textId="77777777" w:rsidR="00685082" w:rsidRDefault="00314ED7" w:rsidP="00314ED7">
      <w:pPr>
        <w:pStyle w:val="Titre2"/>
      </w:pPr>
      <w:r>
        <w:t>CLASSIFICATION DE BASE (5 manières de classifier)</w:t>
      </w:r>
    </w:p>
    <w:p w14:paraId="79473337" w14:textId="77777777" w:rsidR="00685082" w:rsidRDefault="00314ED7" w:rsidP="00314ED7">
      <w:pPr>
        <w:pStyle w:val="Titre3"/>
      </w:pPr>
      <w:r>
        <w:t>Par rapport à l’objectif</w:t>
      </w:r>
    </w:p>
    <w:p w14:paraId="3B84BD64" w14:textId="77777777" w:rsidR="00685082" w:rsidRDefault="00314ED7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Si </w:t>
      </w:r>
      <w:proofErr w:type="gramStart"/>
      <w:r>
        <w:rPr>
          <w:sz w:val="28"/>
          <w:szCs w:val="28"/>
        </w:rPr>
        <w:t>objectif:</w:t>
      </w:r>
      <w:proofErr w:type="gramEnd"/>
      <w:r>
        <w:rPr>
          <w:sz w:val="28"/>
          <w:szCs w:val="28"/>
        </w:rPr>
        <w:t xml:space="preserve"> décrire </w:t>
      </w:r>
      <w:r>
        <w:rPr>
          <w:sz w:val="28"/>
          <w:szCs w:val="28"/>
        </w:rPr>
        <w:tab/>
      </w:r>
    </w:p>
    <w:p w14:paraId="6E627B45" w14:textId="77777777" w:rsidR="00685082" w:rsidRDefault="00314ED7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Descriptive </w:t>
      </w:r>
    </w:p>
    <w:p w14:paraId="531FED04" w14:textId="77777777" w:rsidR="00685082" w:rsidRDefault="00314ED7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Analytique </w:t>
      </w:r>
    </w:p>
    <w:p w14:paraId="0AD4A279" w14:textId="77777777" w:rsidR="00685082" w:rsidRDefault="00314ED7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Si </w:t>
      </w:r>
      <w:proofErr w:type="gramStart"/>
      <w:r>
        <w:rPr>
          <w:sz w:val="28"/>
          <w:szCs w:val="28"/>
        </w:rPr>
        <w:t>objectif:</w:t>
      </w:r>
      <w:proofErr w:type="gramEnd"/>
      <w:r>
        <w:rPr>
          <w:sz w:val="28"/>
          <w:szCs w:val="28"/>
        </w:rPr>
        <w:t xml:space="preserve"> évaluer une intervention donnée</w:t>
      </w:r>
    </w:p>
    <w:p w14:paraId="1A69C4A4" w14:textId="77777777" w:rsidR="00685082" w:rsidRDefault="00314ED7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Evaluative</w:t>
      </w:r>
    </w:p>
    <w:p w14:paraId="66A98265" w14:textId="77777777" w:rsidR="00685082" w:rsidRDefault="00685082">
      <w:pPr>
        <w:rPr>
          <w:sz w:val="28"/>
          <w:szCs w:val="28"/>
        </w:rPr>
      </w:pPr>
    </w:p>
    <w:p w14:paraId="0FFC4D16" w14:textId="77777777" w:rsidR="00685082" w:rsidRDefault="00314ED7" w:rsidP="00314ED7">
      <w:pPr>
        <w:pStyle w:val="Titre3"/>
      </w:pPr>
      <w:r>
        <w:t xml:space="preserve">Selon la disponibilité des données </w:t>
      </w:r>
    </w:p>
    <w:p w14:paraId="5D260A26" w14:textId="77777777" w:rsidR="00685082" w:rsidRDefault="00314ED7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Si données disponibles au début de l’étude </w:t>
      </w:r>
    </w:p>
    <w:p w14:paraId="176046BF" w14:textId="2086F072" w:rsidR="00685082" w:rsidRDefault="00314ED7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Étude rétrospective</w:t>
      </w:r>
      <w:r>
        <w:rPr>
          <w:sz w:val="28"/>
          <w:szCs w:val="28"/>
        </w:rPr>
        <w:t xml:space="preserve"> (ou historique)</w:t>
      </w:r>
    </w:p>
    <w:p w14:paraId="6386D94A" w14:textId="77777777" w:rsidR="00685082" w:rsidRDefault="00314ED7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Si données non disponibles au début de l’étude </w:t>
      </w:r>
    </w:p>
    <w:p w14:paraId="474AC5CC" w14:textId="77777777" w:rsidR="00685082" w:rsidRDefault="00314ED7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Étude prospective </w:t>
      </w:r>
    </w:p>
    <w:p w14:paraId="1A92FBC1" w14:textId="77777777" w:rsidR="00685082" w:rsidRDefault="00685082">
      <w:pPr>
        <w:rPr>
          <w:sz w:val="28"/>
          <w:szCs w:val="28"/>
        </w:rPr>
      </w:pPr>
    </w:p>
    <w:p w14:paraId="13D0CA05" w14:textId="1993D759" w:rsidR="00685082" w:rsidRDefault="00314ED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NB:</w:t>
      </w:r>
      <w:proofErr w:type="gramEnd"/>
      <w:r>
        <w:rPr>
          <w:sz w:val="28"/>
          <w:szCs w:val="28"/>
        </w:rPr>
        <w:t xml:space="preserve"> Une étude prospective peut-être descriptive ou analytique, de même pour l’étude rétrospective</w:t>
      </w:r>
      <w:r>
        <w:rPr>
          <w:sz w:val="28"/>
          <w:szCs w:val="28"/>
        </w:rPr>
        <w:t xml:space="preserve">. </w:t>
      </w:r>
    </w:p>
    <w:p w14:paraId="4BE2F06A" w14:textId="77777777" w:rsidR="00685082" w:rsidRDefault="00685082">
      <w:pPr>
        <w:rPr>
          <w:sz w:val="28"/>
          <w:szCs w:val="28"/>
        </w:rPr>
      </w:pPr>
    </w:p>
    <w:p w14:paraId="5C2E011A" w14:textId="77777777" w:rsidR="00685082" w:rsidRDefault="00314ED7" w:rsidP="00314ED7">
      <w:pPr>
        <w:pStyle w:val="Titre3"/>
      </w:pPr>
      <w:r>
        <w:t xml:space="preserve">Selon l’existence ou non de suivi </w:t>
      </w:r>
    </w:p>
    <w:p w14:paraId="6BED202E" w14:textId="77777777" w:rsidR="00685082" w:rsidRDefault="00314ED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Pas du tout de suivi </w:t>
      </w:r>
      <w:r>
        <w:rPr>
          <w:sz w:val="28"/>
          <w:szCs w:val="28"/>
        </w:rPr>
        <w:tab/>
      </w:r>
    </w:p>
    <w:p w14:paraId="02F86778" w14:textId="77777777" w:rsidR="00685082" w:rsidRDefault="00314ED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Étude </w:t>
      </w:r>
      <w:proofErr w:type="spellStart"/>
      <w:r>
        <w:rPr>
          <w:sz w:val="28"/>
          <w:szCs w:val="28"/>
        </w:rPr>
        <w:t>tranversale</w:t>
      </w:r>
      <w:proofErr w:type="spellEnd"/>
      <w:r>
        <w:rPr>
          <w:sz w:val="28"/>
          <w:szCs w:val="28"/>
        </w:rPr>
        <w:t xml:space="preserve"> </w:t>
      </w:r>
    </w:p>
    <w:p w14:paraId="0EA629A8" w14:textId="77777777" w:rsidR="00685082" w:rsidRDefault="00314ED7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Si plusieurs études </w:t>
      </w:r>
      <w:proofErr w:type="gramStart"/>
      <w:r>
        <w:rPr>
          <w:sz w:val="28"/>
          <w:szCs w:val="28"/>
        </w:rPr>
        <w:t>transversales:</w:t>
      </w:r>
      <w:proofErr w:type="gramEnd"/>
      <w:r>
        <w:rPr>
          <w:sz w:val="28"/>
          <w:szCs w:val="28"/>
        </w:rPr>
        <w:t xml:space="preserve"> même résultat que pour l’étude longitudinal</w:t>
      </w:r>
      <w:r>
        <w:rPr>
          <w:sz w:val="28"/>
          <w:szCs w:val="28"/>
        </w:rPr>
        <w:t xml:space="preserve">e </w:t>
      </w:r>
    </w:p>
    <w:p w14:paraId="1798DB51" w14:textId="77777777" w:rsidR="00685082" w:rsidRDefault="00314ED7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Pas de valeurs intermédiaires </w:t>
      </w:r>
    </w:p>
    <w:p w14:paraId="5E226F44" w14:textId="77777777" w:rsidR="00685082" w:rsidRDefault="00685082">
      <w:pPr>
        <w:ind w:left="2160"/>
        <w:rPr>
          <w:sz w:val="28"/>
          <w:szCs w:val="28"/>
        </w:rPr>
      </w:pPr>
    </w:p>
    <w:p w14:paraId="6A13706C" w14:textId="77777777" w:rsidR="00685082" w:rsidRDefault="00314ED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Avec notion de suivi </w:t>
      </w:r>
      <w:r>
        <w:rPr>
          <w:sz w:val="28"/>
          <w:szCs w:val="28"/>
        </w:rPr>
        <w:tab/>
      </w:r>
    </w:p>
    <w:p w14:paraId="06CCCE95" w14:textId="77777777" w:rsidR="00685082" w:rsidRDefault="00314ED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Étude longitudinale </w:t>
      </w:r>
    </w:p>
    <w:p w14:paraId="7A1DDA74" w14:textId="77777777" w:rsidR="00685082" w:rsidRDefault="00314ED7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Pour mesurer la vitesse de survenue d’un évènement donné</w:t>
      </w:r>
    </w:p>
    <w:p w14:paraId="66529A69" w14:textId="77777777" w:rsidR="00685082" w:rsidRDefault="00314ED7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Avec les valeurs intermédiaires </w:t>
      </w:r>
    </w:p>
    <w:p w14:paraId="09FA9B2B" w14:textId="77777777" w:rsidR="00685082" w:rsidRDefault="00685082">
      <w:pPr>
        <w:rPr>
          <w:sz w:val="28"/>
          <w:szCs w:val="28"/>
        </w:rPr>
      </w:pPr>
    </w:p>
    <w:p w14:paraId="6E1F7F1C" w14:textId="77777777" w:rsidR="00685082" w:rsidRDefault="00314ED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NB:</w:t>
      </w:r>
      <w:proofErr w:type="gramEnd"/>
      <w:r>
        <w:rPr>
          <w:sz w:val="28"/>
          <w:szCs w:val="28"/>
        </w:rPr>
        <w:t xml:space="preserve"> </w:t>
      </w:r>
    </w:p>
    <w:p w14:paraId="495C41BE" w14:textId="77777777" w:rsidR="00685082" w:rsidRDefault="00314ED7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Une étude </w:t>
      </w:r>
      <w:proofErr w:type="spellStart"/>
      <w:r>
        <w:rPr>
          <w:sz w:val="28"/>
          <w:szCs w:val="28"/>
        </w:rPr>
        <w:t>tranversale</w:t>
      </w:r>
      <w:proofErr w:type="spellEnd"/>
      <w:r>
        <w:rPr>
          <w:sz w:val="28"/>
          <w:szCs w:val="28"/>
        </w:rPr>
        <w:t xml:space="preserve"> est d’office rétrospective.  </w:t>
      </w:r>
    </w:p>
    <w:p w14:paraId="7352F781" w14:textId="77777777" w:rsidR="00685082" w:rsidRDefault="00314ED7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Une étude longitudinale peut </w:t>
      </w:r>
      <w:r>
        <w:rPr>
          <w:sz w:val="28"/>
          <w:szCs w:val="28"/>
        </w:rPr>
        <w:t xml:space="preserve">être prospective ou rétrospective. </w:t>
      </w:r>
    </w:p>
    <w:p w14:paraId="50EDF5C4" w14:textId="77777777" w:rsidR="00685082" w:rsidRDefault="00685082">
      <w:pPr>
        <w:rPr>
          <w:sz w:val="28"/>
          <w:szCs w:val="28"/>
        </w:rPr>
      </w:pPr>
    </w:p>
    <w:p w14:paraId="53FA3B3D" w14:textId="77777777" w:rsidR="00685082" w:rsidRDefault="00314ED7" w:rsidP="00314ED7">
      <w:pPr>
        <w:pStyle w:val="Titre3"/>
      </w:pPr>
      <w:r>
        <w:t>Selon le mode de comparaison</w:t>
      </w:r>
    </w:p>
    <w:p w14:paraId="41BF8799" w14:textId="77777777" w:rsidR="00685082" w:rsidRDefault="00314ED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Cas-témoins</w:t>
      </w:r>
    </w:p>
    <w:p w14:paraId="6BC1DCC2" w14:textId="77777777" w:rsidR="00685082" w:rsidRDefault="00314ED7">
      <w:pPr>
        <w:numPr>
          <w:ilvl w:val="1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Cas:</w:t>
      </w:r>
      <w:proofErr w:type="gramEnd"/>
      <w:r>
        <w:rPr>
          <w:sz w:val="28"/>
          <w:szCs w:val="28"/>
        </w:rPr>
        <w:t xml:space="preserve"> personne présentant la maladie d’intérêt </w:t>
      </w:r>
    </w:p>
    <w:p w14:paraId="073EF910" w14:textId="77777777" w:rsidR="00685082" w:rsidRDefault="00314ED7">
      <w:pPr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Combien sont exposés</w:t>
      </w:r>
    </w:p>
    <w:p w14:paraId="15E59496" w14:textId="77777777" w:rsidR="00685082" w:rsidRDefault="00314ED7">
      <w:pPr>
        <w:numPr>
          <w:ilvl w:val="1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Témoin:</w:t>
      </w:r>
      <w:proofErr w:type="gramEnd"/>
      <w:r>
        <w:rPr>
          <w:sz w:val="28"/>
          <w:szCs w:val="28"/>
        </w:rPr>
        <w:t xml:space="preserve"> ceux qui ne présentent pas la maladie </w:t>
      </w:r>
    </w:p>
    <w:p w14:paraId="2381F3B1" w14:textId="77777777" w:rsidR="00685082" w:rsidRDefault="00314ED7">
      <w:pPr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Combien ne sont pas exposés</w:t>
      </w:r>
    </w:p>
    <w:p w14:paraId="4B6EA5CA" w14:textId="77777777" w:rsidR="00685082" w:rsidRDefault="00685082">
      <w:pPr>
        <w:rPr>
          <w:sz w:val="28"/>
          <w:szCs w:val="28"/>
        </w:rPr>
      </w:pPr>
    </w:p>
    <w:p w14:paraId="6EDB2413" w14:textId="77777777" w:rsidR="00685082" w:rsidRDefault="00314ED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Cohorte</w:t>
      </w:r>
    </w:p>
    <w:p w14:paraId="6803EA1B" w14:textId="77777777" w:rsidR="00685082" w:rsidRDefault="00314ED7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Comparaison des exposés et non exposés</w:t>
      </w:r>
    </w:p>
    <w:p w14:paraId="7938FBBA" w14:textId="77777777" w:rsidR="00685082" w:rsidRDefault="00314ED7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Mesure de la proportion de la maladie (exposition)</w:t>
      </w:r>
    </w:p>
    <w:p w14:paraId="1A1DFA52" w14:textId="77777777" w:rsidR="00685082" w:rsidRDefault="00685082">
      <w:pPr>
        <w:rPr>
          <w:sz w:val="28"/>
          <w:szCs w:val="28"/>
        </w:rPr>
      </w:pPr>
    </w:p>
    <w:p w14:paraId="0B18D710" w14:textId="77777777" w:rsidR="00685082" w:rsidRDefault="00314ED7" w:rsidP="00314ED7">
      <w:pPr>
        <w:pStyle w:val="Titre3"/>
      </w:pPr>
      <w:r>
        <w:t xml:space="preserve">Selon l’existence ou non d’intervention </w:t>
      </w:r>
    </w:p>
    <w:p w14:paraId="52FF27ED" w14:textId="77777777" w:rsidR="00685082" w:rsidRDefault="00314ED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Etude observationnelle</w:t>
      </w:r>
    </w:p>
    <w:p w14:paraId="21AB81E5" w14:textId="77777777" w:rsidR="00685082" w:rsidRDefault="00314ED7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Absence d’intervention sur l’exposition</w:t>
      </w:r>
    </w:p>
    <w:p w14:paraId="4BA2FD04" w14:textId="77777777" w:rsidR="00685082" w:rsidRDefault="00685082">
      <w:pPr>
        <w:ind w:left="1440"/>
        <w:rPr>
          <w:sz w:val="28"/>
          <w:szCs w:val="28"/>
        </w:rPr>
      </w:pPr>
    </w:p>
    <w:p w14:paraId="46D15F97" w14:textId="77777777" w:rsidR="00685082" w:rsidRDefault="00314ED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Etude expérimentale </w:t>
      </w:r>
    </w:p>
    <w:p w14:paraId="694CF53A" w14:textId="77777777" w:rsidR="00685082" w:rsidRDefault="00314ED7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Contrôle de l’exposition (fixé par l'in</w:t>
      </w:r>
      <w:r>
        <w:rPr>
          <w:sz w:val="28"/>
          <w:szCs w:val="28"/>
        </w:rPr>
        <w:t xml:space="preserve">vestigateur) </w:t>
      </w:r>
    </w:p>
    <w:p w14:paraId="486895F3" w14:textId="77777777" w:rsidR="00685082" w:rsidRDefault="00314ED7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Ethique de la recherche +++ </w:t>
      </w:r>
    </w:p>
    <w:p w14:paraId="6F4D69FC" w14:textId="77777777" w:rsidR="00685082" w:rsidRDefault="00685082">
      <w:pPr>
        <w:rPr>
          <w:sz w:val="28"/>
          <w:szCs w:val="28"/>
        </w:rPr>
      </w:pPr>
    </w:p>
    <w:p w14:paraId="07E7D92B" w14:textId="77777777" w:rsidR="00685082" w:rsidRDefault="00314ED7" w:rsidP="00314ED7">
      <w:pPr>
        <w:pStyle w:val="Titre2"/>
      </w:pPr>
      <w:r>
        <w:t xml:space="preserve">NIVEAU DE PREUVE </w:t>
      </w:r>
    </w:p>
    <w:p w14:paraId="6482FA65" w14:textId="77777777" w:rsidR="00685082" w:rsidRDefault="00685082">
      <w:pPr>
        <w:rPr>
          <w:sz w:val="28"/>
          <w:szCs w:val="28"/>
          <w:u w:val="single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85082" w14:paraId="7BEBE6E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E23D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Niveau de preuve des études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00711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Grades des recommandations </w:t>
            </w:r>
          </w:p>
        </w:tc>
      </w:tr>
      <w:tr w:rsidR="00685082" w14:paraId="2BE1860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5E996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Niveau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E5DA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  <w:p w14:paraId="2F24A52D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Preuve scientifique établie</w:t>
            </w:r>
          </w:p>
        </w:tc>
      </w:tr>
      <w:tr w:rsidR="00685082" w14:paraId="2BC5FC1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0D8B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Niveau 2 </w:t>
            </w:r>
          </w:p>
          <w:p w14:paraId="7F745426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Niveau 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4106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  <w:p w14:paraId="59444989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Présomption scientifique </w:t>
            </w:r>
          </w:p>
        </w:tc>
      </w:tr>
      <w:tr w:rsidR="00685082" w14:paraId="2C7FCAF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BB3A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Niveau 4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C7FFB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  <w:p w14:paraId="625686D7" w14:textId="77777777" w:rsidR="00685082" w:rsidRDefault="00314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Faible niveau de preuve scientifique</w:t>
            </w:r>
          </w:p>
        </w:tc>
      </w:tr>
    </w:tbl>
    <w:p w14:paraId="3D9A0593" w14:textId="77777777" w:rsidR="00685082" w:rsidRDefault="00685082">
      <w:pPr>
        <w:rPr>
          <w:sz w:val="28"/>
          <w:szCs w:val="28"/>
          <w:u w:val="single"/>
        </w:rPr>
      </w:pPr>
    </w:p>
    <w:p w14:paraId="58D4B9CF" w14:textId="77777777" w:rsidR="00685082" w:rsidRDefault="00314ED7" w:rsidP="00314ED7">
      <w:pPr>
        <w:pStyle w:val="Titre2"/>
      </w:pPr>
      <w:r>
        <w:t xml:space="preserve">CONCLUSION </w:t>
      </w:r>
    </w:p>
    <w:p w14:paraId="73E91921" w14:textId="77777777" w:rsidR="00685082" w:rsidRDefault="00314ED7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La connaissance de type d’étude= base de l’épidémiologie </w:t>
      </w:r>
    </w:p>
    <w:p w14:paraId="50760C83" w14:textId="77777777" w:rsidR="00685082" w:rsidRDefault="00314ED7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Plusieurs manières de classifier les études épidémiologiques </w:t>
      </w:r>
    </w:p>
    <w:p w14:paraId="5BCACB70" w14:textId="77777777" w:rsidR="00685082" w:rsidRDefault="00314ED7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Classifications fondamentales à maitriser </w:t>
      </w:r>
    </w:p>
    <w:sectPr w:rsidR="006850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5696"/>
    <w:multiLevelType w:val="multilevel"/>
    <w:tmpl w:val="F6AE1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4E7E9C"/>
    <w:multiLevelType w:val="multilevel"/>
    <w:tmpl w:val="DB643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454FA9"/>
    <w:multiLevelType w:val="multilevel"/>
    <w:tmpl w:val="B7141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AC66C0"/>
    <w:multiLevelType w:val="multilevel"/>
    <w:tmpl w:val="3F703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DF5831"/>
    <w:multiLevelType w:val="multilevel"/>
    <w:tmpl w:val="21284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8850A9"/>
    <w:multiLevelType w:val="multilevel"/>
    <w:tmpl w:val="3CF28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FB070A"/>
    <w:multiLevelType w:val="multilevel"/>
    <w:tmpl w:val="78CC9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A77738"/>
    <w:multiLevelType w:val="multilevel"/>
    <w:tmpl w:val="D062E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066D8D"/>
    <w:multiLevelType w:val="multilevel"/>
    <w:tmpl w:val="F5066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174977"/>
    <w:multiLevelType w:val="multilevel"/>
    <w:tmpl w:val="61545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8425C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FC95DAB"/>
    <w:multiLevelType w:val="multilevel"/>
    <w:tmpl w:val="5E3A6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EC0BC2"/>
    <w:multiLevelType w:val="multilevel"/>
    <w:tmpl w:val="70083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7A57C5"/>
    <w:multiLevelType w:val="multilevel"/>
    <w:tmpl w:val="B39A9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EE06FB"/>
    <w:multiLevelType w:val="multilevel"/>
    <w:tmpl w:val="E9644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963CB2"/>
    <w:multiLevelType w:val="multilevel"/>
    <w:tmpl w:val="5BD67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6"/>
  </w:num>
  <w:num w:numId="5">
    <w:abstractNumId w:val="13"/>
  </w:num>
  <w:num w:numId="6">
    <w:abstractNumId w:val="0"/>
  </w:num>
  <w:num w:numId="7">
    <w:abstractNumId w:val="15"/>
  </w:num>
  <w:num w:numId="8">
    <w:abstractNumId w:val="2"/>
  </w:num>
  <w:num w:numId="9">
    <w:abstractNumId w:val="8"/>
  </w:num>
  <w:num w:numId="10">
    <w:abstractNumId w:val="14"/>
  </w:num>
  <w:num w:numId="11">
    <w:abstractNumId w:val="5"/>
  </w:num>
  <w:num w:numId="12">
    <w:abstractNumId w:val="7"/>
  </w:num>
  <w:num w:numId="13">
    <w:abstractNumId w:val="12"/>
  </w:num>
  <w:num w:numId="14">
    <w:abstractNumId w:val="11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082"/>
    <w:rsid w:val="00314ED7"/>
    <w:rsid w:val="006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3B9BD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16"/>
      </w:numPr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6"/>
      </w:numPr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6"/>
      </w:numPr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6"/>
      </w:numPr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6"/>
      </w:numPr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6"/>
      </w:numPr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4ED7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4ED7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4ED7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re7Car">
    <w:name w:val="Titre 7 Car"/>
    <w:basedOn w:val="Policepardfaut"/>
    <w:link w:val="Titre7"/>
    <w:uiPriority w:val="9"/>
    <w:semiHidden/>
    <w:rsid w:val="00314ED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314E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314E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2</cp:revision>
  <dcterms:created xsi:type="dcterms:W3CDTF">2026-07-18T08:31:00Z</dcterms:created>
  <dcterms:modified xsi:type="dcterms:W3CDTF">2026-07-18T08:34:00Z</dcterms:modified>
</cp:coreProperties>
</file>