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64C3C" w14:textId="77777777" w:rsidR="00A61BBB" w:rsidRPr="00160F46" w:rsidRDefault="00DB56D7" w:rsidP="007123E6">
      <w:pPr>
        <w:pStyle w:val="Titre"/>
      </w:pPr>
      <w:r w:rsidRPr="00160F46">
        <w:t>LES MALADIES NON TRANSMISSIBLES</w:t>
      </w:r>
    </w:p>
    <w:p w14:paraId="378792E2" w14:textId="77777777" w:rsidR="00160F46" w:rsidRDefault="00160F46" w:rsidP="00160F46">
      <w:pPr>
        <w:rPr>
          <w:rFonts w:ascii="Times New Roman" w:hAnsi="Times New Roman" w:cs="Times New Roman"/>
          <w:sz w:val="28"/>
          <w:szCs w:val="28"/>
        </w:rPr>
      </w:pPr>
    </w:p>
    <w:p w14:paraId="671AAFF5" w14:textId="77777777" w:rsidR="00DB56D7" w:rsidRPr="00160F46" w:rsidRDefault="00160F46" w:rsidP="007123E6">
      <w:pPr>
        <w:pStyle w:val="Titre1"/>
      </w:pPr>
      <w:r w:rsidRPr="00160F46">
        <w:t>OBJECTIFS</w:t>
      </w:r>
    </w:p>
    <w:p w14:paraId="05DD2B44" w14:textId="77777777" w:rsidR="00DB56D7" w:rsidRPr="00160F46" w:rsidRDefault="00DB56D7" w:rsidP="00160F4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Définir les 3 catégories de pays par rapport aux MNT</w:t>
      </w:r>
    </w:p>
    <w:p w14:paraId="10D17A57" w14:textId="77777777" w:rsidR="00DB56D7" w:rsidRPr="00160F46" w:rsidRDefault="00DB56D7" w:rsidP="00160F4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Décrire les étapes chronologiques des maladies chroniques</w:t>
      </w:r>
    </w:p>
    <w:p w14:paraId="4F4F1CA5" w14:textId="77777777" w:rsidR="00DB56D7" w:rsidRPr="00160F46" w:rsidRDefault="00DB56D7" w:rsidP="00160F4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Décrire les principes de lutte</w:t>
      </w:r>
    </w:p>
    <w:p w14:paraId="290AB2E5" w14:textId="77777777" w:rsidR="00160F46" w:rsidRDefault="00160F46" w:rsidP="00160F46">
      <w:pPr>
        <w:rPr>
          <w:rFonts w:ascii="Times New Roman" w:hAnsi="Times New Roman" w:cs="Times New Roman"/>
          <w:sz w:val="28"/>
          <w:szCs w:val="28"/>
        </w:rPr>
      </w:pPr>
    </w:p>
    <w:p w14:paraId="1A7DC393" w14:textId="77777777" w:rsidR="00DB56D7" w:rsidRPr="00160F46" w:rsidRDefault="00160F46" w:rsidP="007123E6">
      <w:pPr>
        <w:pStyle w:val="Titre1"/>
      </w:pPr>
      <w:r w:rsidRPr="00160F46">
        <w:t>INTRODUCTION</w:t>
      </w:r>
    </w:p>
    <w:p w14:paraId="65C4A3B6" w14:textId="77777777" w:rsidR="00DB56D7" w:rsidRPr="00160F46" w:rsidRDefault="00DB56D7" w:rsidP="007123E6">
      <w:pPr>
        <w:pStyle w:val="Titre2"/>
      </w:pPr>
      <w:r w:rsidRPr="00160F46">
        <w:t>MNT :</w:t>
      </w:r>
    </w:p>
    <w:p w14:paraId="43C957A1" w14:textId="77777777" w:rsidR="00DB56D7" w:rsidRPr="00160F46" w:rsidRDefault="00DB56D7" w:rsidP="00160F46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Morbidité et mortalité </w:t>
      </w:r>
      <w:r w:rsidR="00160F46">
        <w:rPr>
          <w:rFonts w:ascii="Times New Roman" w:hAnsi="Times New Roman" w:cs="Times New Roman"/>
          <w:sz w:val="28"/>
          <w:szCs w:val="28"/>
        </w:rPr>
        <w:t xml:space="preserve">très </w:t>
      </w:r>
      <w:r w:rsidRPr="00160F46">
        <w:rPr>
          <w:rFonts w:ascii="Times New Roman" w:hAnsi="Times New Roman" w:cs="Times New Roman"/>
          <w:sz w:val="28"/>
          <w:szCs w:val="28"/>
        </w:rPr>
        <w:t>élevées</w:t>
      </w:r>
    </w:p>
    <w:p w14:paraId="1E33A584" w14:textId="77777777" w:rsidR="00DB56D7" w:rsidRPr="00160F46" w:rsidRDefault="00DB56D7" w:rsidP="00160F46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Impact socio-économique important</w:t>
      </w:r>
    </w:p>
    <w:p w14:paraId="3E616D41" w14:textId="77777777" w:rsidR="00DB56D7" w:rsidRPr="00160F46" w:rsidRDefault="00DB56D7" w:rsidP="00160F46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Transition épidémiologique des pays en voie de développement</w:t>
      </w:r>
    </w:p>
    <w:p w14:paraId="3AA92836" w14:textId="77777777" w:rsidR="00DB56D7" w:rsidRPr="00160F46" w:rsidRDefault="00DB56D7" w:rsidP="00160F46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Surtout les maladies cardiovasculaires, cancers maladies</w:t>
      </w:r>
    </w:p>
    <w:p w14:paraId="0678720B" w14:textId="77777777" w:rsidR="00DB56D7" w:rsidRPr="00160F46" w:rsidRDefault="00DB56D7" w:rsidP="00160F46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Respiratoires chroniques, diabète</w:t>
      </w:r>
    </w:p>
    <w:p w14:paraId="55BBBBFA" w14:textId="77777777" w:rsidR="00DB56D7" w:rsidRPr="00160F46" w:rsidRDefault="00DB56D7" w:rsidP="007123E6">
      <w:pPr>
        <w:pStyle w:val="Titre2"/>
      </w:pPr>
      <w:r w:rsidRPr="00160F46">
        <w:t>Transition épidémiologique</w:t>
      </w:r>
    </w:p>
    <w:p w14:paraId="1E275790" w14:textId="77777777" w:rsidR="00BF5910" w:rsidRPr="00160F46" w:rsidRDefault="00BF5910" w:rsidP="00160F46">
      <w:p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inline distT="0" distB="0" distL="0" distR="0" wp14:anchorId="1E19E319" wp14:editId="6229F4F2">
            <wp:extent cx="4486275" cy="27908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40816_08335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FECF" w14:textId="77777777" w:rsidR="00DB56D7" w:rsidRPr="00160F46" w:rsidRDefault="00DB56D7" w:rsidP="007123E6">
      <w:pPr>
        <w:pStyle w:val="Titre2"/>
      </w:pPr>
      <w:r w:rsidRPr="00160F46">
        <w:t>Modèle classique : Europe</w:t>
      </w:r>
    </w:p>
    <w:p w14:paraId="327A40B0" w14:textId="77777777" w:rsidR="00DB56D7" w:rsidRPr="00160F46" w:rsidRDefault="00DB56D7" w:rsidP="00160F46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Débute avant les grands progrès scientifiques (antibiotiques</w:t>
      </w:r>
      <w:proofErr w:type="gramStart"/>
      <w:r w:rsidR="00160F46">
        <w:rPr>
          <w:rFonts w:ascii="Times New Roman" w:hAnsi="Times New Roman" w:cs="Times New Roman"/>
          <w:sz w:val="28"/>
          <w:szCs w:val="28"/>
        </w:rPr>
        <w:t xml:space="preserve"> </w:t>
      </w:r>
      <w:r w:rsidRPr="00160F46">
        <w:rPr>
          <w:rFonts w:ascii="Times New Roman" w:hAnsi="Times New Roman" w:cs="Times New Roman"/>
          <w:sz w:val="28"/>
          <w:szCs w:val="28"/>
        </w:rPr>
        <w:t>,..</w:t>
      </w:r>
      <w:proofErr w:type="gramEnd"/>
      <w:r w:rsidRPr="00160F46">
        <w:rPr>
          <w:rFonts w:ascii="Times New Roman" w:hAnsi="Times New Roman" w:cs="Times New Roman"/>
          <w:sz w:val="28"/>
          <w:szCs w:val="28"/>
        </w:rPr>
        <w:t>)</w:t>
      </w:r>
    </w:p>
    <w:p w14:paraId="17107296" w14:textId="77777777" w:rsidR="00DB56D7" w:rsidRPr="00160F46" w:rsidRDefault="00DB56D7" w:rsidP="00160F46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Clairement associée à l’amélioration de la situation socio-économique</w:t>
      </w:r>
    </w:p>
    <w:p w14:paraId="6D08A561" w14:textId="77777777" w:rsidR="00DB56D7" w:rsidRPr="00160F46" w:rsidRDefault="00DB56D7" w:rsidP="00160F46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Duré : plus ou moins</w:t>
      </w:r>
      <w:r w:rsidR="00160F46">
        <w:rPr>
          <w:rFonts w:ascii="Times New Roman" w:hAnsi="Times New Roman" w:cs="Times New Roman"/>
          <w:sz w:val="28"/>
          <w:szCs w:val="28"/>
        </w:rPr>
        <w:t xml:space="preserve"> 1</w:t>
      </w:r>
      <w:r w:rsidR="00C723F5" w:rsidRPr="00160F46">
        <w:rPr>
          <w:rFonts w:ascii="Times New Roman" w:hAnsi="Times New Roman" w:cs="Times New Roman"/>
          <w:sz w:val="28"/>
          <w:szCs w:val="28"/>
        </w:rPr>
        <w:t>00 à 200</w:t>
      </w:r>
      <w:r w:rsidRPr="00160F46">
        <w:rPr>
          <w:rFonts w:ascii="Times New Roman" w:hAnsi="Times New Roman" w:cs="Times New Roman"/>
          <w:sz w:val="28"/>
          <w:szCs w:val="28"/>
        </w:rPr>
        <w:t xml:space="preserve">ans </w:t>
      </w:r>
    </w:p>
    <w:p w14:paraId="7FBD5F9D" w14:textId="77777777" w:rsidR="00DB56D7" w:rsidRPr="00160F46" w:rsidRDefault="00DB56D7" w:rsidP="007123E6">
      <w:pPr>
        <w:pStyle w:val="Titre2"/>
      </w:pPr>
      <w:r w:rsidRPr="00160F46">
        <w:t>Modèle accéléré</w:t>
      </w:r>
      <w:r w:rsidR="00F133C7" w:rsidRPr="00160F46">
        <w:t xml:space="preserve"> : </w:t>
      </w:r>
      <w:r w:rsidRPr="00160F46">
        <w:t>le japon, l’URSS</w:t>
      </w:r>
    </w:p>
    <w:p w14:paraId="1F0A0119" w14:textId="77777777" w:rsidR="00DB56D7" w:rsidRPr="00160F46" w:rsidRDefault="00DB56D7" w:rsidP="00160F46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Diminution de la mortalité et de la </w:t>
      </w:r>
      <w:r w:rsidR="00C723F5" w:rsidRPr="00160F46">
        <w:rPr>
          <w:rFonts w:ascii="Times New Roman" w:hAnsi="Times New Roman" w:cs="Times New Roman"/>
          <w:sz w:val="28"/>
          <w:szCs w:val="28"/>
        </w:rPr>
        <w:t>fertilité</w:t>
      </w:r>
      <w:r w:rsidRPr="00160F46">
        <w:rPr>
          <w:rFonts w:ascii="Times New Roman" w:hAnsi="Times New Roman" w:cs="Times New Roman"/>
          <w:sz w:val="28"/>
          <w:szCs w:val="28"/>
        </w:rPr>
        <w:t xml:space="preserve"> très rapide</w:t>
      </w:r>
    </w:p>
    <w:p w14:paraId="5DD8E7AF" w14:textId="77777777" w:rsidR="00DB56D7" w:rsidRPr="00160F46" w:rsidRDefault="00DB56D7" w:rsidP="00160F46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lastRenderedPageBreak/>
        <w:t>Changement rapide du profil des pathologies</w:t>
      </w:r>
    </w:p>
    <w:p w14:paraId="653D08FA" w14:textId="77777777" w:rsidR="00DB56D7" w:rsidRPr="00160F46" w:rsidRDefault="00DB56D7" w:rsidP="007123E6">
      <w:pPr>
        <w:pStyle w:val="Titre2"/>
      </w:pPr>
      <w:r w:rsidRPr="00160F46">
        <w:t xml:space="preserve">Modèle retardé : les pays en </w:t>
      </w:r>
      <w:r w:rsidR="00C723F5" w:rsidRPr="00160F46">
        <w:t>développement</w:t>
      </w:r>
    </w:p>
    <w:p w14:paraId="718E47F1" w14:textId="77777777" w:rsidR="00DB56D7" w:rsidRPr="00160F46" w:rsidRDefault="00DB56D7" w:rsidP="00160F46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La transition démarre plus </w:t>
      </w:r>
      <w:r w:rsidR="00C723F5" w:rsidRPr="00160F46">
        <w:rPr>
          <w:rFonts w:ascii="Times New Roman" w:hAnsi="Times New Roman" w:cs="Times New Roman"/>
          <w:sz w:val="28"/>
          <w:szCs w:val="28"/>
        </w:rPr>
        <w:t>tardivement</w:t>
      </w:r>
    </w:p>
    <w:p w14:paraId="7A6AE2AE" w14:textId="77777777" w:rsidR="00DB56D7" w:rsidRPr="00160F46" w:rsidRDefault="00DB56D7" w:rsidP="00160F46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Pas de </w:t>
      </w:r>
      <w:r w:rsidR="00C723F5" w:rsidRPr="00160F46">
        <w:rPr>
          <w:rFonts w:ascii="Times New Roman" w:hAnsi="Times New Roman" w:cs="Times New Roman"/>
          <w:sz w:val="28"/>
          <w:szCs w:val="28"/>
        </w:rPr>
        <w:t>diminution</w:t>
      </w:r>
      <w:r w:rsidRPr="00160F46">
        <w:rPr>
          <w:rFonts w:ascii="Times New Roman" w:hAnsi="Times New Roman" w:cs="Times New Roman"/>
          <w:sz w:val="28"/>
          <w:szCs w:val="28"/>
        </w:rPr>
        <w:t xml:space="preserve"> rapide de la fertilité</w:t>
      </w:r>
    </w:p>
    <w:p w14:paraId="71873068" w14:textId="77777777" w:rsidR="00DB56D7" w:rsidRPr="00160F46" w:rsidRDefault="00DB56D7" w:rsidP="00160F46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Pas toujours d’amélioration notoire des conditions de vie : transition incomplète</w:t>
      </w:r>
    </w:p>
    <w:p w14:paraId="6A590814" w14:textId="77777777" w:rsidR="00DB56D7" w:rsidRPr="00160F46" w:rsidRDefault="00C723F5" w:rsidP="007123E6">
      <w:pPr>
        <w:pStyle w:val="Titre1"/>
      </w:pPr>
      <w:r w:rsidRPr="00160F46">
        <w:t>Maladie non-</w:t>
      </w:r>
      <w:r w:rsidR="00D33742" w:rsidRPr="00160F46">
        <w:t>transmissibles</w:t>
      </w:r>
    </w:p>
    <w:p w14:paraId="7497E2AB" w14:textId="77777777" w:rsidR="00C723F5" w:rsidRPr="00160F46" w:rsidRDefault="00D33742" w:rsidP="00160F4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Problème</w:t>
      </w:r>
      <w:r w:rsidR="00C723F5" w:rsidRPr="00160F46">
        <w:rPr>
          <w:rFonts w:ascii="Times New Roman" w:hAnsi="Times New Roman" w:cs="Times New Roman"/>
          <w:sz w:val="28"/>
          <w:szCs w:val="28"/>
        </w:rPr>
        <w:t xml:space="preserve"> </w:t>
      </w:r>
      <w:r w:rsidRPr="00160F46">
        <w:rPr>
          <w:rFonts w:ascii="Times New Roman" w:hAnsi="Times New Roman" w:cs="Times New Roman"/>
          <w:sz w:val="28"/>
          <w:szCs w:val="28"/>
        </w:rPr>
        <w:t>ma</w:t>
      </w:r>
      <w:r w:rsidR="00C723F5" w:rsidRPr="00160F46">
        <w:rPr>
          <w:rFonts w:ascii="Times New Roman" w:hAnsi="Times New Roman" w:cs="Times New Roman"/>
          <w:sz w:val="28"/>
          <w:szCs w:val="28"/>
        </w:rPr>
        <w:t xml:space="preserve">jeur de </w:t>
      </w:r>
      <w:r w:rsidRPr="00160F46">
        <w:rPr>
          <w:rFonts w:ascii="Times New Roman" w:hAnsi="Times New Roman" w:cs="Times New Roman"/>
          <w:sz w:val="28"/>
          <w:szCs w:val="28"/>
        </w:rPr>
        <w:t>santé du 21</w:t>
      </w:r>
      <w:r w:rsidR="00C723F5" w:rsidRPr="00160F46">
        <w:rPr>
          <w:rFonts w:ascii="Times New Roman" w:hAnsi="Times New Roman" w:cs="Times New Roman"/>
          <w:sz w:val="28"/>
          <w:szCs w:val="28"/>
          <w:vertAlign w:val="superscript"/>
        </w:rPr>
        <w:t>ème</w:t>
      </w:r>
      <w:r w:rsidR="00C723F5" w:rsidRPr="00160F46">
        <w:rPr>
          <w:rFonts w:ascii="Times New Roman" w:hAnsi="Times New Roman" w:cs="Times New Roman"/>
          <w:sz w:val="28"/>
          <w:szCs w:val="28"/>
        </w:rPr>
        <w:t xml:space="preserve"> siècle</w:t>
      </w:r>
    </w:p>
    <w:p w14:paraId="01DFC08C" w14:textId="77777777" w:rsidR="00C723F5" w:rsidRPr="00160F46" w:rsidRDefault="00C723F5" w:rsidP="00160F4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Enjeux humains :</w:t>
      </w:r>
    </w:p>
    <w:p w14:paraId="7FEA693D" w14:textId="77777777" w:rsidR="00C723F5" w:rsidRPr="00160F46" w:rsidRDefault="00C723F5" w:rsidP="00160F46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Vieillissement accéléré</w:t>
      </w:r>
    </w:p>
    <w:p w14:paraId="5ED433B5" w14:textId="77777777" w:rsidR="00C723F5" w:rsidRPr="00160F46" w:rsidRDefault="00C723F5" w:rsidP="00160F46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Mortalité précoce</w:t>
      </w:r>
    </w:p>
    <w:p w14:paraId="0DD0A2EA" w14:textId="77777777" w:rsidR="00C723F5" w:rsidRPr="00160F46" w:rsidRDefault="00C723F5" w:rsidP="00160F46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Maladies associées ente elles</w:t>
      </w:r>
    </w:p>
    <w:p w14:paraId="18069DA9" w14:textId="77777777" w:rsidR="00C723F5" w:rsidRPr="00160F46" w:rsidRDefault="00C723F5" w:rsidP="00160F4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Economiques : </w:t>
      </w:r>
    </w:p>
    <w:p w14:paraId="50DB2E24" w14:textId="77777777" w:rsidR="00C723F5" w:rsidRPr="00160F46" w:rsidRDefault="00C723F5" w:rsidP="00160F46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Cout pour les individus</w:t>
      </w:r>
    </w:p>
    <w:p w14:paraId="0385FB71" w14:textId="77777777" w:rsidR="00C723F5" w:rsidRPr="00160F46" w:rsidRDefault="00C723F5" w:rsidP="00160F46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Les familles</w:t>
      </w:r>
    </w:p>
    <w:p w14:paraId="460BC1CB" w14:textId="77777777" w:rsidR="00C723F5" w:rsidRPr="00160F46" w:rsidRDefault="00C723F5" w:rsidP="00160F46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Les pays</w:t>
      </w:r>
    </w:p>
    <w:p w14:paraId="4C1654DF" w14:textId="77777777" w:rsidR="00C723F5" w:rsidRPr="00160F46" w:rsidRDefault="00160F46" w:rsidP="00160F46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L’emploi</w:t>
      </w:r>
    </w:p>
    <w:p w14:paraId="0FC2DDD5" w14:textId="77777777" w:rsidR="00C723F5" w:rsidRDefault="00C723F5" w:rsidP="00160F46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Impact sur essor économique et croissance/PIB</w:t>
      </w:r>
    </w:p>
    <w:p w14:paraId="41C500A8" w14:textId="77777777" w:rsidR="00C723F5" w:rsidRPr="00160F46" w:rsidRDefault="00C723F5" w:rsidP="00160F4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Priorité de prévention et de soins</w:t>
      </w:r>
    </w:p>
    <w:p w14:paraId="3DB7036D" w14:textId="77777777" w:rsidR="00C723F5" w:rsidRPr="00160F46" w:rsidRDefault="00F133C7" w:rsidP="00160F46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WORLD</w:t>
      </w:r>
      <w:r w:rsidR="00C723F5" w:rsidRPr="00160F46">
        <w:rPr>
          <w:rFonts w:ascii="Times New Roman" w:hAnsi="Times New Roman" w:cs="Times New Roman"/>
          <w:sz w:val="28"/>
          <w:szCs w:val="28"/>
        </w:rPr>
        <w:t xml:space="preserve"> HEALTH ORGANISATION 2008</w:t>
      </w:r>
    </w:p>
    <w:p w14:paraId="310B30A2" w14:textId="77777777" w:rsidR="00C723F5" w:rsidRPr="00160F46" w:rsidRDefault="00C723F5" w:rsidP="00160F46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UNITED NATIONS 2010</w:t>
      </w:r>
    </w:p>
    <w:p w14:paraId="15558DFF" w14:textId="77777777" w:rsidR="00C723F5" w:rsidRPr="00160F46" w:rsidRDefault="00C723F5" w:rsidP="00160F46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EUROPEAN UNION COUNCIL 2010</w:t>
      </w:r>
    </w:p>
    <w:p w14:paraId="0E352CA2" w14:textId="77777777" w:rsidR="00C723F5" w:rsidRPr="00160F46" w:rsidRDefault="00C723F5" w:rsidP="00160F4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Les maladies non transmissibles</w:t>
      </w:r>
    </w:p>
    <w:p w14:paraId="28FDF0C9" w14:textId="77777777" w:rsidR="00C723F5" w:rsidRPr="00160F46" w:rsidRDefault="00C723F5" w:rsidP="00160F46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Ne sont pas due à un agent microbien</w:t>
      </w:r>
    </w:p>
    <w:p w14:paraId="310B0FC2" w14:textId="77777777" w:rsidR="00C723F5" w:rsidRPr="00160F46" w:rsidRDefault="00C723F5" w:rsidP="00160F46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L’agent peut être chimique alcoolisme), physique (radiations ionisantes leucémie) ou social (relations interpersonnelles, professionnelles)</w:t>
      </w:r>
    </w:p>
    <w:p w14:paraId="10685CEC" w14:textId="77777777" w:rsidR="00C723F5" w:rsidRPr="00160F46" w:rsidRDefault="00C723F5" w:rsidP="00160F46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Maladies de longue durée, avec des périodes de rémissions et de rechute (maladies cardio-vasculaires, bronchite chronique)</w:t>
      </w:r>
    </w:p>
    <w:p w14:paraId="0EC17C3D" w14:textId="77777777" w:rsidR="00C723F5" w:rsidRPr="00160F46" w:rsidRDefault="00C86D46" w:rsidP="00160F46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Résultant d’une combinaison des facteurs transmissibles et non transmissibles selon une hiérarchie et des séquences particulières (RAA, diabète,)</w:t>
      </w:r>
    </w:p>
    <w:p w14:paraId="2FC7F3F9" w14:textId="77777777" w:rsidR="00C86D46" w:rsidRPr="00160F46" w:rsidRDefault="00C86D46" w:rsidP="00160F46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Les facteurs sociaux jouent un rôle important (accidents, maladies mentales, toxicomanie)</w:t>
      </w:r>
    </w:p>
    <w:p w14:paraId="24E759B2" w14:textId="77777777" w:rsidR="00C86D46" w:rsidRPr="00160F46" w:rsidRDefault="00C86D46" w:rsidP="00160F46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Les conséquences à long terme (handicapes physiques ou mentaux) de phénomènes ponctuels (traumatisme accidentels)</w:t>
      </w:r>
    </w:p>
    <w:p w14:paraId="5A68CB04" w14:textId="77777777" w:rsidR="00C86D46" w:rsidRDefault="00C86D46" w:rsidP="00160F46">
      <w:pPr>
        <w:pStyle w:val="Paragraphedeliste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Multifactorielles</w:t>
      </w:r>
    </w:p>
    <w:p w14:paraId="014151FE" w14:textId="77777777" w:rsidR="00160F46" w:rsidRDefault="00160F46" w:rsidP="00160F46">
      <w:pPr>
        <w:rPr>
          <w:rFonts w:ascii="Times New Roman" w:hAnsi="Times New Roman" w:cs="Times New Roman"/>
          <w:sz w:val="28"/>
          <w:szCs w:val="28"/>
        </w:rPr>
      </w:pPr>
    </w:p>
    <w:p w14:paraId="41F32237" w14:textId="77777777" w:rsidR="00160F46" w:rsidRPr="00160F46" w:rsidRDefault="00160F46" w:rsidP="007123E6">
      <w:pPr>
        <w:pStyle w:val="Titre1"/>
      </w:pPr>
      <w:r>
        <w:lastRenderedPageBreak/>
        <w:t>EPIDEMIOLOGIE</w:t>
      </w:r>
    </w:p>
    <w:p w14:paraId="27746084" w14:textId="77777777" w:rsidR="00C86D46" w:rsidRPr="00160F46" w:rsidRDefault="00160F46" w:rsidP="007123E6">
      <w:pPr>
        <w:pStyle w:val="Titre2"/>
      </w:pPr>
      <w:r w:rsidRPr="00160F46">
        <w:t>E</w:t>
      </w:r>
      <w:r w:rsidR="00F133C7" w:rsidRPr="00160F46">
        <w:t>pidémiol</w:t>
      </w:r>
      <w:r w:rsidR="00C86D46" w:rsidRPr="00160F46">
        <w:t>o</w:t>
      </w:r>
      <w:r w:rsidR="00F133C7" w:rsidRPr="00160F46">
        <w:t>g</w:t>
      </w:r>
      <w:r w:rsidR="00C86D46" w:rsidRPr="00160F46">
        <w:t>ie descriptive</w:t>
      </w:r>
    </w:p>
    <w:p w14:paraId="36A7604D" w14:textId="77777777" w:rsidR="00160F46" w:rsidRDefault="00160F46" w:rsidP="00160F46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Dans le monde, OMS en 2011</w:t>
      </w:r>
    </w:p>
    <w:p w14:paraId="4E26343A" w14:textId="77777777" w:rsidR="00160F46" w:rsidRDefault="00160F46" w:rsidP="00160F46">
      <w:pPr>
        <w:pStyle w:val="Paragraphedeliste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Décès annuel dû aux MNT : 41 millions/ an </w:t>
      </w:r>
    </w:p>
    <w:p w14:paraId="2AAE6F23" w14:textId="77777777" w:rsidR="00160F46" w:rsidRDefault="00160F46" w:rsidP="00160F46">
      <w:pPr>
        <w:pStyle w:val="Paragraphedeliste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 millions surviennent avant 60 ans </w:t>
      </w:r>
    </w:p>
    <w:p w14:paraId="00EA51EF" w14:textId="77777777" w:rsidR="00160F46" w:rsidRDefault="00160F46" w:rsidP="00160F46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Cas de décès représentent 14% des causes de décès </w:t>
      </w:r>
    </w:p>
    <w:p w14:paraId="3855E47D" w14:textId="77777777" w:rsidR="00160F46" w:rsidRPr="00160F46" w:rsidRDefault="00160F46" w:rsidP="00160F46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90% des décès sont enregistrés au niveau des pays à revenu faible et intermédiaire (PRFI)</w:t>
      </w:r>
    </w:p>
    <w:p w14:paraId="522B5EC2" w14:textId="77777777" w:rsidR="00160F46" w:rsidRDefault="00160F46" w:rsidP="00160F46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T</w:t>
      </w:r>
      <w:r w:rsidR="00C86D46" w:rsidRPr="00160F46">
        <w:rPr>
          <w:rFonts w:ascii="Times New Roman" w:hAnsi="Times New Roman" w:cs="Times New Roman"/>
          <w:sz w:val="28"/>
          <w:szCs w:val="28"/>
        </w:rPr>
        <w:t xml:space="preserve">rois </w:t>
      </w:r>
      <w:r>
        <w:rPr>
          <w:rFonts w:ascii="Times New Roman" w:hAnsi="Times New Roman" w:cs="Times New Roman"/>
          <w:sz w:val="28"/>
          <w:szCs w:val="28"/>
        </w:rPr>
        <w:t>grandes catégories (depuis 1970)</w:t>
      </w:r>
    </w:p>
    <w:p w14:paraId="64DF2B7D" w14:textId="77777777" w:rsidR="00160F46" w:rsidRDefault="00C86D46" w:rsidP="00160F46">
      <w:pPr>
        <w:pStyle w:val="Paragraphedeliste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1</w:t>
      </w:r>
      <w:r w:rsidRPr="00160F46">
        <w:rPr>
          <w:rFonts w:ascii="Times New Roman" w:hAnsi="Times New Roman" w:cs="Times New Roman"/>
          <w:sz w:val="28"/>
          <w:szCs w:val="28"/>
          <w:vertAlign w:val="superscript"/>
        </w:rPr>
        <w:t>ère</w:t>
      </w:r>
      <w:r w:rsidRPr="00160F46">
        <w:rPr>
          <w:rFonts w:ascii="Times New Roman" w:hAnsi="Times New Roman" w:cs="Times New Roman"/>
          <w:sz w:val="28"/>
          <w:szCs w:val="28"/>
        </w:rPr>
        <w:t xml:space="preserve"> catégorie (les pays les plus développés)</w:t>
      </w:r>
    </w:p>
    <w:p w14:paraId="609453A4" w14:textId="77777777" w:rsidR="00160F46" w:rsidRDefault="00C86D46" w:rsidP="00160F46">
      <w:pPr>
        <w:pStyle w:val="Paragraphedeliste"/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Transition épidémiologique accomplie (contrôlé MT et baisse MNT)</w:t>
      </w:r>
    </w:p>
    <w:p w14:paraId="3559B6BC" w14:textId="77777777" w:rsidR="00160F46" w:rsidRDefault="00C86D46" w:rsidP="00160F46">
      <w:pPr>
        <w:pStyle w:val="Paragraphedeliste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2</w:t>
      </w:r>
      <w:r w:rsidRPr="00160F46">
        <w:rPr>
          <w:rFonts w:ascii="Times New Roman" w:hAnsi="Times New Roman" w:cs="Times New Roman"/>
          <w:sz w:val="28"/>
          <w:szCs w:val="28"/>
          <w:vertAlign w:val="superscript"/>
        </w:rPr>
        <w:t>ème</w:t>
      </w:r>
      <w:r w:rsidRPr="00160F46">
        <w:rPr>
          <w:rFonts w:ascii="Times New Roman" w:hAnsi="Times New Roman" w:cs="Times New Roman"/>
          <w:sz w:val="28"/>
          <w:szCs w:val="28"/>
        </w:rPr>
        <w:t xml:space="preserve"> catégorie (les pays en développement)</w:t>
      </w:r>
    </w:p>
    <w:p w14:paraId="4DC42350" w14:textId="77777777" w:rsidR="00160F46" w:rsidRDefault="00C86D46" w:rsidP="00160F46">
      <w:pPr>
        <w:pStyle w:val="Paragraphedeliste"/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En pleine transition épidémiologique (baisse MT, accroissement rapide MNT)</w:t>
      </w:r>
    </w:p>
    <w:p w14:paraId="788B85CE" w14:textId="77777777" w:rsidR="00160F46" w:rsidRDefault="00C86D46" w:rsidP="00160F46">
      <w:pPr>
        <w:pStyle w:val="Paragraphedeliste"/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3</w:t>
      </w:r>
      <w:r w:rsidRPr="00160F46">
        <w:rPr>
          <w:rFonts w:ascii="Times New Roman" w:hAnsi="Times New Roman" w:cs="Times New Roman"/>
          <w:sz w:val="28"/>
          <w:szCs w:val="28"/>
          <w:vertAlign w:val="superscript"/>
        </w:rPr>
        <w:t>ème</w:t>
      </w:r>
      <w:r w:rsidRPr="00160F46">
        <w:rPr>
          <w:rFonts w:ascii="Times New Roman" w:hAnsi="Times New Roman" w:cs="Times New Roman"/>
          <w:sz w:val="28"/>
          <w:szCs w:val="28"/>
        </w:rPr>
        <w:t xml:space="preserve"> catégorie</w:t>
      </w:r>
      <w:r w:rsidR="002816DC" w:rsidRPr="00160F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99368F" w14:textId="77777777" w:rsidR="00160F46" w:rsidRDefault="00C86D46" w:rsidP="00160F46">
      <w:pPr>
        <w:pStyle w:val="Paragraphedeliste"/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</w:t>
      </w:r>
      <w:r w:rsidR="008446A8" w:rsidRPr="00160F46">
        <w:rPr>
          <w:rFonts w:ascii="Times New Roman" w:hAnsi="Times New Roman" w:cs="Times New Roman"/>
          <w:sz w:val="28"/>
          <w:szCs w:val="28"/>
        </w:rPr>
        <w:t>aladie</w:t>
      </w:r>
      <w:r w:rsidRPr="00160F46">
        <w:rPr>
          <w:rFonts w:ascii="Times New Roman" w:hAnsi="Times New Roman" w:cs="Times New Roman"/>
          <w:sz w:val="28"/>
          <w:szCs w:val="28"/>
        </w:rPr>
        <w:t xml:space="preserve"> </w:t>
      </w:r>
      <w:r w:rsidR="008446A8" w:rsidRPr="00160F46">
        <w:rPr>
          <w:rFonts w:ascii="Times New Roman" w:hAnsi="Times New Roman" w:cs="Times New Roman"/>
          <w:sz w:val="28"/>
          <w:szCs w:val="28"/>
        </w:rPr>
        <w:t>transmissibles</w:t>
      </w:r>
      <w:r w:rsidRPr="00160F46">
        <w:rPr>
          <w:rFonts w:ascii="Times New Roman" w:hAnsi="Times New Roman" w:cs="Times New Roman"/>
          <w:sz w:val="28"/>
          <w:szCs w:val="28"/>
        </w:rPr>
        <w:t xml:space="preserve"> constituent encore une cause fondamentale de décès </w:t>
      </w:r>
    </w:p>
    <w:p w14:paraId="5FCED634" w14:textId="77777777" w:rsidR="00C86D46" w:rsidRPr="00160F46" w:rsidRDefault="00C86D46" w:rsidP="00160F46">
      <w:pPr>
        <w:pStyle w:val="Paragraphedeliste"/>
        <w:numPr>
          <w:ilvl w:val="2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Et/</w:t>
      </w:r>
      <w:r w:rsidR="008446A8" w:rsidRPr="00160F46">
        <w:rPr>
          <w:rFonts w:ascii="Times New Roman" w:hAnsi="Times New Roman" w:cs="Times New Roman"/>
          <w:sz w:val="28"/>
          <w:szCs w:val="28"/>
        </w:rPr>
        <w:t xml:space="preserve">ou </w:t>
      </w:r>
      <w:r w:rsidRPr="00160F46">
        <w:rPr>
          <w:rFonts w:ascii="Times New Roman" w:hAnsi="Times New Roman" w:cs="Times New Roman"/>
          <w:sz w:val="28"/>
          <w:szCs w:val="28"/>
        </w:rPr>
        <w:t xml:space="preserve">les </w:t>
      </w:r>
      <w:r w:rsidR="008446A8" w:rsidRPr="00160F46">
        <w:rPr>
          <w:rFonts w:ascii="Times New Roman" w:hAnsi="Times New Roman" w:cs="Times New Roman"/>
          <w:sz w:val="28"/>
          <w:szCs w:val="28"/>
        </w:rPr>
        <w:t>maladies</w:t>
      </w:r>
      <w:r w:rsidRPr="00160F46">
        <w:rPr>
          <w:rFonts w:ascii="Times New Roman" w:hAnsi="Times New Roman" w:cs="Times New Roman"/>
          <w:sz w:val="28"/>
          <w:szCs w:val="28"/>
        </w:rPr>
        <w:t xml:space="preserve"> non </w:t>
      </w:r>
      <w:r w:rsidR="008446A8" w:rsidRPr="00160F46">
        <w:rPr>
          <w:rFonts w:ascii="Times New Roman" w:hAnsi="Times New Roman" w:cs="Times New Roman"/>
          <w:sz w:val="28"/>
          <w:szCs w:val="28"/>
        </w:rPr>
        <w:t>t</w:t>
      </w:r>
      <w:r w:rsidRPr="00160F46">
        <w:rPr>
          <w:rFonts w:ascii="Times New Roman" w:hAnsi="Times New Roman" w:cs="Times New Roman"/>
          <w:sz w:val="28"/>
          <w:szCs w:val="28"/>
        </w:rPr>
        <w:t>r</w:t>
      </w:r>
      <w:r w:rsidR="008446A8" w:rsidRPr="00160F46">
        <w:rPr>
          <w:rFonts w:ascii="Times New Roman" w:hAnsi="Times New Roman" w:cs="Times New Roman"/>
          <w:sz w:val="28"/>
          <w:szCs w:val="28"/>
        </w:rPr>
        <w:t>ansmissib</w:t>
      </w:r>
      <w:r w:rsidRPr="00160F46">
        <w:rPr>
          <w:rFonts w:ascii="Times New Roman" w:hAnsi="Times New Roman" w:cs="Times New Roman"/>
          <w:sz w:val="28"/>
          <w:szCs w:val="28"/>
        </w:rPr>
        <w:t>l</w:t>
      </w:r>
      <w:r w:rsidR="008446A8" w:rsidRPr="00160F46">
        <w:rPr>
          <w:rFonts w:ascii="Times New Roman" w:hAnsi="Times New Roman" w:cs="Times New Roman"/>
          <w:sz w:val="28"/>
          <w:szCs w:val="28"/>
        </w:rPr>
        <w:t>e</w:t>
      </w:r>
      <w:r w:rsidRPr="00160F46">
        <w:rPr>
          <w:rFonts w:ascii="Times New Roman" w:hAnsi="Times New Roman" w:cs="Times New Roman"/>
          <w:sz w:val="28"/>
          <w:szCs w:val="28"/>
        </w:rPr>
        <w:t>s</w:t>
      </w:r>
      <w:r w:rsidR="008446A8" w:rsidRPr="00160F46">
        <w:rPr>
          <w:rFonts w:ascii="Times New Roman" w:hAnsi="Times New Roman" w:cs="Times New Roman"/>
          <w:sz w:val="28"/>
          <w:szCs w:val="28"/>
        </w:rPr>
        <w:t xml:space="preserve"> </w:t>
      </w:r>
      <w:r w:rsidRPr="00160F46">
        <w:rPr>
          <w:rFonts w:ascii="Times New Roman" w:hAnsi="Times New Roman" w:cs="Times New Roman"/>
          <w:sz w:val="28"/>
          <w:szCs w:val="28"/>
        </w:rPr>
        <w:t>sont encore relativement rares</w:t>
      </w:r>
    </w:p>
    <w:p w14:paraId="1CFC62F5" w14:textId="77777777" w:rsidR="00160F46" w:rsidRDefault="00160F46" w:rsidP="00160F46">
      <w:pPr>
        <w:rPr>
          <w:rFonts w:ascii="Times New Roman" w:hAnsi="Times New Roman" w:cs="Times New Roman"/>
          <w:sz w:val="28"/>
          <w:szCs w:val="28"/>
        </w:rPr>
      </w:pPr>
    </w:p>
    <w:p w14:paraId="196D1138" w14:textId="77777777" w:rsidR="00D33742" w:rsidRPr="00160F46" w:rsidRDefault="00160F46" w:rsidP="007123E6">
      <w:pPr>
        <w:pStyle w:val="Titre2"/>
      </w:pPr>
      <w:r w:rsidRPr="00160F46">
        <w:t>E</w:t>
      </w:r>
      <w:r w:rsidR="00D0771B" w:rsidRPr="00160F46">
        <w:t>pidémiol</w:t>
      </w:r>
      <w:r w:rsidR="00D33742" w:rsidRPr="00160F46">
        <w:t>o</w:t>
      </w:r>
      <w:r w:rsidR="00D0771B" w:rsidRPr="00160F46">
        <w:t>g</w:t>
      </w:r>
      <w:r w:rsidR="00D33742" w:rsidRPr="00160F46">
        <w:t>ie analytique</w:t>
      </w:r>
    </w:p>
    <w:p w14:paraId="083A5E60" w14:textId="77777777" w:rsidR="00D33742" w:rsidRPr="00160F46" w:rsidRDefault="00D33742" w:rsidP="007123E6">
      <w:pPr>
        <w:pStyle w:val="Titre2"/>
      </w:pPr>
      <w:r w:rsidRPr="00160F46">
        <w:t>Classification des maladies non transmissibles</w:t>
      </w:r>
      <w:r w:rsidR="00160F46">
        <w:t xml:space="preserve"> (8)</w:t>
      </w:r>
    </w:p>
    <w:p w14:paraId="424331DC" w14:textId="77777777" w:rsidR="00D33742" w:rsidRPr="00160F46" w:rsidRDefault="00D33742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Maladies chronique : diabète, HTA, cirrhose, épilepsie, obésité</w:t>
      </w:r>
    </w:p>
    <w:p w14:paraId="26DCAC7A" w14:textId="77777777" w:rsidR="00D33742" w:rsidRPr="00160F46" w:rsidRDefault="00D33742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Maladies liées au vieillissement : MCV, Alzheimer, mal rhumatismales, cataracte </w:t>
      </w:r>
    </w:p>
    <w:p w14:paraId="7AD178D7" w14:textId="77777777" w:rsidR="00D33742" w:rsidRPr="00160F46" w:rsidRDefault="00D33742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Accidents et traumatisme : domestiques, travail</w:t>
      </w:r>
    </w:p>
    <w:p w14:paraId="5115DCF8" w14:textId="77777777" w:rsidR="00D33742" w:rsidRPr="00160F46" w:rsidRDefault="00D33742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Maladies mentales</w:t>
      </w:r>
    </w:p>
    <w:p w14:paraId="4ECB0284" w14:textId="77777777" w:rsidR="00D33742" w:rsidRPr="00160F46" w:rsidRDefault="00D33742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Maladies génétiques</w:t>
      </w:r>
    </w:p>
    <w:p w14:paraId="5D2C556C" w14:textId="77777777" w:rsidR="00D33742" w:rsidRPr="00160F46" w:rsidRDefault="00D33742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Maladies professionnelles</w:t>
      </w:r>
    </w:p>
    <w:p w14:paraId="08D5F76A" w14:textId="77777777" w:rsidR="00D33742" w:rsidRPr="00160F46" w:rsidRDefault="00D33742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Maladies liées </w:t>
      </w:r>
      <w:r w:rsidR="00153EC9">
        <w:rPr>
          <w:rFonts w:ascii="Times New Roman" w:hAnsi="Times New Roman" w:cs="Times New Roman"/>
          <w:sz w:val="28"/>
          <w:szCs w:val="28"/>
        </w:rPr>
        <w:t>à</w:t>
      </w:r>
      <w:r w:rsidRPr="00160F46">
        <w:rPr>
          <w:rFonts w:ascii="Times New Roman" w:hAnsi="Times New Roman" w:cs="Times New Roman"/>
          <w:sz w:val="28"/>
          <w:szCs w:val="28"/>
        </w:rPr>
        <w:t xml:space="preserve"> l’environnement</w:t>
      </w:r>
    </w:p>
    <w:p w14:paraId="1381558F" w14:textId="77777777" w:rsidR="00D33742" w:rsidRDefault="00D33742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Addictions à tabac, alcool, toxiques, etc. </w:t>
      </w:r>
    </w:p>
    <w:p w14:paraId="63BBFD54" w14:textId="77777777" w:rsidR="00153EC9" w:rsidRPr="00160F46" w:rsidRDefault="00153EC9" w:rsidP="00153EC9">
      <w:pPr>
        <w:pStyle w:val="Paragraphedeliste"/>
        <w:ind w:left="1440"/>
        <w:rPr>
          <w:rFonts w:ascii="Times New Roman" w:hAnsi="Times New Roman" w:cs="Times New Roman"/>
          <w:sz w:val="28"/>
          <w:szCs w:val="28"/>
        </w:rPr>
      </w:pPr>
    </w:p>
    <w:p w14:paraId="3DF26A10" w14:textId="77777777" w:rsidR="00D0771B" w:rsidRPr="00160F46" w:rsidRDefault="00D0771B" w:rsidP="007123E6">
      <w:pPr>
        <w:pStyle w:val="Titre2"/>
      </w:pPr>
      <w:r w:rsidRPr="00160F46">
        <w:t>L’épidémiologie analytique des MNT vise 4 objectifs :</w:t>
      </w:r>
    </w:p>
    <w:p w14:paraId="17DBCCE5" w14:textId="77777777" w:rsidR="00D0771B" w:rsidRPr="00160F46" w:rsidRDefault="00D0771B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La découverte de facteurs à l’origine de la maladie</w:t>
      </w:r>
    </w:p>
    <w:p w14:paraId="665021F0" w14:textId="77777777" w:rsidR="00D0771B" w:rsidRPr="00160F46" w:rsidRDefault="00D0771B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La recherche du rôle antagoniste ou synergique de plusieurs facteurs de risque présumés étiologique</w:t>
      </w:r>
    </w:p>
    <w:p w14:paraId="2B32EF99" w14:textId="77777777" w:rsidR="00D0771B" w:rsidRPr="00160F46" w:rsidRDefault="00D0771B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L’établissement d’une étude hiérarchique entre les faits</w:t>
      </w:r>
    </w:p>
    <w:p w14:paraId="5C1E7A47" w14:textId="77777777" w:rsidR="00D0771B" w:rsidRDefault="00D0771B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lastRenderedPageBreak/>
        <w:t>L’explication des interactions entre les divers facteurs de risque</w:t>
      </w:r>
    </w:p>
    <w:p w14:paraId="1845CA64" w14:textId="77777777" w:rsidR="00153EC9" w:rsidRPr="00160F46" w:rsidRDefault="00153EC9" w:rsidP="00153EC9">
      <w:pPr>
        <w:pStyle w:val="Paragraphedeliste"/>
        <w:ind w:left="1440"/>
        <w:rPr>
          <w:rFonts w:ascii="Times New Roman" w:hAnsi="Times New Roman" w:cs="Times New Roman"/>
          <w:sz w:val="28"/>
          <w:szCs w:val="28"/>
        </w:rPr>
      </w:pPr>
    </w:p>
    <w:p w14:paraId="48721493" w14:textId="77777777" w:rsidR="00D0771B" w:rsidRPr="00160F46" w:rsidRDefault="00D0771B" w:rsidP="007123E6">
      <w:pPr>
        <w:pStyle w:val="Titre2"/>
      </w:pPr>
      <w:r w:rsidRPr="00160F46">
        <w:t>Etapes chronologiques de maladies chroniques (image)</w:t>
      </w:r>
    </w:p>
    <w:p w14:paraId="5B8C38B9" w14:textId="77777777" w:rsidR="00D0771B" w:rsidRPr="00160F46" w:rsidRDefault="00D0771B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Période d’</w:t>
      </w:r>
      <w:r w:rsidR="00345DAB" w:rsidRPr="00160F46">
        <w:rPr>
          <w:rFonts w:ascii="Times New Roman" w:hAnsi="Times New Roman" w:cs="Times New Roman"/>
          <w:sz w:val="28"/>
          <w:szCs w:val="28"/>
        </w:rPr>
        <w:t>incubation</w:t>
      </w:r>
    </w:p>
    <w:p w14:paraId="2D68EB92" w14:textId="77777777" w:rsidR="00D0771B" w:rsidRPr="00160F46" w:rsidRDefault="00D0771B" w:rsidP="00160F46">
      <w:pPr>
        <w:pStyle w:val="Paragraphedeliste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Longue</w:t>
      </w:r>
    </w:p>
    <w:p w14:paraId="2D221C21" w14:textId="77777777" w:rsidR="00D0771B" w:rsidRPr="00160F46" w:rsidRDefault="00D0771B" w:rsidP="00160F46">
      <w:pPr>
        <w:pStyle w:val="Paragraphedeliste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Période d’exposition à l’apparition des </w:t>
      </w:r>
      <w:r w:rsidR="00345DAB" w:rsidRPr="00160F46">
        <w:rPr>
          <w:rFonts w:ascii="Times New Roman" w:hAnsi="Times New Roman" w:cs="Times New Roman"/>
          <w:sz w:val="28"/>
          <w:szCs w:val="28"/>
        </w:rPr>
        <w:t>signes</w:t>
      </w:r>
      <w:r w:rsidRPr="00160F46">
        <w:rPr>
          <w:rFonts w:ascii="Times New Roman" w:hAnsi="Times New Roman" w:cs="Times New Roman"/>
          <w:sz w:val="28"/>
          <w:szCs w:val="28"/>
        </w:rPr>
        <w:t xml:space="preserve"> précurseurs de la </w:t>
      </w:r>
      <w:r w:rsidR="00345DAB" w:rsidRPr="00160F46">
        <w:rPr>
          <w:rFonts w:ascii="Times New Roman" w:hAnsi="Times New Roman" w:cs="Times New Roman"/>
          <w:sz w:val="28"/>
          <w:szCs w:val="28"/>
        </w:rPr>
        <w:t>maladie</w:t>
      </w:r>
    </w:p>
    <w:p w14:paraId="109DDA89" w14:textId="77777777" w:rsidR="00D0771B" w:rsidRPr="00160F46" w:rsidRDefault="00D0771B" w:rsidP="00160F46">
      <w:pPr>
        <w:pStyle w:val="Paragraphedeliste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Les </w:t>
      </w:r>
      <w:r w:rsidR="00345DAB" w:rsidRPr="00160F46">
        <w:rPr>
          <w:rFonts w:ascii="Times New Roman" w:hAnsi="Times New Roman" w:cs="Times New Roman"/>
          <w:sz w:val="28"/>
          <w:szCs w:val="28"/>
        </w:rPr>
        <w:t>perturbations</w:t>
      </w:r>
      <w:r w:rsidRPr="00160F46">
        <w:rPr>
          <w:rFonts w:ascii="Times New Roman" w:hAnsi="Times New Roman" w:cs="Times New Roman"/>
          <w:sz w:val="28"/>
          <w:szCs w:val="28"/>
        </w:rPr>
        <w:t xml:space="preserve"> organiques physiologiques ou morphologies des organes atteintes se manifestent lentement</w:t>
      </w:r>
    </w:p>
    <w:p w14:paraId="12D56442" w14:textId="77777777" w:rsidR="00D0771B" w:rsidRPr="00160F46" w:rsidRDefault="00D0771B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Stade </w:t>
      </w:r>
      <w:r w:rsidR="00345DAB" w:rsidRPr="00160F46">
        <w:rPr>
          <w:rFonts w:ascii="Times New Roman" w:hAnsi="Times New Roman" w:cs="Times New Roman"/>
          <w:sz w:val="28"/>
          <w:szCs w:val="28"/>
        </w:rPr>
        <w:t>préclinique</w:t>
      </w:r>
      <w:r w:rsidRPr="00160F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73EB14" w14:textId="77777777" w:rsidR="00D0771B" w:rsidRPr="00160F46" w:rsidRDefault="00D0771B" w:rsidP="00160F46">
      <w:pPr>
        <w:pStyle w:val="Paragraphedeliste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Période </w:t>
      </w:r>
      <w:r w:rsidR="00345DAB" w:rsidRPr="00160F46">
        <w:rPr>
          <w:rFonts w:ascii="Times New Roman" w:hAnsi="Times New Roman" w:cs="Times New Roman"/>
          <w:sz w:val="28"/>
          <w:szCs w:val="28"/>
        </w:rPr>
        <w:t>asymptomatique</w:t>
      </w:r>
      <w:r w:rsidRPr="00160F46">
        <w:rPr>
          <w:rFonts w:ascii="Times New Roman" w:hAnsi="Times New Roman" w:cs="Times New Roman"/>
          <w:sz w:val="28"/>
          <w:szCs w:val="28"/>
        </w:rPr>
        <w:t xml:space="preserve"> mais durant laquelle il </w:t>
      </w:r>
      <w:r w:rsidR="00345DAB" w:rsidRPr="00160F46">
        <w:rPr>
          <w:rFonts w:ascii="Times New Roman" w:hAnsi="Times New Roman" w:cs="Times New Roman"/>
          <w:sz w:val="28"/>
          <w:szCs w:val="28"/>
        </w:rPr>
        <w:t>existe</w:t>
      </w:r>
      <w:r w:rsidRPr="00160F46">
        <w:rPr>
          <w:rFonts w:ascii="Times New Roman" w:hAnsi="Times New Roman" w:cs="Times New Roman"/>
          <w:sz w:val="28"/>
          <w:szCs w:val="28"/>
        </w:rPr>
        <w:t xml:space="preserve"> des </w:t>
      </w:r>
      <w:r w:rsidR="00345DAB" w:rsidRPr="00160F46">
        <w:rPr>
          <w:rFonts w:ascii="Times New Roman" w:hAnsi="Times New Roman" w:cs="Times New Roman"/>
          <w:sz w:val="28"/>
          <w:szCs w:val="28"/>
        </w:rPr>
        <w:t>s</w:t>
      </w:r>
      <w:r w:rsidRPr="00160F46">
        <w:rPr>
          <w:rFonts w:ascii="Times New Roman" w:hAnsi="Times New Roman" w:cs="Times New Roman"/>
          <w:sz w:val="28"/>
          <w:szCs w:val="28"/>
        </w:rPr>
        <w:t xml:space="preserve">ignes </w:t>
      </w:r>
      <w:r w:rsidR="00345DAB" w:rsidRPr="00160F46">
        <w:rPr>
          <w:rFonts w:ascii="Times New Roman" w:hAnsi="Times New Roman" w:cs="Times New Roman"/>
          <w:sz w:val="28"/>
          <w:szCs w:val="28"/>
        </w:rPr>
        <w:t>précurseurs</w:t>
      </w:r>
      <w:r w:rsidRPr="00160F46">
        <w:rPr>
          <w:rFonts w:ascii="Times New Roman" w:hAnsi="Times New Roman" w:cs="Times New Roman"/>
          <w:sz w:val="28"/>
          <w:szCs w:val="28"/>
        </w:rPr>
        <w:t>, dépistages +++</w:t>
      </w:r>
    </w:p>
    <w:p w14:paraId="3D0E3376" w14:textId="77777777" w:rsidR="00A9253B" w:rsidRPr="00160F46" w:rsidRDefault="00A9253B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Stade clinique :</w:t>
      </w:r>
    </w:p>
    <w:p w14:paraId="64D8FD7F" w14:textId="77777777" w:rsidR="00A9253B" w:rsidRPr="00160F46" w:rsidRDefault="00A9253B" w:rsidP="00160F46">
      <w:pPr>
        <w:pStyle w:val="Paragraphedeliste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Après </w:t>
      </w:r>
      <w:r w:rsidR="004A6B5B" w:rsidRPr="00160F46">
        <w:rPr>
          <w:rFonts w:ascii="Times New Roman" w:hAnsi="Times New Roman" w:cs="Times New Roman"/>
          <w:sz w:val="28"/>
          <w:szCs w:val="28"/>
        </w:rPr>
        <w:t>la première atta</w:t>
      </w:r>
      <w:r w:rsidRPr="00160F46">
        <w:rPr>
          <w:rFonts w:ascii="Times New Roman" w:hAnsi="Times New Roman" w:cs="Times New Roman"/>
          <w:sz w:val="28"/>
          <w:szCs w:val="28"/>
        </w:rPr>
        <w:t xml:space="preserve">que : </w:t>
      </w:r>
      <w:r w:rsidR="004A6B5B" w:rsidRPr="00160F46">
        <w:rPr>
          <w:rFonts w:ascii="Times New Roman" w:hAnsi="Times New Roman" w:cs="Times New Roman"/>
          <w:sz w:val="28"/>
          <w:szCs w:val="28"/>
        </w:rPr>
        <w:t>maladie</w:t>
      </w:r>
      <w:r w:rsidRPr="00160F46">
        <w:rPr>
          <w:rFonts w:ascii="Times New Roman" w:hAnsi="Times New Roman" w:cs="Times New Roman"/>
          <w:sz w:val="28"/>
          <w:szCs w:val="28"/>
        </w:rPr>
        <w:t xml:space="preserve"> au stade </w:t>
      </w:r>
      <w:r w:rsidR="004A6B5B" w:rsidRPr="00160F46">
        <w:rPr>
          <w:rFonts w:ascii="Times New Roman" w:hAnsi="Times New Roman" w:cs="Times New Roman"/>
          <w:sz w:val="28"/>
          <w:szCs w:val="28"/>
        </w:rPr>
        <w:t>clinique</w:t>
      </w:r>
    </w:p>
    <w:p w14:paraId="7381E3D9" w14:textId="77777777" w:rsidR="00A9253B" w:rsidRPr="00160F46" w:rsidRDefault="00A9253B" w:rsidP="00160F46">
      <w:pPr>
        <w:pStyle w:val="Paragraphedeliste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Maladie </w:t>
      </w:r>
      <w:r w:rsidR="004A6B5B" w:rsidRPr="00160F46">
        <w:rPr>
          <w:rFonts w:ascii="Times New Roman" w:hAnsi="Times New Roman" w:cs="Times New Roman"/>
          <w:sz w:val="28"/>
          <w:szCs w:val="28"/>
        </w:rPr>
        <w:t>chronique</w:t>
      </w:r>
      <w:r w:rsidRPr="00160F46">
        <w:rPr>
          <w:rFonts w:ascii="Times New Roman" w:hAnsi="Times New Roman" w:cs="Times New Roman"/>
          <w:sz w:val="28"/>
          <w:szCs w:val="28"/>
        </w:rPr>
        <w:t xml:space="preserve"> </w:t>
      </w:r>
      <w:r w:rsidR="004A6B5B" w:rsidRPr="00160F46">
        <w:rPr>
          <w:rFonts w:ascii="Times New Roman" w:hAnsi="Times New Roman" w:cs="Times New Roman"/>
          <w:sz w:val="28"/>
          <w:szCs w:val="28"/>
        </w:rPr>
        <w:t>évoluant par périodes de rémissions et l</w:t>
      </w:r>
      <w:r w:rsidRPr="00160F46">
        <w:rPr>
          <w:rFonts w:ascii="Times New Roman" w:hAnsi="Times New Roman" w:cs="Times New Roman"/>
          <w:sz w:val="28"/>
          <w:szCs w:val="28"/>
        </w:rPr>
        <w:t>e</w:t>
      </w:r>
      <w:r w:rsidR="004A6B5B" w:rsidRPr="00160F46">
        <w:rPr>
          <w:rFonts w:ascii="Times New Roman" w:hAnsi="Times New Roman" w:cs="Times New Roman"/>
          <w:sz w:val="28"/>
          <w:szCs w:val="28"/>
        </w:rPr>
        <w:t>s</w:t>
      </w:r>
      <w:r w:rsidRPr="00160F46">
        <w:rPr>
          <w:rFonts w:ascii="Times New Roman" w:hAnsi="Times New Roman" w:cs="Times New Roman"/>
          <w:sz w:val="28"/>
          <w:szCs w:val="28"/>
        </w:rPr>
        <w:t xml:space="preserve"> </w:t>
      </w:r>
      <w:r w:rsidR="004A6B5B" w:rsidRPr="00160F46">
        <w:rPr>
          <w:rFonts w:ascii="Times New Roman" w:hAnsi="Times New Roman" w:cs="Times New Roman"/>
          <w:sz w:val="28"/>
          <w:szCs w:val="28"/>
        </w:rPr>
        <w:t>rechutes</w:t>
      </w:r>
    </w:p>
    <w:p w14:paraId="590EFF8E" w14:textId="77777777" w:rsidR="00A9253B" w:rsidRPr="00160F46" w:rsidRDefault="00A9253B" w:rsidP="00153EC9">
      <w:pPr>
        <w:pStyle w:val="Paragraphedeliste"/>
        <w:numPr>
          <w:ilvl w:val="3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C</w:t>
      </w:r>
      <w:r w:rsidR="004A6B5B" w:rsidRPr="00160F46">
        <w:rPr>
          <w:rFonts w:ascii="Times New Roman" w:hAnsi="Times New Roman" w:cs="Times New Roman"/>
          <w:sz w:val="28"/>
          <w:szCs w:val="28"/>
        </w:rPr>
        <w:t>omplications</w:t>
      </w:r>
      <w:r w:rsidRPr="00160F46">
        <w:rPr>
          <w:rFonts w:ascii="Times New Roman" w:hAnsi="Times New Roman" w:cs="Times New Roman"/>
          <w:sz w:val="28"/>
          <w:szCs w:val="28"/>
        </w:rPr>
        <w:t xml:space="preserve"> et un</w:t>
      </w:r>
      <w:r w:rsidR="004A6B5B" w:rsidRPr="00160F46">
        <w:rPr>
          <w:rFonts w:ascii="Times New Roman" w:hAnsi="Times New Roman" w:cs="Times New Roman"/>
          <w:sz w:val="28"/>
          <w:szCs w:val="28"/>
        </w:rPr>
        <w:t>e</w:t>
      </w:r>
      <w:r w:rsidRPr="00160F46">
        <w:rPr>
          <w:rFonts w:ascii="Times New Roman" w:hAnsi="Times New Roman" w:cs="Times New Roman"/>
          <w:sz w:val="28"/>
          <w:szCs w:val="28"/>
        </w:rPr>
        <w:t xml:space="preserve"> </w:t>
      </w:r>
      <w:r w:rsidR="004A6B5B" w:rsidRPr="00160F46">
        <w:rPr>
          <w:rFonts w:ascii="Times New Roman" w:hAnsi="Times New Roman" w:cs="Times New Roman"/>
          <w:sz w:val="28"/>
          <w:szCs w:val="28"/>
        </w:rPr>
        <w:t>extension</w:t>
      </w:r>
      <w:r w:rsidRPr="00160F46">
        <w:rPr>
          <w:rFonts w:ascii="Times New Roman" w:hAnsi="Times New Roman" w:cs="Times New Roman"/>
          <w:sz w:val="28"/>
          <w:szCs w:val="28"/>
        </w:rPr>
        <w:t xml:space="preserve"> vers d’</w:t>
      </w:r>
      <w:r w:rsidR="004A6B5B" w:rsidRPr="00160F46">
        <w:rPr>
          <w:rFonts w:ascii="Times New Roman" w:hAnsi="Times New Roman" w:cs="Times New Roman"/>
          <w:sz w:val="28"/>
          <w:szCs w:val="28"/>
        </w:rPr>
        <w:t>autres</w:t>
      </w:r>
      <w:r w:rsidRPr="00160F46">
        <w:rPr>
          <w:rFonts w:ascii="Times New Roman" w:hAnsi="Times New Roman" w:cs="Times New Roman"/>
          <w:sz w:val="28"/>
          <w:szCs w:val="28"/>
        </w:rPr>
        <w:t xml:space="preserve"> organes</w:t>
      </w:r>
    </w:p>
    <w:p w14:paraId="2F6ED104" w14:textId="77777777" w:rsidR="00A9253B" w:rsidRPr="00160F46" w:rsidRDefault="00A9253B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La phase finale</w:t>
      </w:r>
      <w:r w:rsidR="00345DAB" w:rsidRPr="00160F46">
        <w:rPr>
          <w:rFonts w:ascii="Times New Roman" w:hAnsi="Times New Roman" w:cs="Times New Roman"/>
          <w:sz w:val="28"/>
          <w:szCs w:val="28"/>
        </w:rPr>
        <w:t> :</w:t>
      </w:r>
    </w:p>
    <w:p w14:paraId="4955458B" w14:textId="77777777" w:rsidR="00345DAB" w:rsidRPr="00160F46" w:rsidRDefault="00345DAB" w:rsidP="00160F46">
      <w:pPr>
        <w:pStyle w:val="Paragraphedeliste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Guérison</w:t>
      </w:r>
    </w:p>
    <w:p w14:paraId="6759BD16" w14:textId="77777777" w:rsidR="00345DAB" w:rsidRPr="00160F46" w:rsidRDefault="00345DAB" w:rsidP="00160F46">
      <w:pPr>
        <w:pStyle w:val="Paragraphedeliste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Apparition de séquelles et d’handicaps physique (traumatismes locomoteurs) ou sensoriel (diabète)</w:t>
      </w:r>
    </w:p>
    <w:p w14:paraId="78B7DBCA" w14:textId="77777777" w:rsidR="00345DAB" w:rsidRPr="00160F46" w:rsidRDefault="00345DAB" w:rsidP="00160F46">
      <w:pPr>
        <w:pStyle w:val="Paragraphedeliste"/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Décès par les complications de la maladie</w:t>
      </w:r>
    </w:p>
    <w:p w14:paraId="4077DCAD" w14:textId="77777777" w:rsidR="00153EC9" w:rsidRDefault="00153EC9" w:rsidP="00153EC9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14:paraId="5159C245" w14:textId="77777777" w:rsidR="00A9253B" w:rsidRPr="00160F46" w:rsidRDefault="00A9253B" w:rsidP="007123E6">
      <w:pPr>
        <w:pStyle w:val="Titre2"/>
      </w:pPr>
      <w:r w:rsidRPr="00160F46">
        <w:t xml:space="preserve">Facteurs de </w:t>
      </w:r>
      <w:r w:rsidR="004A6B5B" w:rsidRPr="00160F46">
        <w:t>risque</w:t>
      </w:r>
    </w:p>
    <w:p w14:paraId="7B7EC0B5" w14:textId="77777777" w:rsidR="00A9253B" w:rsidRPr="00160F46" w:rsidRDefault="00A9253B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Facteurs non modifiables : âge, sexe, hérédité…</w:t>
      </w:r>
    </w:p>
    <w:p w14:paraId="48B3D252" w14:textId="77777777" w:rsidR="00A9253B" w:rsidRPr="00160F46" w:rsidRDefault="00A9253B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Facteurs modifiables : tabagisme, abus d’alcool, un régime alimentaire malsain (forte consommation en sure, sel, graisses saturées et acides gras)</w:t>
      </w:r>
    </w:p>
    <w:p w14:paraId="3598634A" w14:textId="77777777" w:rsidR="00A9253B" w:rsidRDefault="004A6B5B" w:rsidP="00160F46">
      <w:pPr>
        <w:pStyle w:val="Paragraphedeliste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S</w:t>
      </w:r>
      <w:r w:rsidR="00A9253B" w:rsidRPr="00160F46">
        <w:rPr>
          <w:rFonts w:ascii="Times New Roman" w:hAnsi="Times New Roman" w:cs="Times New Roman"/>
          <w:sz w:val="28"/>
          <w:szCs w:val="28"/>
        </w:rPr>
        <w:t>édentarité</w:t>
      </w:r>
    </w:p>
    <w:p w14:paraId="3225DD02" w14:textId="77777777" w:rsidR="00153EC9" w:rsidRPr="00153EC9" w:rsidRDefault="00153EC9" w:rsidP="007123E6">
      <w:pPr>
        <w:pStyle w:val="Titre2"/>
      </w:pPr>
      <w:r>
        <w:t xml:space="preserve">Selon l’OMS, il y a des facteurs individuels et </w:t>
      </w:r>
      <w:proofErr w:type="spellStart"/>
      <w:r>
        <w:t>populatinnels</w:t>
      </w:r>
      <w:proofErr w:type="spellEnd"/>
      <w:r>
        <w:t xml:space="preserve"> contribuant à la charge mondiale en MNT</w:t>
      </w:r>
    </w:p>
    <w:p w14:paraId="719C685F" w14:textId="77777777" w:rsidR="00153EC9" w:rsidRPr="00153EC9" w:rsidRDefault="00153EC9" w:rsidP="00153EC9">
      <w:pPr>
        <w:rPr>
          <w:rFonts w:ascii="Times New Roman" w:hAnsi="Times New Roman" w:cs="Times New Roman"/>
          <w:sz w:val="28"/>
          <w:szCs w:val="28"/>
        </w:rPr>
      </w:pPr>
    </w:p>
    <w:p w14:paraId="185CEBC4" w14:textId="77777777" w:rsidR="00F133C7" w:rsidRPr="00153EC9" w:rsidRDefault="00153EC9" w:rsidP="007123E6">
      <w:pPr>
        <w:pStyle w:val="Titre1"/>
      </w:pPr>
      <w:r w:rsidRPr="00153EC9">
        <w:t>PRINCIPE</w:t>
      </w:r>
      <w:r>
        <w:t>S</w:t>
      </w:r>
      <w:r w:rsidRPr="00153EC9">
        <w:t xml:space="preserve"> DE LUTTE</w:t>
      </w:r>
    </w:p>
    <w:p w14:paraId="3FCD7D5E" w14:textId="77777777" w:rsidR="006507F1" w:rsidRPr="00153EC9" w:rsidRDefault="00153EC9" w:rsidP="007123E6">
      <w:pPr>
        <w:pStyle w:val="Titre2"/>
      </w:pPr>
      <w:r w:rsidRPr="00153EC9">
        <w:t>P</w:t>
      </w:r>
      <w:r w:rsidR="006507F1" w:rsidRPr="00153EC9">
        <w:t>révent</w:t>
      </w:r>
      <w:r w:rsidR="00F133C7" w:rsidRPr="00153EC9">
        <w:t>i</w:t>
      </w:r>
      <w:r w:rsidR="006507F1" w:rsidRPr="00153EC9">
        <w:t>on</w:t>
      </w:r>
    </w:p>
    <w:p w14:paraId="494F5DB5" w14:textId="77777777" w:rsidR="00153EC9" w:rsidRDefault="00153EC9" w:rsidP="007123E6">
      <w:pPr>
        <w:pStyle w:val="Titre3"/>
      </w:pPr>
      <w:r w:rsidRPr="00153EC9">
        <w:t>M</w:t>
      </w:r>
      <w:r w:rsidR="006507F1" w:rsidRPr="00153EC9">
        <w:t>esures communes</w:t>
      </w:r>
    </w:p>
    <w:p w14:paraId="04CACB70" w14:textId="77777777" w:rsidR="00153EC9" w:rsidRDefault="006507F1" w:rsidP="00153EC9">
      <w:pPr>
        <w:pStyle w:val="Paragraphedeliste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>Réduire les facteurs de risque communs évitables : modes de vie</w:t>
      </w:r>
    </w:p>
    <w:p w14:paraId="72EB43A1" w14:textId="77777777" w:rsidR="00153EC9" w:rsidRDefault="00153EC9" w:rsidP="00153EC9">
      <w:pPr>
        <w:pStyle w:val="Paragraphedeliste"/>
        <w:numPr>
          <w:ilvl w:val="2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Tabagisme</w:t>
      </w:r>
    </w:p>
    <w:p w14:paraId="468E5D51" w14:textId="77777777" w:rsidR="00153EC9" w:rsidRDefault="00153EC9" w:rsidP="00153EC9">
      <w:pPr>
        <w:pStyle w:val="Paragraphedeliste"/>
        <w:numPr>
          <w:ilvl w:val="2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Alimentation déséquilibré</w:t>
      </w:r>
    </w:p>
    <w:p w14:paraId="5E9EC092" w14:textId="77777777" w:rsidR="006507F1" w:rsidRPr="00153EC9" w:rsidRDefault="00153EC9" w:rsidP="00153EC9">
      <w:pPr>
        <w:pStyle w:val="Paragraphedeliste"/>
        <w:numPr>
          <w:ilvl w:val="2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</w:t>
      </w:r>
      <w:r w:rsidR="006507F1" w:rsidRPr="00153EC9">
        <w:rPr>
          <w:rFonts w:ascii="Times New Roman" w:hAnsi="Times New Roman" w:cs="Times New Roman"/>
          <w:sz w:val="28"/>
          <w:szCs w:val="28"/>
        </w:rPr>
        <w:t>que d’exercice physique</w:t>
      </w:r>
    </w:p>
    <w:p w14:paraId="0B4E7A35" w14:textId="77777777" w:rsidR="006507F1" w:rsidRPr="00160F46" w:rsidRDefault="006507F1" w:rsidP="00160F46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Intervention au niveau de la famille et de la communauté (facteurs de risques étiologiques profondément ancrés dans la trame socioculturelle de la société)</w:t>
      </w:r>
    </w:p>
    <w:p w14:paraId="5CB2FC93" w14:textId="77777777" w:rsidR="006507F1" w:rsidRPr="00160F46" w:rsidRDefault="006507F1" w:rsidP="00160F46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Maladies non transmissibles principales</w:t>
      </w:r>
    </w:p>
    <w:p w14:paraId="59906B84" w14:textId="77777777" w:rsidR="006507F1" w:rsidRPr="00160F46" w:rsidRDefault="006507F1" w:rsidP="00160F46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Maladies cardio-vasculaires, cancer</w:t>
      </w:r>
    </w:p>
    <w:p w14:paraId="1479982C" w14:textId="77777777" w:rsidR="006507F1" w:rsidRPr="00160F46" w:rsidRDefault="006507F1" w:rsidP="00160F46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Maladie pulmonaire obstructive chronique, diabète</w:t>
      </w:r>
    </w:p>
    <w:p w14:paraId="17CF9512" w14:textId="77777777" w:rsidR="006507F1" w:rsidRPr="00160F46" w:rsidRDefault="006507F1" w:rsidP="00153EC9">
      <w:pPr>
        <w:ind w:left="2124"/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Risque de prise de </w:t>
      </w:r>
      <w:r w:rsidR="00345DAB" w:rsidRPr="00160F46">
        <w:rPr>
          <w:rFonts w:ascii="Times New Roman" w:hAnsi="Times New Roman" w:cs="Times New Roman"/>
          <w:sz w:val="28"/>
          <w:szCs w:val="28"/>
        </w:rPr>
        <w:t>p</w:t>
      </w:r>
      <w:r w:rsidRPr="00160F46">
        <w:rPr>
          <w:rFonts w:ascii="Times New Roman" w:hAnsi="Times New Roman" w:cs="Times New Roman"/>
          <w:sz w:val="28"/>
          <w:szCs w:val="28"/>
        </w:rPr>
        <w:t>oids surpoids / obésité</w:t>
      </w:r>
    </w:p>
    <w:p w14:paraId="11969927" w14:textId="77777777" w:rsidR="006507F1" w:rsidRPr="00160F46" w:rsidRDefault="00153EC9" w:rsidP="00153EC9">
      <w:pPr>
        <w:pStyle w:val="Paragraphedeliste"/>
        <w:numPr>
          <w:ilvl w:val="0"/>
          <w:numId w:val="9"/>
        </w:numPr>
        <w:ind w:left="2844"/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Régime de </w:t>
      </w:r>
      <w:r w:rsidR="00345DAB" w:rsidRPr="00160F46">
        <w:rPr>
          <w:rFonts w:ascii="Times New Roman" w:hAnsi="Times New Roman" w:cs="Times New Roman"/>
          <w:sz w:val="28"/>
          <w:szCs w:val="28"/>
        </w:rPr>
        <w:t>type</w:t>
      </w:r>
      <w:r w:rsidR="006507F1" w:rsidRPr="00160F46">
        <w:rPr>
          <w:rFonts w:ascii="Times New Roman" w:hAnsi="Times New Roman" w:cs="Times New Roman"/>
          <w:sz w:val="28"/>
          <w:szCs w:val="28"/>
        </w:rPr>
        <w:t xml:space="preserve"> « occidental »</w:t>
      </w:r>
    </w:p>
    <w:p w14:paraId="597E16D4" w14:textId="77777777" w:rsidR="006507F1" w:rsidRPr="00160F46" w:rsidRDefault="00153EC9" w:rsidP="00153EC9">
      <w:pPr>
        <w:pStyle w:val="Paragraphedeliste"/>
        <w:numPr>
          <w:ilvl w:val="0"/>
          <w:numId w:val="9"/>
        </w:numPr>
        <w:ind w:left="2844"/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Fast </w:t>
      </w:r>
      <w:proofErr w:type="spellStart"/>
      <w:r w:rsidRPr="00160F46">
        <w:rPr>
          <w:rFonts w:ascii="Times New Roman" w:hAnsi="Times New Roman" w:cs="Times New Roman"/>
          <w:sz w:val="28"/>
          <w:szCs w:val="28"/>
        </w:rPr>
        <w:t>food</w:t>
      </w:r>
      <w:proofErr w:type="spellEnd"/>
    </w:p>
    <w:p w14:paraId="553E9C8E" w14:textId="77777777" w:rsidR="006507F1" w:rsidRPr="00160F46" w:rsidRDefault="00153EC9" w:rsidP="00153EC9">
      <w:pPr>
        <w:pStyle w:val="Paragraphedeliste"/>
        <w:numPr>
          <w:ilvl w:val="0"/>
          <w:numId w:val="9"/>
        </w:numPr>
        <w:ind w:left="2844"/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Boissons sucrées</w:t>
      </w:r>
    </w:p>
    <w:p w14:paraId="5E08CFBF" w14:textId="77777777" w:rsidR="006507F1" w:rsidRPr="00160F46" w:rsidRDefault="00F133C7" w:rsidP="00153EC9">
      <w:pPr>
        <w:pStyle w:val="Paragraphedeliste"/>
        <w:numPr>
          <w:ilvl w:val="0"/>
          <w:numId w:val="9"/>
        </w:numPr>
        <w:ind w:left="2844"/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Sédentarité</w:t>
      </w:r>
    </w:p>
    <w:p w14:paraId="1316BC43" w14:textId="77777777" w:rsidR="006507F1" w:rsidRPr="00160F46" w:rsidRDefault="006507F1" w:rsidP="00153EC9">
      <w:pPr>
        <w:pStyle w:val="Paragraphedeliste"/>
        <w:numPr>
          <w:ilvl w:val="0"/>
          <w:numId w:val="9"/>
        </w:numPr>
        <w:ind w:left="2844"/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Dim</w:t>
      </w:r>
      <w:r w:rsidR="00F133C7" w:rsidRPr="00160F46">
        <w:rPr>
          <w:rFonts w:ascii="Times New Roman" w:hAnsi="Times New Roman" w:cs="Times New Roman"/>
          <w:sz w:val="28"/>
          <w:szCs w:val="28"/>
        </w:rPr>
        <w:t>inution</w:t>
      </w:r>
      <w:r w:rsidRPr="00160F46">
        <w:rPr>
          <w:rFonts w:ascii="Times New Roman" w:hAnsi="Times New Roman" w:cs="Times New Roman"/>
          <w:sz w:val="28"/>
          <w:szCs w:val="28"/>
        </w:rPr>
        <w:t xml:space="preserve"> du</w:t>
      </w:r>
      <w:r w:rsidR="00F133C7" w:rsidRPr="00160F46">
        <w:rPr>
          <w:rFonts w:ascii="Times New Roman" w:hAnsi="Times New Roman" w:cs="Times New Roman"/>
          <w:sz w:val="28"/>
          <w:szCs w:val="28"/>
        </w:rPr>
        <w:t xml:space="preserve"> </w:t>
      </w:r>
      <w:r w:rsidRPr="00160F46">
        <w:rPr>
          <w:rFonts w:ascii="Times New Roman" w:hAnsi="Times New Roman" w:cs="Times New Roman"/>
          <w:sz w:val="28"/>
          <w:szCs w:val="28"/>
        </w:rPr>
        <w:t>ris</w:t>
      </w:r>
      <w:r w:rsidR="00F133C7" w:rsidRPr="00160F46">
        <w:rPr>
          <w:rFonts w:ascii="Times New Roman" w:hAnsi="Times New Roman" w:cs="Times New Roman"/>
          <w:sz w:val="28"/>
          <w:szCs w:val="28"/>
        </w:rPr>
        <w:t>qu</w:t>
      </w:r>
      <w:r w:rsidRPr="00160F46">
        <w:rPr>
          <w:rFonts w:ascii="Times New Roman" w:hAnsi="Times New Roman" w:cs="Times New Roman"/>
          <w:sz w:val="28"/>
          <w:szCs w:val="28"/>
        </w:rPr>
        <w:t>e</w:t>
      </w:r>
      <w:r w:rsidR="00153EC9" w:rsidRPr="00160F46">
        <w:rPr>
          <w:rFonts w:ascii="Times New Roman" w:hAnsi="Times New Roman" w:cs="Times New Roman"/>
          <w:sz w:val="28"/>
          <w:szCs w:val="28"/>
        </w:rPr>
        <w:t>, diminution probable</w:t>
      </w:r>
      <w:r w:rsidRPr="00160F46">
        <w:rPr>
          <w:rFonts w:ascii="Times New Roman" w:hAnsi="Times New Roman" w:cs="Times New Roman"/>
          <w:sz w:val="28"/>
          <w:szCs w:val="28"/>
        </w:rPr>
        <w:t xml:space="preserve"> du risque</w:t>
      </w:r>
    </w:p>
    <w:p w14:paraId="6A412310" w14:textId="77777777" w:rsidR="006507F1" w:rsidRPr="00160F46" w:rsidRDefault="00153EC9" w:rsidP="00153EC9">
      <w:pPr>
        <w:pStyle w:val="Paragraphedeliste"/>
        <w:numPr>
          <w:ilvl w:val="0"/>
          <w:numId w:val="9"/>
        </w:numPr>
        <w:ind w:left="2844"/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Régime de type « </w:t>
      </w:r>
      <w:r w:rsidR="00F133C7" w:rsidRPr="00160F46">
        <w:rPr>
          <w:rFonts w:ascii="Times New Roman" w:hAnsi="Times New Roman" w:cs="Times New Roman"/>
          <w:sz w:val="28"/>
          <w:szCs w:val="28"/>
        </w:rPr>
        <w:t>méditerranéen »</w:t>
      </w:r>
    </w:p>
    <w:p w14:paraId="5FEB1D03" w14:textId="77777777" w:rsidR="006507F1" w:rsidRPr="00160F46" w:rsidRDefault="00153EC9" w:rsidP="00153EC9">
      <w:pPr>
        <w:pStyle w:val="Paragraphedeliste"/>
        <w:numPr>
          <w:ilvl w:val="0"/>
          <w:numId w:val="9"/>
        </w:numPr>
        <w:ind w:left="2844"/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Fibr</w:t>
      </w:r>
      <w:r w:rsidR="006507F1" w:rsidRPr="00160F46">
        <w:rPr>
          <w:rFonts w:ascii="Times New Roman" w:hAnsi="Times New Roman" w:cs="Times New Roman"/>
          <w:sz w:val="28"/>
          <w:szCs w:val="28"/>
        </w:rPr>
        <w:t>es…</w:t>
      </w:r>
    </w:p>
    <w:p w14:paraId="59C4F420" w14:textId="77777777" w:rsidR="006507F1" w:rsidRPr="00153EC9" w:rsidRDefault="00153EC9" w:rsidP="007123E6">
      <w:pPr>
        <w:pStyle w:val="Titre3"/>
      </w:pPr>
      <w:r w:rsidRPr="00153EC9">
        <w:t>P</w:t>
      </w:r>
      <w:r w:rsidR="006507F1" w:rsidRPr="00153EC9">
        <w:t>révent</w:t>
      </w:r>
      <w:r w:rsidR="00F133C7" w:rsidRPr="00153EC9">
        <w:t>i</w:t>
      </w:r>
      <w:r w:rsidR="006507F1" w:rsidRPr="00153EC9">
        <w:t>on primordiale</w:t>
      </w:r>
    </w:p>
    <w:p w14:paraId="73D64903" w14:textId="77777777" w:rsidR="006507F1" w:rsidRPr="00160F46" w:rsidRDefault="00F133C7" w:rsidP="00153EC9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Sensibilisation</w:t>
      </w:r>
    </w:p>
    <w:p w14:paraId="7EBBECAD" w14:textId="77777777" w:rsidR="006507F1" w:rsidRPr="00160F46" w:rsidRDefault="006507F1" w:rsidP="00160F46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Bonne connaissance du</w:t>
      </w:r>
      <w:r w:rsidR="00F133C7" w:rsidRPr="00160F46">
        <w:rPr>
          <w:rFonts w:ascii="Times New Roman" w:hAnsi="Times New Roman" w:cs="Times New Roman"/>
          <w:sz w:val="28"/>
          <w:szCs w:val="28"/>
        </w:rPr>
        <w:t xml:space="preserve"> problème</w:t>
      </w:r>
      <w:r w:rsidRPr="00160F46">
        <w:rPr>
          <w:rFonts w:ascii="Times New Roman" w:hAnsi="Times New Roman" w:cs="Times New Roman"/>
          <w:sz w:val="28"/>
          <w:szCs w:val="28"/>
        </w:rPr>
        <w:t xml:space="preserve"> : la </w:t>
      </w:r>
      <w:r w:rsidR="00F133C7" w:rsidRPr="00160F46">
        <w:rPr>
          <w:rFonts w:ascii="Times New Roman" w:hAnsi="Times New Roman" w:cs="Times New Roman"/>
          <w:sz w:val="28"/>
          <w:szCs w:val="28"/>
        </w:rPr>
        <w:t>maladie</w:t>
      </w:r>
      <w:r w:rsidRPr="00160F46">
        <w:rPr>
          <w:rFonts w:ascii="Times New Roman" w:hAnsi="Times New Roman" w:cs="Times New Roman"/>
          <w:sz w:val="28"/>
          <w:szCs w:val="28"/>
        </w:rPr>
        <w:t xml:space="preserve"> et de se</w:t>
      </w:r>
      <w:r w:rsidR="00F133C7" w:rsidRPr="00160F46">
        <w:rPr>
          <w:rFonts w:ascii="Times New Roman" w:hAnsi="Times New Roman" w:cs="Times New Roman"/>
          <w:sz w:val="28"/>
          <w:szCs w:val="28"/>
        </w:rPr>
        <w:t>s</w:t>
      </w:r>
      <w:r w:rsidRPr="00160F46">
        <w:rPr>
          <w:rFonts w:ascii="Times New Roman" w:hAnsi="Times New Roman" w:cs="Times New Roman"/>
          <w:sz w:val="28"/>
          <w:szCs w:val="28"/>
        </w:rPr>
        <w:t xml:space="preserve"> </w:t>
      </w:r>
      <w:r w:rsidR="00F133C7" w:rsidRPr="00160F46">
        <w:rPr>
          <w:rFonts w:ascii="Times New Roman" w:hAnsi="Times New Roman" w:cs="Times New Roman"/>
          <w:sz w:val="28"/>
          <w:szCs w:val="28"/>
        </w:rPr>
        <w:t>déterminants</w:t>
      </w:r>
    </w:p>
    <w:p w14:paraId="0A739AF8" w14:textId="77777777" w:rsidR="006507F1" w:rsidRPr="00160F46" w:rsidRDefault="006507F1" w:rsidP="00153EC9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 xml:space="preserve">Etudes sur les </w:t>
      </w:r>
      <w:r w:rsidR="00F133C7" w:rsidRPr="00160F46">
        <w:rPr>
          <w:rFonts w:ascii="Times New Roman" w:hAnsi="Times New Roman" w:cs="Times New Roman"/>
          <w:sz w:val="28"/>
          <w:szCs w:val="28"/>
        </w:rPr>
        <w:t>comportements</w:t>
      </w:r>
      <w:r w:rsidR="00153EC9">
        <w:rPr>
          <w:rFonts w:ascii="Times New Roman" w:hAnsi="Times New Roman" w:cs="Times New Roman"/>
          <w:sz w:val="28"/>
          <w:szCs w:val="28"/>
        </w:rPr>
        <w:t xml:space="preserve"> des groupes concerné</w:t>
      </w:r>
      <w:r w:rsidRPr="00160F46">
        <w:rPr>
          <w:rFonts w:ascii="Times New Roman" w:hAnsi="Times New Roman" w:cs="Times New Roman"/>
          <w:sz w:val="28"/>
          <w:szCs w:val="28"/>
        </w:rPr>
        <w:t>s</w:t>
      </w:r>
    </w:p>
    <w:p w14:paraId="100CC1C9" w14:textId="77777777" w:rsidR="006507F1" w:rsidRPr="00160F46" w:rsidRDefault="006507F1" w:rsidP="00153EC9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Prise de conscience d’une possibilité de prévention</w:t>
      </w:r>
    </w:p>
    <w:p w14:paraId="5472FD82" w14:textId="77777777" w:rsidR="006507F1" w:rsidRPr="00160F46" w:rsidRDefault="006507F1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Niveau de la décision politique (moyen technique, moyen financiers=</w:t>
      </w:r>
    </w:p>
    <w:p w14:paraId="5A7434A0" w14:textId="77777777" w:rsidR="006507F1" w:rsidRPr="00160F46" w:rsidRDefault="006507F1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Acteurs de terrain (fonction des facteurs, outils d’éducation pour la santé)</w:t>
      </w:r>
    </w:p>
    <w:p w14:paraId="3713B425" w14:textId="77777777" w:rsidR="006507F1" w:rsidRPr="00160F46" w:rsidRDefault="006507F1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Individuelles (modification de modes de vies)</w:t>
      </w:r>
      <w:r w:rsidRPr="00160F46">
        <w:rPr>
          <w:rFonts w:ascii="Times New Roman" w:hAnsi="Times New Roman" w:cs="Times New Roman"/>
          <w:sz w:val="28"/>
          <w:szCs w:val="28"/>
        </w:rPr>
        <w:br/>
      </w:r>
    </w:p>
    <w:p w14:paraId="09F2B700" w14:textId="77777777" w:rsidR="00153EC9" w:rsidRDefault="00153EC9" w:rsidP="00153EC9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>P</w:t>
      </w:r>
      <w:r w:rsidR="006507F1" w:rsidRPr="00153EC9">
        <w:rPr>
          <w:rFonts w:ascii="Times New Roman" w:hAnsi="Times New Roman" w:cs="Times New Roman"/>
          <w:sz w:val="28"/>
          <w:szCs w:val="28"/>
        </w:rPr>
        <w:t>révention primaire</w:t>
      </w:r>
    </w:p>
    <w:p w14:paraId="3F634062" w14:textId="77777777" w:rsidR="00153EC9" w:rsidRDefault="006507F1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>Objectif : diminuer l’incidence</w:t>
      </w:r>
    </w:p>
    <w:p w14:paraId="5DA9D115" w14:textId="77777777" w:rsidR="00153EC9" w:rsidRDefault="006507F1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>Réduire le risque d’apparition de cas nouveaux</w:t>
      </w:r>
    </w:p>
    <w:p w14:paraId="56C6F888" w14:textId="77777777" w:rsidR="00153EC9" w:rsidRDefault="00FF43CB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 </w:t>
      </w:r>
      <w:proofErr w:type="gramStart"/>
      <w:r>
        <w:rPr>
          <w:rFonts w:ascii="Times New Roman" w:hAnsi="Times New Roman" w:cs="Times New Roman"/>
          <w:sz w:val="28"/>
          <w:szCs w:val="28"/>
        </w:rPr>
        <w:t>avant</w:t>
      </w:r>
      <w:proofErr w:type="gramEnd"/>
      <w:r>
        <w:rPr>
          <w:rFonts w:ascii="Times New Roman" w:hAnsi="Times New Roman" w:cs="Times New Roman"/>
          <w:sz w:val="28"/>
          <w:szCs w:val="28"/>
        </w:rPr>
        <w:t> »</w:t>
      </w:r>
      <w:r w:rsidR="006507F1" w:rsidRPr="00153EC9">
        <w:rPr>
          <w:rFonts w:ascii="Times New Roman" w:hAnsi="Times New Roman" w:cs="Times New Roman"/>
          <w:sz w:val="28"/>
          <w:szCs w:val="28"/>
        </w:rPr>
        <w:t xml:space="preserve"> l’apparition des maladies : mesures collectives ou  individuelles, générales ou spécifiques</w:t>
      </w:r>
    </w:p>
    <w:p w14:paraId="2A395472" w14:textId="77777777" w:rsidR="00153EC9" w:rsidRDefault="006507F1" w:rsidP="00160F46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>Dépistage +++</w:t>
      </w:r>
    </w:p>
    <w:p w14:paraId="7469677D" w14:textId="77777777" w:rsidR="00153EC9" w:rsidRDefault="00153EC9" w:rsidP="00153EC9">
      <w:pPr>
        <w:pStyle w:val="Paragraphedeliste"/>
        <w:ind w:left="1440"/>
        <w:rPr>
          <w:rFonts w:ascii="Times New Roman" w:hAnsi="Times New Roman" w:cs="Times New Roman"/>
          <w:sz w:val="28"/>
          <w:szCs w:val="28"/>
        </w:rPr>
      </w:pPr>
    </w:p>
    <w:p w14:paraId="0AB40A98" w14:textId="77777777" w:rsidR="00153EC9" w:rsidRDefault="00153EC9" w:rsidP="00153EC9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6507F1" w:rsidRPr="00153EC9">
        <w:rPr>
          <w:rFonts w:ascii="Times New Roman" w:hAnsi="Times New Roman" w:cs="Times New Roman"/>
          <w:sz w:val="28"/>
          <w:szCs w:val="28"/>
        </w:rPr>
        <w:t>révent</w:t>
      </w:r>
      <w:r w:rsidR="00F133C7" w:rsidRPr="00153EC9">
        <w:rPr>
          <w:rFonts w:ascii="Times New Roman" w:hAnsi="Times New Roman" w:cs="Times New Roman"/>
          <w:sz w:val="28"/>
          <w:szCs w:val="28"/>
        </w:rPr>
        <w:t>i</w:t>
      </w:r>
      <w:r w:rsidR="006507F1" w:rsidRPr="00153EC9">
        <w:rPr>
          <w:rFonts w:ascii="Times New Roman" w:hAnsi="Times New Roman" w:cs="Times New Roman"/>
          <w:sz w:val="28"/>
          <w:szCs w:val="28"/>
        </w:rPr>
        <w:t>on secondaire</w:t>
      </w:r>
    </w:p>
    <w:p w14:paraId="38071727" w14:textId="77777777" w:rsidR="00153EC9" w:rsidRDefault="006507F1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>Objectif : diminuer la prévalence d’une maladie dans une population</w:t>
      </w:r>
    </w:p>
    <w:p w14:paraId="030FF3E9" w14:textId="77777777" w:rsidR="00153EC9" w:rsidRDefault="006507F1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lastRenderedPageBreak/>
        <w:t>Réduire l’évolution et la durée</w:t>
      </w:r>
    </w:p>
    <w:p w14:paraId="160CE2BA" w14:textId="77777777" w:rsidR="00153EC9" w:rsidRDefault="00153EC9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Diagnostic</w:t>
      </w:r>
    </w:p>
    <w:p w14:paraId="0762AC14" w14:textId="77777777" w:rsidR="00153EC9" w:rsidRDefault="006507F1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>Traitement de premières atteintes</w:t>
      </w:r>
    </w:p>
    <w:p w14:paraId="6F702FB6" w14:textId="77777777" w:rsidR="00153EC9" w:rsidRDefault="006507F1" w:rsidP="00160F46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>Consultation dès la première attaque +++</w:t>
      </w:r>
    </w:p>
    <w:p w14:paraId="3DE35F04" w14:textId="77777777" w:rsidR="00FF43CB" w:rsidRDefault="00FF43CB" w:rsidP="00FF43CB">
      <w:pPr>
        <w:pStyle w:val="Paragraphedeliste"/>
        <w:ind w:left="2160"/>
        <w:rPr>
          <w:rFonts w:ascii="Times New Roman" w:hAnsi="Times New Roman" w:cs="Times New Roman"/>
          <w:sz w:val="28"/>
          <w:szCs w:val="28"/>
        </w:rPr>
      </w:pPr>
    </w:p>
    <w:p w14:paraId="56C0E6B5" w14:textId="77777777" w:rsidR="00883A16" w:rsidRPr="00153EC9" w:rsidRDefault="00153EC9" w:rsidP="00153EC9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>P</w:t>
      </w:r>
      <w:r w:rsidR="00883A16" w:rsidRPr="00153EC9">
        <w:rPr>
          <w:rFonts w:ascii="Times New Roman" w:hAnsi="Times New Roman" w:cs="Times New Roman"/>
          <w:sz w:val="28"/>
          <w:szCs w:val="28"/>
        </w:rPr>
        <w:t>révent</w:t>
      </w:r>
      <w:r w:rsidR="004D53C2" w:rsidRPr="00153EC9">
        <w:rPr>
          <w:rFonts w:ascii="Times New Roman" w:hAnsi="Times New Roman" w:cs="Times New Roman"/>
          <w:sz w:val="28"/>
          <w:szCs w:val="28"/>
        </w:rPr>
        <w:t>i</w:t>
      </w:r>
      <w:r w:rsidR="00883A16" w:rsidRPr="00153EC9">
        <w:rPr>
          <w:rFonts w:ascii="Times New Roman" w:hAnsi="Times New Roman" w:cs="Times New Roman"/>
          <w:sz w:val="28"/>
          <w:szCs w:val="28"/>
        </w:rPr>
        <w:t>on tertiaire</w:t>
      </w:r>
    </w:p>
    <w:p w14:paraId="415F87D1" w14:textId="77777777" w:rsidR="00883A16" w:rsidRPr="00153EC9" w:rsidRDefault="00883A16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>Objectif : diminuer la prévalence des incapacités ou récidive consécutives à une maladie</w:t>
      </w:r>
      <w:r w:rsidR="004D53C2" w:rsidRPr="00153EC9">
        <w:rPr>
          <w:rFonts w:ascii="Times New Roman" w:hAnsi="Times New Roman" w:cs="Times New Roman"/>
          <w:sz w:val="28"/>
          <w:szCs w:val="28"/>
        </w:rPr>
        <w:t xml:space="preserve"> dans </w:t>
      </w:r>
      <w:r w:rsidRPr="00153EC9">
        <w:rPr>
          <w:rFonts w:ascii="Times New Roman" w:hAnsi="Times New Roman" w:cs="Times New Roman"/>
          <w:sz w:val="28"/>
          <w:szCs w:val="28"/>
        </w:rPr>
        <w:t xml:space="preserve">une </w:t>
      </w:r>
      <w:r w:rsidR="004D53C2" w:rsidRPr="00153EC9">
        <w:rPr>
          <w:rFonts w:ascii="Times New Roman" w:hAnsi="Times New Roman" w:cs="Times New Roman"/>
          <w:sz w:val="28"/>
          <w:szCs w:val="28"/>
        </w:rPr>
        <w:t>population</w:t>
      </w:r>
    </w:p>
    <w:p w14:paraId="08EA4382" w14:textId="77777777" w:rsidR="00883A16" w:rsidRPr="00153EC9" w:rsidRDefault="00883A16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 xml:space="preserve">Prise </w:t>
      </w:r>
      <w:r w:rsidR="004D53C2" w:rsidRPr="00153EC9">
        <w:rPr>
          <w:rFonts w:ascii="Times New Roman" w:hAnsi="Times New Roman" w:cs="Times New Roman"/>
          <w:sz w:val="28"/>
          <w:szCs w:val="28"/>
        </w:rPr>
        <w:t xml:space="preserve">en charge correcte de </w:t>
      </w:r>
      <w:r w:rsidRPr="00153EC9">
        <w:rPr>
          <w:rFonts w:ascii="Times New Roman" w:hAnsi="Times New Roman" w:cs="Times New Roman"/>
          <w:sz w:val="28"/>
          <w:szCs w:val="28"/>
        </w:rPr>
        <w:t>l</w:t>
      </w:r>
      <w:r w:rsidR="004D53C2" w:rsidRPr="00153EC9">
        <w:rPr>
          <w:rFonts w:ascii="Times New Roman" w:hAnsi="Times New Roman" w:cs="Times New Roman"/>
          <w:sz w:val="28"/>
          <w:szCs w:val="28"/>
        </w:rPr>
        <w:t>a</w:t>
      </w:r>
      <w:r w:rsidRPr="00153EC9">
        <w:rPr>
          <w:rFonts w:ascii="Times New Roman" w:hAnsi="Times New Roman" w:cs="Times New Roman"/>
          <w:sz w:val="28"/>
          <w:szCs w:val="28"/>
        </w:rPr>
        <w:t xml:space="preserve"> </w:t>
      </w:r>
      <w:r w:rsidR="004D53C2" w:rsidRPr="00153EC9">
        <w:rPr>
          <w:rFonts w:ascii="Times New Roman" w:hAnsi="Times New Roman" w:cs="Times New Roman"/>
          <w:sz w:val="28"/>
          <w:szCs w:val="28"/>
        </w:rPr>
        <w:t>pathologie</w:t>
      </w:r>
    </w:p>
    <w:p w14:paraId="1E2C78E4" w14:textId="77777777" w:rsidR="00883A16" w:rsidRPr="00153EC9" w:rsidRDefault="004D53C2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>Prévention</w:t>
      </w:r>
      <w:r w:rsidR="00883A16" w:rsidRPr="00153EC9">
        <w:rPr>
          <w:rFonts w:ascii="Times New Roman" w:hAnsi="Times New Roman" w:cs="Times New Roman"/>
          <w:sz w:val="28"/>
          <w:szCs w:val="28"/>
        </w:rPr>
        <w:t xml:space="preserve"> des récidives et com</w:t>
      </w:r>
      <w:r w:rsidRPr="00153EC9">
        <w:rPr>
          <w:rFonts w:ascii="Times New Roman" w:hAnsi="Times New Roman" w:cs="Times New Roman"/>
          <w:sz w:val="28"/>
          <w:szCs w:val="28"/>
        </w:rPr>
        <w:t>pli</w:t>
      </w:r>
      <w:r w:rsidR="00883A16" w:rsidRPr="00153EC9">
        <w:rPr>
          <w:rFonts w:ascii="Times New Roman" w:hAnsi="Times New Roman" w:cs="Times New Roman"/>
          <w:sz w:val="28"/>
          <w:szCs w:val="28"/>
        </w:rPr>
        <w:t>cations</w:t>
      </w:r>
    </w:p>
    <w:p w14:paraId="2B26922E" w14:textId="77777777" w:rsidR="00883A16" w:rsidRPr="00153EC9" w:rsidRDefault="00883A16" w:rsidP="00153EC9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 xml:space="preserve">Observance </w:t>
      </w:r>
      <w:r w:rsidR="004D53C2" w:rsidRPr="00153EC9">
        <w:rPr>
          <w:rFonts w:ascii="Times New Roman" w:hAnsi="Times New Roman" w:cs="Times New Roman"/>
          <w:sz w:val="28"/>
          <w:szCs w:val="28"/>
        </w:rPr>
        <w:t>thérapeutiques</w:t>
      </w:r>
      <w:r w:rsidRPr="00153EC9">
        <w:rPr>
          <w:rFonts w:ascii="Times New Roman" w:hAnsi="Times New Roman" w:cs="Times New Roman"/>
          <w:sz w:val="28"/>
          <w:szCs w:val="28"/>
        </w:rPr>
        <w:t xml:space="preserve"> et suivie du patient++</w:t>
      </w:r>
    </w:p>
    <w:p w14:paraId="01C2AFE7" w14:textId="77777777" w:rsidR="00FF43CB" w:rsidRDefault="00883A16" w:rsidP="00160F46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53EC9">
        <w:rPr>
          <w:rFonts w:ascii="Times New Roman" w:hAnsi="Times New Roman" w:cs="Times New Roman"/>
          <w:sz w:val="28"/>
          <w:szCs w:val="28"/>
        </w:rPr>
        <w:t>Education thérapeutique des patients</w:t>
      </w:r>
    </w:p>
    <w:p w14:paraId="24E2E572" w14:textId="77777777" w:rsidR="00FF43CB" w:rsidRDefault="00FF43CB" w:rsidP="00FF43CB">
      <w:pPr>
        <w:pStyle w:val="Paragraphedeliste"/>
        <w:ind w:left="2160"/>
        <w:rPr>
          <w:rFonts w:ascii="Times New Roman" w:hAnsi="Times New Roman" w:cs="Times New Roman"/>
          <w:sz w:val="28"/>
          <w:szCs w:val="28"/>
        </w:rPr>
      </w:pPr>
    </w:p>
    <w:p w14:paraId="2F89068E" w14:textId="77777777" w:rsidR="00FF43CB" w:rsidRDefault="00FF43CB" w:rsidP="00FF43CB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4D53C2" w:rsidRPr="00FF43CB">
        <w:rPr>
          <w:rFonts w:ascii="Times New Roman" w:hAnsi="Times New Roman" w:cs="Times New Roman"/>
          <w:sz w:val="28"/>
          <w:szCs w:val="28"/>
        </w:rPr>
        <w:t>révention</w:t>
      </w:r>
      <w:r w:rsidR="00CA58F0" w:rsidRPr="00FF43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quaternaire</w:t>
      </w:r>
    </w:p>
    <w:p w14:paraId="36CD52A6" w14:textId="77777777" w:rsidR="00FF43CB" w:rsidRDefault="004D53C2" w:rsidP="00FF43CB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43CB">
        <w:rPr>
          <w:rFonts w:ascii="Times New Roman" w:hAnsi="Times New Roman" w:cs="Times New Roman"/>
          <w:sz w:val="28"/>
          <w:szCs w:val="28"/>
        </w:rPr>
        <w:t>Objectif : identifier un patient ou une population à risque de surmédicalisation</w:t>
      </w:r>
    </w:p>
    <w:p w14:paraId="7DE874B4" w14:textId="77777777" w:rsidR="00FF43CB" w:rsidRDefault="004D53C2" w:rsidP="00FF43CB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43CB">
        <w:rPr>
          <w:rFonts w:ascii="Times New Roman" w:hAnsi="Times New Roman" w:cs="Times New Roman"/>
          <w:sz w:val="28"/>
          <w:szCs w:val="28"/>
        </w:rPr>
        <w:t>Protéger le patient d’interventions médicales invasives</w:t>
      </w:r>
    </w:p>
    <w:p w14:paraId="59D22BC1" w14:textId="77777777" w:rsidR="00FF43CB" w:rsidRDefault="004D53C2" w:rsidP="00FF43CB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43CB">
        <w:rPr>
          <w:rFonts w:ascii="Times New Roman" w:hAnsi="Times New Roman" w:cs="Times New Roman"/>
          <w:sz w:val="28"/>
          <w:szCs w:val="28"/>
        </w:rPr>
        <w:t>Proposer des procédures de soins éthiquement et médicalement acceptables</w:t>
      </w:r>
    </w:p>
    <w:p w14:paraId="6EE56972" w14:textId="77777777" w:rsidR="004D53C2" w:rsidRDefault="004D53C2" w:rsidP="00FF43CB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43CB">
        <w:rPr>
          <w:rFonts w:ascii="Times New Roman" w:hAnsi="Times New Roman" w:cs="Times New Roman"/>
          <w:sz w:val="28"/>
          <w:szCs w:val="28"/>
        </w:rPr>
        <w:t xml:space="preserve">Concept « primum, non </w:t>
      </w:r>
      <w:proofErr w:type="spellStart"/>
      <w:r w:rsidRPr="00FF43CB">
        <w:rPr>
          <w:rFonts w:ascii="Times New Roman" w:hAnsi="Times New Roman" w:cs="Times New Roman"/>
          <w:sz w:val="28"/>
          <w:szCs w:val="28"/>
        </w:rPr>
        <w:t>nocere</w:t>
      </w:r>
      <w:proofErr w:type="spellEnd"/>
      <w:r w:rsidRPr="00FF43CB">
        <w:rPr>
          <w:rFonts w:ascii="Times New Roman" w:hAnsi="Times New Roman" w:cs="Times New Roman"/>
          <w:sz w:val="28"/>
          <w:szCs w:val="28"/>
        </w:rPr>
        <w:t xml:space="preserve"> » : </w:t>
      </w:r>
      <w:r w:rsidR="00CA58F0" w:rsidRPr="00FF43CB">
        <w:rPr>
          <w:rFonts w:ascii="Times New Roman" w:hAnsi="Times New Roman" w:cs="Times New Roman"/>
          <w:sz w:val="28"/>
          <w:szCs w:val="28"/>
        </w:rPr>
        <w:t xml:space="preserve">prévention de la médecine </w:t>
      </w:r>
      <w:r w:rsidRPr="00FF43CB">
        <w:rPr>
          <w:rFonts w:ascii="Times New Roman" w:hAnsi="Times New Roman" w:cs="Times New Roman"/>
          <w:sz w:val="28"/>
          <w:szCs w:val="28"/>
        </w:rPr>
        <w:t xml:space="preserve">non </w:t>
      </w:r>
      <w:r w:rsidR="00CA58F0" w:rsidRPr="00FF43CB">
        <w:rPr>
          <w:rFonts w:ascii="Times New Roman" w:hAnsi="Times New Roman" w:cs="Times New Roman"/>
          <w:sz w:val="28"/>
          <w:szCs w:val="28"/>
        </w:rPr>
        <w:t>nécessaire</w:t>
      </w:r>
      <w:r w:rsidRPr="00FF43CB">
        <w:rPr>
          <w:rFonts w:ascii="Times New Roman" w:hAnsi="Times New Roman" w:cs="Times New Roman"/>
          <w:sz w:val="28"/>
          <w:szCs w:val="28"/>
        </w:rPr>
        <w:t>, ou</w:t>
      </w:r>
      <w:r w:rsidR="00CA58F0" w:rsidRPr="00FF43CB">
        <w:rPr>
          <w:rFonts w:ascii="Times New Roman" w:hAnsi="Times New Roman" w:cs="Times New Roman"/>
          <w:sz w:val="28"/>
          <w:szCs w:val="28"/>
        </w:rPr>
        <w:t xml:space="preserve"> </w:t>
      </w:r>
      <w:r w:rsidRPr="00FF43CB">
        <w:rPr>
          <w:rFonts w:ascii="Times New Roman" w:hAnsi="Times New Roman" w:cs="Times New Roman"/>
          <w:sz w:val="28"/>
          <w:szCs w:val="28"/>
        </w:rPr>
        <w:t xml:space="preserve">la </w:t>
      </w:r>
      <w:r w:rsidR="00CA58F0" w:rsidRPr="00FF43CB">
        <w:rPr>
          <w:rFonts w:ascii="Times New Roman" w:hAnsi="Times New Roman" w:cs="Times New Roman"/>
          <w:sz w:val="28"/>
          <w:szCs w:val="28"/>
        </w:rPr>
        <w:t>prévention</w:t>
      </w:r>
      <w:r w:rsidRPr="00FF43CB">
        <w:rPr>
          <w:rFonts w:ascii="Times New Roman" w:hAnsi="Times New Roman" w:cs="Times New Roman"/>
          <w:sz w:val="28"/>
          <w:szCs w:val="28"/>
        </w:rPr>
        <w:t xml:space="preserve"> de la surmédicalisation</w:t>
      </w:r>
    </w:p>
    <w:p w14:paraId="720B2E8D" w14:textId="77777777" w:rsidR="00FF43CB" w:rsidRDefault="00FF43CB" w:rsidP="00FF43CB">
      <w:pPr>
        <w:pStyle w:val="Paragraphedeliste"/>
        <w:ind w:left="2160"/>
        <w:rPr>
          <w:rFonts w:ascii="Times New Roman" w:hAnsi="Times New Roman" w:cs="Times New Roman"/>
          <w:sz w:val="28"/>
          <w:szCs w:val="28"/>
        </w:rPr>
      </w:pPr>
    </w:p>
    <w:p w14:paraId="3205C60B" w14:textId="77777777" w:rsidR="00FF43CB" w:rsidRPr="00FF43CB" w:rsidRDefault="00FF43CB" w:rsidP="007123E6">
      <w:pPr>
        <w:pStyle w:val="Titre3"/>
      </w:pPr>
      <w:r w:rsidRPr="00FF43CB">
        <w:t xml:space="preserve">Approche </w:t>
      </w:r>
      <w:proofErr w:type="spellStart"/>
      <w:r w:rsidRPr="00FF43CB">
        <w:t>inégrée</w:t>
      </w:r>
      <w:proofErr w:type="spellEnd"/>
      <w:r w:rsidRPr="00FF43CB">
        <w:t xml:space="preserve"> des MNT </w:t>
      </w:r>
    </w:p>
    <w:p w14:paraId="228B605A" w14:textId="77777777" w:rsidR="00FF43CB" w:rsidRPr="00FF43CB" w:rsidRDefault="00FF43CB" w:rsidP="00FF43CB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43CB">
        <w:rPr>
          <w:rFonts w:ascii="Times New Roman" w:hAnsi="Times New Roman" w:cs="Times New Roman"/>
          <w:sz w:val="28"/>
          <w:szCs w:val="28"/>
        </w:rPr>
        <w:t xml:space="preserve">Prévention et réduction simultanées d’une série de facteurs de risque communs aux principales MNT </w:t>
      </w:r>
    </w:p>
    <w:p w14:paraId="57FC13B1" w14:textId="77777777" w:rsidR="00FF43CB" w:rsidRPr="00FF43CB" w:rsidRDefault="00FF43CB" w:rsidP="00FF43CB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43CB">
        <w:rPr>
          <w:rFonts w:ascii="Times New Roman" w:hAnsi="Times New Roman" w:cs="Times New Roman"/>
          <w:sz w:val="28"/>
          <w:szCs w:val="28"/>
        </w:rPr>
        <w:t xml:space="preserve">Utilisation simultanée des services de santé et des ressources communautaires </w:t>
      </w:r>
    </w:p>
    <w:p w14:paraId="7C8C5393" w14:textId="77777777" w:rsidR="00FF43CB" w:rsidRPr="00FF43CB" w:rsidRDefault="00FF43CB" w:rsidP="00FF43CB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43CB">
        <w:rPr>
          <w:rFonts w:ascii="Times New Roman" w:hAnsi="Times New Roman" w:cs="Times New Roman"/>
          <w:sz w:val="28"/>
          <w:szCs w:val="28"/>
        </w:rPr>
        <w:t>Efforts conjugués et équilibrés en faveur des soins de santé préventifs et de la promotion de la santé en général : permettre aux collectivités de participer activement à la prise de décisions qui portent sur leur santé</w:t>
      </w:r>
    </w:p>
    <w:p w14:paraId="2E6F2C49" w14:textId="77777777" w:rsidR="00FF43CB" w:rsidRPr="00FF43CB" w:rsidRDefault="00FF43CB" w:rsidP="00FF43CB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43CB">
        <w:rPr>
          <w:rFonts w:ascii="Times New Roman" w:hAnsi="Times New Roman" w:cs="Times New Roman"/>
          <w:sz w:val="28"/>
          <w:szCs w:val="28"/>
        </w:rPr>
        <w:t xml:space="preserve">Etablissement de </w:t>
      </w:r>
      <w:proofErr w:type="spellStart"/>
      <w:r w:rsidRPr="00FF43CB">
        <w:rPr>
          <w:rFonts w:ascii="Times New Roman" w:hAnsi="Times New Roman" w:cs="Times New Roman"/>
          <w:sz w:val="28"/>
          <w:szCs w:val="28"/>
        </w:rPr>
        <w:t>concensus</w:t>
      </w:r>
      <w:proofErr w:type="spellEnd"/>
      <w:r w:rsidRPr="00FF43CB">
        <w:rPr>
          <w:rFonts w:ascii="Times New Roman" w:hAnsi="Times New Roman" w:cs="Times New Roman"/>
          <w:sz w:val="28"/>
          <w:szCs w:val="28"/>
        </w:rPr>
        <w:t xml:space="preserve"> stratégiques entre différents intervenants (organismes gouvernementaux, ONG et des entités du secteur privé) </w:t>
      </w:r>
    </w:p>
    <w:p w14:paraId="7A02A5FC" w14:textId="77777777" w:rsidR="00FF43CB" w:rsidRDefault="00FF43CB" w:rsidP="00160F46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43CB">
        <w:rPr>
          <w:rFonts w:ascii="Times New Roman" w:hAnsi="Times New Roman" w:cs="Times New Roman"/>
          <w:sz w:val="28"/>
          <w:szCs w:val="28"/>
        </w:rPr>
        <w:t xml:space="preserve">Accroitre la coopération et mieux répondre aux besoins de la population. </w:t>
      </w:r>
    </w:p>
    <w:p w14:paraId="52A6C0F6" w14:textId="77777777" w:rsidR="00FF43CB" w:rsidRDefault="00FF43CB" w:rsidP="007123E6">
      <w:pPr>
        <w:pStyle w:val="Titre3"/>
      </w:pPr>
      <w:r>
        <w:t>S</w:t>
      </w:r>
      <w:r w:rsidR="004D53C2" w:rsidRPr="00FF43CB">
        <w:t>urveillance</w:t>
      </w:r>
      <w:r w:rsidR="009632D5" w:rsidRPr="00FF43CB">
        <w:t> :</w:t>
      </w:r>
    </w:p>
    <w:p w14:paraId="6245867D" w14:textId="77777777" w:rsidR="00FF43CB" w:rsidRDefault="004D53C2" w:rsidP="00FF43CB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43CB">
        <w:rPr>
          <w:rFonts w:ascii="Times New Roman" w:hAnsi="Times New Roman" w:cs="Times New Roman"/>
          <w:sz w:val="28"/>
          <w:szCs w:val="28"/>
        </w:rPr>
        <w:t xml:space="preserve">Objectif : surveiller les </w:t>
      </w:r>
      <w:r w:rsidR="00345DAB" w:rsidRPr="00FF43CB">
        <w:rPr>
          <w:rFonts w:ascii="Times New Roman" w:hAnsi="Times New Roman" w:cs="Times New Roman"/>
          <w:sz w:val="28"/>
          <w:szCs w:val="28"/>
        </w:rPr>
        <w:t>facteurs</w:t>
      </w:r>
      <w:r w:rsidRPr="00FF43CB">
        <w:rPr>
          <w:rFonts w:ascii="Times New Roman" w:hAnsi="Times New Roman" w:cs="Times New Roman"/>
          <w:sz w:val="28"/>
          <w:szCs w:val="28"/>
        </w:rPr>
        <w:t xml:space="preserve"> de ri</w:t>
      </w:r>
      <w:r w:rsidR="00345DAB" w:rsidRPr="00FF43CB">
        <w:rPr>
          <w:rFonts w:ascii="Times New Roman" w:hAnsi="Times New Roman" w:cs="Times New Roman"/>
          <w:sz w:val="28"/>
          <w:szCs w:val="28"/>
        </w:rPr>
        <w:t>s</w:t>
      </w:r>
      <w:r w:rsidRPr="00FF43CB">
        <w:rPr>
          <w:rFonts w:ascii="Times New Roman" w:hAnsi="Times New Roman" w:cs="Times New Roman"/>
          <w:sz w:val="28"/>
          <w:szCs w:val="28"/>
        </w:rPr>
        <w:t>que</w:t>
      </w:r>
      <w:r w:rsidR="009632D5" w:rsidRPr="00FF43CB">
        <w:rPr>
          <w:rFonts w:ascii="Times New Roman" w:hAnsi="Times New Roman" w:cs="Times New Roman"/>
          <w:sz w:val="28"/>
          <w:szCs w:val="28"/>
        </w:rPr>
        <w:t xml:space="preserve"> des MNT (l’approche « </w:t>
      </w:r>
      <w:r w:rsidRPr="00FF43CB">
        <w:rPr>
          <w:rFonts w:ascii="Times New Roman" w:hAnsi="Times New Roman" w:cs="Times New Roman"/>
          <w:sz w:val="28"/>
          <w:szCs w:val="28"/>
        </w:rPr>
        <w:t xml:space="preserve">STEP </w:t>
      </w:r>
      <w:r w:rsidR="00CA58F0" w:rsidRPr="00FF43CB">
        <w:rPr>
          <w:rFonts w:ascii="Times New Roman" w:hAnsi="Times New Roman" w:cs="Times New Roman"/>
          <w:sz w:val="28"/>
          <w:szCs w:val="28"/>
        </w:rPr>
        <w:t>WISE </w:t>
      </w:r>
      <w:r w:rsidRPr="00FF43CB">
        <w:rPr>
          <w:rFonts w:ascii="Times New Roman" w:hAnsi="Times New Roman" w:cs="Times New Roman"/>
          <w:sz w:val="28"/>
          <w:szCs w:val="28"/>
        </w:rPr>
        <w:t>» de l’OMS)</w:t>
      </w:r>
    </w:p>
    <w:p w14:paraId="2045638C" w14:textId="77777777" w:rsidR="004D53C2" w:rsidRPr="00FF43CB" w:rsidRDefault="004D53C2" w:rsidP="00FF43CB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43CB">
        <w:rPr>
          <w:rFonts w:ascii="Times New Roman" w:hAnsi="Times New Roman" w:cs="Times New Roman"/>
          <w:sz w:val="28"/>
          <w:szCs w:val="28"/>
        </w:rPr>
        <w:lastRenderedPageBreak/>
        <w:t>Tableau 1 : l’</w:t>
      </w:r>
      <w:r w:rsidR="00CA58F0" w:rsidRPr="00FF43CB">
        <w:rPr>
          <w:rFonts w:ascii="Times New Roman" w:hAnsi="Times New Roman" w:cs="Times New Roman"/>
          <w:sz w:val="28"/>
          <w:szCs w:val="28"/>
        </w:rPr>
        <w:t>approche</w:t>
      </w:r>
      <w:r w:rsidRPr="00FF43CB">
        <w:rPr>
          <w:rFonts w:ascii="Times New Roman" w:hAnsi="Times New Roman" w:cs="Times New Roman"/>
          <w:sz w:val="28"/>
          <w:szCs w:val="28"/>
        </w:rPr>
        <w:t xml:space="preserve"> </w:t>
      </w:r>
      <w:r w:rsidR="00CA58F0" w:rsidRPr="00FF43CB">
        <w:rPr>
          <w:rFonts w:ascii="Times New Roman" w:hAnsi="Times New Roman" w:cs="Times New Roman"/>
          <w:sz w:val="28"/>
          <w:szCs w:val="28"/>
        </w:rPr>
        <w:t>pas-à-pas » de l’OMS pour</w:t>
      </w:r>
      <w:r w:rsidRPr="00FF43CB">
        <w:rPr>
          <w:rFonts w:ascii="Times New Roman" w:hAnsi="Times New Roman" w:cs="Times New Roman"/>
          <w:sz w:val="28"/>
          <w:szCs w:val="28"/>
        </w:rPr>
        <w:t xml:space="preserve"> la surveillance des MNT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6"/>
        <w:gridCol w:w="2266"/>
        <w:gridCol w:w="2266"/>
      </w:tblGrid>
      <w:tr w:rsidR="00FF43CB" w:rsidRPr="00160F46" w14:paraId="4FFEF28A" w14:textId="77777777" w:rsidTr="00FF43CB">
        <w:trPr>
          <w:trHeight w:val="96"/>
        </w:trPr>
        <w:tc>
          <w:tcPr>
            <w:tcW w:w="2265" w:type="dxa"/>
            <w:shd w:val="clear" w:color="auto" w:fill="C5E0B3" w:themeFill="accent6" w:themeFillTint="66"/>
            <w:vAlign w:val="center"/>
          </w:tcPr>
          <w:p w14:paraId="2108A82F" w14:textId="77777777" w:rsidR="00FF43CB" w:rsidRPr="00160F46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MNT</w:t>
            </w:r>
          </w:p>
          <w:p w14:paraId="6428E0FF" w14:textId="77777777" w:rsidR="00FF43CB" w:rsidRPr="00160F46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C5E0B3" w:themeFill="accent6" w:themeFillTint="66"/>
            <w:vAlign w:val="center"/>
          </w:tcPr>
          <w:p w14:paraId="0F4C933F" w14:textId="77777777" w:rsidR="00FF43CB" w:rsidRPr="00160F46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Etape 1 :</w:t>
            </w:r>
          </w:p>
        </w:tc>
        <w:tc>
          <w:tcPr>
            <w:tcW w:w="2265" w:type="dxa"/>
            <w:shd w:val="clear" w:color="auto" w:fill="C5E0B3" w:themeFill="accent6" w:themeFillTint="66"/>
            <w:vAlign w:val="center"/>
          </w:tcPr>
          <w:p w14:paraId="07B98DFD" w14:textId="77777777" w:rsidR="00FF43CB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Etape 2 :</w:t>
            </w:r>
          </w:p>
          <w:p w14:paraId="7488DBED" w14:textId="77777777" w:rsidR="00FF43CB" w:rsidRPr="00160F46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6" w:type="dxa"/>
            <w:shd w:val="clear" w:color="auto" w:fill="C5E0B3" w:themeFill="accent6" w:themeFillTint="66"/>
            <w:vAlign w:val="center"/>
          </w:tcPr>
          <w:p w14:paraId="416A1C11" w14:textId="77777777" w:rsidR="00FF43CB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Etape 3 :</w:t>
            </w:r>
          </w:p>
          <w:p w14:paraId="1EC39384" w14:textId="77777777" w:rsidR="00FF43CB" w:rsidRPr="00160F46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F43CB" w:rsidRPr="00160F46" w14:paraId="40B4AA0C" w14:textId="77777777" w:rsidTr="00FF43CB">
        <w:trPr>
          <w:trHeight w:val="2074"/>
        </w:trPr>
        <w:tc>
          <w:tcPr>
            <w:tcW w:w="2265" w:type="dxa"/>
            <w:shd w:val="clear" w:color="auto" w:fill="C5E0B3" w:themeFill="accent6" w:themeFillTint="66"/>
            <w:vAlign w:val="center"/>
          </w:tcPr>
          <w:p w14:paraId="02AB6BD5" w14:textId="77777777" w:rsidR="00FF43CB" w:rsidRPr="00160F46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Décès (passé)</w:t>
            </w:r>
          </w:p>
        </w:tc>
        <w:tc>
          <w:tcPr>
            <w:tcW w:w="2266" w:type="dxa"/>
            <w:shd w:val="clear" w:color="auto" w:fill="auto"/>
            <w:vAlign w:val="center"/>
          </w:tcPr>
          <w:p w14:paraId="055479BD" w14:textId="77777777" w:rsidR="00FF43CB" w:rsidRPr="00160F46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aux de mortalité par sexe</w:t>
            </w:r>
          </w:p>
        </w:tc>
        <w:tc>
          <w:tcPr>
            <w:tcW w:w="2265" w:type="dxa"/>
            <w:shd w:val="clear" w:color="auto" w:fill="auto"/>
            <w:vAlign w:val="center"/>
          </w:tcPr>
          <w:p w14:paraId="14CEF359" w14:textId="77777777" w:rsidR="00FF43CB" w:rsidRPr="00160F46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aux de mortalité par âge et sexe (autopsie verbale)</w:t>
            </w:r>
          </w:p>
        </w:tc>
        <w:tc>
          <w:tcPr>
            <w:tcW w:w="2266" w:type="dxa"/>
            <w:shd w:val="clear" w:color="auto" w:fill="auto"/>
            <w:vAlign w:val="center"/>
          </w:tcPr>
          <w:p w14:paraId="625A63D4" w14:textId="77777777" w:rsidR="00FF43CB" w:rsidRPr="00160F46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aux de mortalité par âge, sexe et cause de décès (certificat de décès)</w:t>
            </w:r>
          </w:p>
        </w:tc>
      </w:tr>
      <w:tr w:rsidR="00160F46" w:rsidRPr="00160F46" w14:paraId="4FD655EA" w14:textId="77777777" w:rsidTr="00FF43CB">
        <w:tc>
          <w:tcPr>
            <w:tcW w:w="2265" w:type="dxa"/>
            <w:shd w:val="clear" w:color="auto" w:fill="C5E0B3" w:themeFill="accent6" w:themeFillTint="66"/>
            <w:vAlign w:val="center"/>
          </w:tcPr>
          <w:p w14:paraId="6DEC7169" w14:textId="77777777" w:rsidR="004D53C2" w:rsidRPr="00160F46" w:rsidRDefault="00CA58F0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Maladies</w:t>
            </w:r>
            <w:r w:rsidR="004D53C2"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(présent</w:t>
            </w:r>
          </w:p>
        </w:tc>
        <w:tc>
          <w:tcPr>
            <w:tcW w:w="2265" w:type="dxa"/>
            <w:vAlign w:val="center"/>
          </w:tcPr>
          <w:p w14:paraId="22C7CE4B" w14:textId="77777777" w:rsidR="004D53C2" w:rsidRPr="00160F46" w:rsidRDefault="004D53C2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Ad</w:t>
            </w:r>
            <w:r w:rsidR="00CA58F0"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missions dans des cliniques ou 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des </w:t>
            </w:r>
            <w:r w:rsidR="00CA58F0" w:rsidRPr="00160F46">
              <w:rPr>
                <w:rFonts w:ascii="Times New Roman" w:hAnsi="Times New Roman" w:cs="Times New Roman"/>
                <w:sz w:val="28"/>
                <w:szCs w:val="28"/>
              </w:rPr>
              <w:t>hôpitaux, selon l’â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ge ou le sexe</w:t>
            </w:r>
          </w:p>
        </w:tc>
        <w:tc>
          <w:tcPr>
            <w:tcW w:w="2266" w:type="dxa"/>
            <w:vAlign w:val="center"/>
          </w:tcPr>
          <w:p w14:paraId="6641E48B" w14:textId="77777777" w:rsidR="004D53C2" w:rsidRDefault="004D53C2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Taux</w:t>
            </w:r>
            <w:r w:rsidR="00345DAB"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et pathologies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principales en trois </w:t>
            </w:r>
            <w:r w:rsidR="00345DAB" w:rsidRPr="00160F46">
              <w:rPr>
                <w:rFonts w:ascii="Times New Roman" w:hAnsi="Times New Roman" w:cs="Times New Roman"/>
                <w:sz w:val="28"/>
                <w:szCs w:val="28"/>
              </w:rPr>
              <w:t>groupes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 : maladies </w:t>
            </w:r>
            <w:r w:rsidR="00345DAB" w:rsidRPr="00160F46">
              <w:rPr>
                <w:rFonts w:ascii="Times New Roman" w:hAnsi="Times New Roman" w:cs="Times New Roman"/>
                <w:sz w:val="28"/>
                <w:szCs w:val="28"/>
              </w:rPr>
              <w:t>transmissibles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, MNT et blessures</w:t>
            </w:r>
          </w:p>
          <w:p w14:paraId="08E98569" w14:textId="77777777" w:rsidR="00FF43CB" w:rsidRPr="00160F46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6" w:type="dxa"/>
            <w:vAlign w:val="center"/>
          </w:tcPr>
          <w:p w14:paraId="01AFC99E" w14:textId="77777777" w:rsidR="004D53C2" w:rsidRPr="00160F46" w:rsidRDefault="00345DA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Incidence</w:t>
            </w:r>
            <w:r w:rsidR="004D53C2"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ou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prévalence de maladies spécifiques</w:t>
            </w:r>
          </w:p>
        </w:tc>
      </w:tr>
      <w:tr w:rsidR="00160F46" w:rsidRPr="00160F46" w14:paraId="141A1AC0" w14:textId="77777777" w:rsidTr="00FF43CB">
        <w:tc>
          <w:tcPr>
            <w:tcW w:w="2265" w:type="dxa"/>
            <w:shd w:val="clear" w:color="auto" w:fill="C5E0B3" w:themeFill="accent6" w:themeFillTint="66"/>
            <w:vAlign w:val="center"/>
          </w:tcPr>
          <w:p w14:paraId="6CAACF98" w14:textId="77777777" w:rsidR="004D53C2" w:rsidRPr="00160F46" w:rsidRDefault="005040FE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Facteur</w:t>
            </w:r>
            <w:r w:rsidR="004D53C2"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de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D53C2" w:rsidRPr="00160F46">
              <w:rPr>
                <w:rFonts w:ascii="Times New Roman" w:hAnsi="Times New Roman" w:cs="Times New Roman"/>
                <w:sz w:val="28"/>
                <w:szCs w:val="28"/>
              </w:rPr>
              <w:t>ri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4D53C2" w:rsidRPr="00160F46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r w:rsidR="00585F3C"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D53C2"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(futur)</w:t>
            </w:r>
          </w:p>
        </w:tc>
        <w:tc>
          <w:tcPr>
            <w:tcW w:w="2265" w:type="dxa"/>
            <w:vAlign w:val="center"/>
          </w:tcPr>
          <w:p w14:paraId="6FEAE60A" w14:textId="77777777" w:rsidR="004D53C2" w:rsidRPr="00160F46" w:rsidRDefault="004D53C2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Rapport sur les fa</w:t>
            </w:r>
            <w:r w:rsidR="005040FE" w:rsidRPr="00160F4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te</w:t>
            </w:r>
            <w:r w:rsidR="005040FE" w:rsidRPr="00160F46"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rs de </w:t>
            </w:r>
            <w:r w:rsidR="005040FE" w:rsidRPr="00160F46">
              <w:rPr>
                <w:rFonts w:ascii="Times New Roman" w:hAnsi="Times New Roman" w:cs="Times New Roman"/>
                <w:sz w:val="28"/>
                <w:szCs w:val="28"/>
              </w:rPr>
              <w:t>risque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basé sur des </w:t>
            </w:r>
            <w:r w:rsidR="005040FE" w:rsidRPr="00160F46">
              <w:rPr>
                <w:rFonts w:ascii="Times New Roman" w:hAnsi="Times New Roman" w:cs="Times New Roman"/>
                <w:sz w:val="28"/>
                <w:szCs w:val="28"/>
              </w:rPr>
              <w:t>questionnaires</w:t>
            </w:r>
          </w:p>
        </w:tc>
        <w:tc>
          <w:tcPr>
            <w:tcW w:w="2266" w:type="dxa"/>
            <w:vAlign w:val="center"/>
          </w:tcPr>
          <w:p w14:paraId="2187F629" w14:textId="77777777" w:rsidR="004D53C2" w:rsidRPr="00160F46" w:rsidRDefault="005040FE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Questionnaires</w:t>
            </w:r>
            <w:r w:rsidR="004D53C2"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plus mesures physique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directes</w:t>
            </w:r>
          </w:p>
        </w:tc>
        <w:tc>
          <w:tcPr>
            <w:tcW w:w="2266" w:type="dxa"/>
            <w:vAlign w:val="center"/>
          </w:tcPr>
          <w:p w14:paraId="77FB455A" w14:textId="77777777" w:rsidR="004D53C2" w:rsidRDefault="005040FE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Questionnaires</w:t>
            </w:r>
            <w:r w:rsidR="004D53C2"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plus mesure </w:t>
            </w:r>
            <w:r w:rsidRPr="00160F46">
              <w:rPr>
                <w:rFonts w:ascii="Times New Roman" w:hAnsi="Times New Roman" w:cs="Times New Roman"/>
                <w:sz w:val="28"/>
                <w:szCs w:val="28"/>
              </w:rPr>
              <w:t>physique</w:t>
            </w:r>
            <w:r w:rsidR="004D53C2" w:rsidRPr="00160F46">
              <w:rPr>
                <w:rFonts w:ascii="Times New Roman" w:hAnsi="Times New Roman" w:cs="Times New Roman"/>
                <w:sz w:val="28"/>
                <w:szCs w:val="28"/>
              </w:rPr>
              <w:t xml:space="preserve"> directes plus mesures biochimiques</w:t>
            </w:r>
          </w:p>
          <w:p w14:paraId="7DA09251" w14:textId="77777777" w:rsidR="00FF43CB" w:rsidRPr="00160F46" w:rsidRDefault="00FF43CB" w:rsidP="00FF43C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80EBD3" w14:textId="77777777" w:rsidR="004D53C2" w:rsidRPr="00160F46" w:rsidRDefault="004D53C2" w:rsidP="00160F46">
      <w:pPr>
        <w:rPr>
          <w:rFonts w:ascii="Times New Roman" w:hAnsi="Times New Roman" w:cs="Times New Roman"/>
          <w:sz w:val="28"/>
          <w:szCs w:val="28"/>
        </w:rPr>
      </w:pPr>
    </w:p>
    <w:p w14:paraId="14E3E0B6" w14:textId="77777777" w:rsidR="00FF43CB" w:rsidRDefault="00FF43CB" w:rsidP="007123E6">
      <w:pPr>
        <w:pStyle w:val="Titre3"/>
      </w:pPr>
      <w:r w:rsidRPr="00FF43CB">
        <w:t>R</w:t>
      </w:r>
      <w:r w:rsidR="00585F3C" w:rsidRPr="00FF43CB">
        <w:t>echerche</w:t>
      </w:r>
    </w:p>
    <w:p w14:paraId="05305E8B" w14:textId="77777777" w:rsidR="00FF43CB" w:rsidRDefault="00585F3C" w:rsidP="00FF43CB">
      <w:pPr>
        <w:pStyle w:val="Paragraphedeliste"/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F43CB">
        <w:rPr>
          <w:rFonts w:ascii="Times New Roman" w:hAnsi="Times New Roman" w:cs="Times New Roman"/>
          <w:sz w:val="28"/>
          <w:szCs w:val="28"/>
        </w:rPr>
        <w:t xml:space="preserve">Objectif : identifier les modifications spatio-temporelles et assure les </w:t>
      </w:r>
      <w:r w:rsidR="00345DAB" w:rsidRPr="00FF43CB">
        <w:rPr>
          <w:rFonts w:ascii="Times New Roman" w:hAnsi="Times New Roman" w:cs="Times New Roman"/>
          <w:sz w:val="28"/>
          <w:szCs w:val="28"/>
        </w:rPr>
        <w:t>réorientations</w:t>
      </w:r>
      <w:r w:rsidRPr="00FF43CB">
        <w:rPr>
          <w:rFonts w:ascii="Times New Roman" w:hAnsi="Times New Roman" w:cs="Times New Roman"/>
          <w:sz w:val="28"/>
          <w:szCs w:val="28"/>
        </w:rPr>
        <w:t xml:space="preserve"> stratégiques</w:t>
      </w:r>
    </w:p>
    <w:p w14:paraId="2BA7A55B" w14:textId="77777777" w:rsidR="00585F3C" w:rsidRPr="00FF43CB" w:rsidRDefault="00585F3C" w:rsidP="007123E6">
      <w:pPr>
        <w:pStyle w:val="Titre3"/>
      </w:pPr>
      <w:r w:rsidRPr="00FF43CB">
        <w:t>Méthodes</w:t>
      </w:r>
    </w:p>
    <w:p w14:paraId="597F6A00" w14:textId="77777777" w:rsidR="00585F3C" w:rsidRPr="00160F46" w:rsidRDefault="00585F3C" w:rsidP="00160F46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Recherche axée sur les NT</w:t>
      </w:r>
    </w:p>
    <w:p w14:paraId="081268F5" w14:textId="77777777" w:rsidR="00585F3C" w:rsidRPr="00160F46" w:rsidRDefault="00585F3C" w:rsidP="00160F46">
      <w:pPr>
        <w:pStyle w:val="Paragraphedeliste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Conception de registre MNT (cardiopathies, cancer, SLA, …)</w:t>
      </w:r>
    </w:p>
    <w:p w14:paraId="45512225" w14:textId="77777777" w:rsidR="00585F3C" w:rsidRPr="00160F46" w:rsidRDefault="00585F3C" w:rsidP="00160F46">
      <w:pPr>
        <w:pStyle w:val="Paragraphedeliste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Des années pour compléter un registre, cout+++, motivation, outils de recherche +++</w:t>
      </w:r>
    </w:p>
    <w:p w14:paraId="5497C68C" w14:textId="77777777" w:rsidR="00FF43CB" w:rsidRDefault="00585F3C" w:rsidP="00160F46">
      <w:pPr>
        <w:pStyle w:val="Paragraphedeliste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Permet de calculer la durée de la maladie : sa létalité, son incidence, sa prévalence, de suivre au cours du temps et de façon précise l’évolution de ces données</w:t>
      </w:r>
    </w:p>
    <w:p w14:paraId="5DA8D248" w14:textId="77777777" w:rsidR="00FF43CB" w:rsidRDefault="00FF43CB" w:rsidP="00FF43CB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309803CD" w14:textId="77777777" w:rsidR="00345DAB" w:rsidRPr="00FF43CB" w:rsidRDefault="00FF43CB" w:rsidP="007123E6">
      <w:pPr>
        <w:pStyle w:val="Titre1"/>
      </w:pPr>
      <w:r w:rsidRPr="00FF43CB">
        <w:lastRenderedPageBreak/>
        <w:t>CONCLUSION</w:t>
      </w:r>
    </w:p>
    <w:p w14:paraId="52D69BAD" w14:textId="77777777" w:rsidR="00345DAB" w:rsidRPr="00160F46" w:rsidRDefault="00345DAB" w:rsidP="00160F46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MNT :</w:t>
      </w:r>
    </w:p>
    <w:p w14:paraId="0E1F0B46" w14:textId="77777777" w:rsidR="00345DAB" w:rsidRPr="00160F46" w:rsidRDefault="00345DAB" w:rsidP="00160F46">
      <w:pPr>
        <w:pStyle w:val="Paragraphedeliste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Interventions visent un facteur de leur étiologique multifactorielle</w:t>
      </w:r>
    </w:p>
    <w:p w14:paraId="58004496" w14:textId="77777777" w:rsidR="00345DAB" w:rsidRPr="00160F46" w:rsidRDefault="00345DAB" w:rsidP="00160F46">
      <w:pPr>
        <w:pStyle w:val="Paragraphedeliste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Contrôle et éradication exigent la participation de l’individu (réduction du poids, arrêt du tabagisme)</w:t>
      </w:r>
    </w:p>
    <w:p w14:paraId="1D540543" w14:textId="77777777" w:rsidR="00345DAB" w:rsidRPr="00160F46" w:rsidRDefault="00345DAB" w:rsidP="00160F46">
      <w:pPr>
        <w:pStyle w:val="Paragraphedeliste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Mesures fait appel à la discipline, sa ténacité et sa modération : régime alimentaire, exercice, abstinence de drogues, activité physique régulière, tolérance sociale, choix du partenaire, choix de loisirs, hygiène personnel, etc…</w:t>
      </w:r>
    </w:p>
    <w:p w14:paraId="3B5A9BDB" w14:textId="77777777" w:rsidR="00345DAB" w:rsidRPr="00160F46" w:rsidRDefault="00345DAB" w:rsidP="00160F46">
      <w:pPr>
        <w:pStyle w:val="Paragraphedeliste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60F46">
        <w:rPr>
          <w:rFonts w:ascii="Times New Roman" w:hAnsi="Times New Roman" w:cs="Times New Roman"/>
          <w:sz w:val="28"/>
          <w:szCs w:val="28"/>
        </w:rPr>
        <w:t>Problème épidémiologiques spécifiques à chaque maladie non transmissible : épidémiologie spéciale</w:t>
      </w:r>
    </w:p>
    <w:sectPr w:rsidR="00345DAB" w:rsidRPr="00160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868DD"/>
    <w:multiLevelType w:val="hybridMultilevel"/>
    <w:tmpl w:val="47CAA5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3FAF"/>
    <w:multiLevelType w:val="hybridMultilevel"/>
    <w:tmpl w:val="CF3832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1625A"/>
    <w:multiLevelType w:val="hybridMultilevel"/>
    <w:tmpl w:val="4B1000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D1F91"/>
    <w:multiLevelType w:val="hybridMultilevel"/>
    <w:tmpl w:val="649AE1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46343"/>
    <w:multiLevelType w:val="hybridMultilevel"/>
    <w:tmpl w:val="963279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D7978"/>
    <w:multiLevelType w:val="hybridMultilevel"/>
    <w:tmpl w:val="A25C1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6486F"/>
    <w:multiLevelType w:val="hybridMultilevel"/>
    <w:tmpl w:val="B45835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8C2319"/>
    <w:multiLevelType w:val="hybridMultilevel"/>
    <w:tmpl w:val="5AE8E4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D4B3A"/>
    <w:multiLevelType w:val="hybridMultilevel"/>
    <w:tmpl w:val="62060C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31DB6"/>
    <w:multiLevelType w:val="hybridMultilevel"/>
    <w:tmpl w:val="29DEA2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A57FFA"/>
    <w:multiLevelType w:val="hybridMultilevel"/>
    <w:tmpl w:val="E0248A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B571450"/>
    <w:multiLevelType w:val="hybridMultilevel"/>
    <w:tmpl w:val="06AEAE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25110"/>
    <w:multiLevelType w:val="hybridMultilevel"/>
    <w:tmpl w:val="BD1675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B33772"/>
    <w:multiLevelType w:val="hybridMultilevel"/>
    <w:tmpl w:val="B498A2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D6A46"/>
    <w:multiLevelType w:val="hybridMultilevel"/>
    <w:tmpl w:val="95B84D6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E8229A"/>
    <w:multiLevelType w:val="hybridMultilevel"/>
    <w:tmpl w:val="365A84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6138FF"/>
    <w:multiLevelType w:val="hybridMultilevel"/>
    <w:tmpl w:val="8466A6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72E71"/>
    <w:multiLevelType w:val="hybridMultilevel"/>
    <w:tmpl w:val="A70C1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280EAC"/>
    <w:multiLevelType w:val="hybridMultilevel"/>
    <w:tmpl w:val="1AC42C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F40DA1"/>
    <w:multiLevelType w:val="hybridMultilevel"/>
    <w:tmpl w:val="95509F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3664DA"/>
    <w:multiLevelType w:val="hybridMultilevel"/>
    <w:tmpl w:val="B2A287A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5"/>
  </w:num>
  <w:num w:numId="5">
    <w:abstractNumId w:val="16"/>
  </w:num>
  <w:num w:numId="6">
    <w:abstractNumId w:val="10"/>
  </w:num>
  <w:num w:numId="7">
    <w:abstractNumId w:val="20"/>
  </w:num>
  <w:num w:numId="8">
    <w:abstractNumId w:val="19"/>
  </w:num>
  <w:num w:numId="9">
    <w:abstractNumId w:val="12"/>
  </w:num>
  <w:num w:numId="10">
    <w:abstractNumId w:val="14"/>
  </w:num>
  <w:num w:numId="11">
    <w:abstractNumId w:val="17"/>
  </w:num>
  <w:num w:numId="12">
    <w:abstractNumId w:val="18"/>
  </w:num>
  <w:num w:numId="13">
    <w:abstractNumId w:val="9"/>
  </w:num>
  <w:num w:numId="14">
    <w:abstractNumId w:val="1"/>
  </w:num>
  <w:num w:numId="15">
    <w:abstractNumId w:val="11"/>
  </w:num>
  <w:num w:numId="16">
    <w:abstractNumId w:val="15"/>
  </w:num>
  <w:num w:numId="17">
    <w:abstractNumId w:val="0"/>
  </w:num>
  <w:num w:numId="18">
    <w:abstractNumId w:val="7"/>
  </w:num>
  <w:num w:numId="19">
    <w:abstractNumId w:val="3"/>
  </w:num>
  <w:num w:numId="20">
    <w:abstractNumId w:val="13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E57"/>
    <w:rsid w:val="00153EC9"/>
    <w:rsid w:val="00160F46"/>
    <w:rsid w:val="0017431E"/>
    <w:rsid w:val="002816DC"/>
    <w:rsid w:val="00345DAB"/>
    <w:rsid w:val="004A6B5B"/>
    <w:rsid w:val="004D53C2"/>
    <w:rsid w:val="005040FE"/>
    <w:rsid w:val="00585F3C"/>
    <w:rsid w:val="006507F1"/>
    <w:rsid w:val="007123E6"/>
    <w:rsid w:val="008218CC"/>
    <w:rsid w:val="008446A8"/>
    <w:rsid w:val="00883A16"/>
    <w:rsid w:val="0091286F"/>
    <w:rsid w:val="009632D5"/>
    <w:rsid w:val="00A61BBB"/>
    <w:rsid w:val="00A9253B"/>
    <w:rsid w:val="00BF5910"/>
    <w:rsid w:val="00C162AE"/>
    <w:rsid w:val="00C723F5"/>
    <w:rsid w:val="00C86D46"/>
    <w:rsid w:val="00CA58F0"/>
    <w:rsid w:val="00D0771B"/>
    <w:rsid w:val="00D33742"/>
    <w:rsid w:val="00DB56D7"/>
    <w:rsid w:val="00F133C7"/>
    <w:rsid w:val="00FB2E57"/>
    <w:rsid w:val="00F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B6088"/>
  <w15:chartTrackingRefBased/>
  <w15:docId w15:val="{AB5CD528-3D95-4950-BA4E-3B6A93FF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23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23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123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B56D7"/>
    <w:pPr>
      <w:ind w:left="720"/>
      <w:contextualSpacing/>
    </w:pPr>
  </w:style>
  <w:style w:type="table" w:styleId="Grilledutableau">
    <w:name w:val="Table Grid"/>
    <w:basedOn w:val="TableauNormal"/>
    <w:uiPriority w:val="39"/>
    <w:rsid w:val="004D5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7123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2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123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123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7123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1369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ZICO</cp:lastModifiedBy>
  <cp:revision>3</cp:revision>
  <dcterms:created xsi:type="dcterms:W3CDTF">2025-08-30T00:50:00Z</dcterms:created>
  <dcterms:modified xsi:type="dcterms:W3CDTF">2026-07-18T08:54:00Z</dcterms:modified>
</cp:coreProperties>
</file>