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44596A" w:rsidP="00B61359">
      <w:pPr>
        <w:pStyle w:val="Titre"/>
      </w:pPr>
      <w:r>
        <w:t>fractures de la mandibule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1E7F5A">
        <w:t xml:space="preserve">ANDRIAMANANTENA </w:t>
      </w:r>
      <w:proofErr w:type="spellStart"/>
      <w:r w:rsidR="001E7F5A">
        <w:t>Rantonirina</w:t>
      </w:r>
      <w:proofErr w:type="spellEnd"/>
      <w:r w:rsidR="001E7F5A">
        <w:t xml:space="preserve"> H.</w:t>
      </w:r>
    </w:p>
    <w:p w:rsidR="00B61359" w:rsidRPr="00706A62" w:rsidRDefault="00706A62" w:rsidP="00706A62">
      <w:pPr>
        <w:spacing w:after="0"/>
        <w:ind w:firstLine="708"/>
        <w:rPr>
          <w:b/>
          <w:bCs/>
          <w:i/>
          <w:iCs/>
        </w:rPr>
      </w:pPr>
      <w:r w:rsidRPr="00706A62">
        <w:rPr>
          <w:b/>
          <w:bCs/>
          <w:i/>
          <w:iCs/>
        </w:rPr>
        <w:t>Objectifs :</w:t>
      </w:r>
    </w:p>
    <w:p w:rsidR="00B61359" w:rsidRDefault="0044596A" w:rsidP="00C841B7">
      <w:pPr>
        <w:pStyle w:val="Paragraphedeliste"/>
        <w:numPr>
          <w:ilvl w:val="0"/>
          <w:numId w:val="3"/>
        </w:numPr>
        <w:spacing w:before="0"/>
      </w:pPr>
      <w:r>
        <w:t>Diagnostiquer une fracture mandibulaire</w:t>
      </w:r>
    </w:p>
    <w:p w:rsidR="0044596A" w:rsidRDefault="0044596A" w:rsidP="00706A62">
      <w:pPr>
        <w:pStyle w:val="Paragraphedeliste"/>
        <w:numPr>
          <w:ilvl w:val="0"/>
          <w:numId w:val="3"/>
        </w:numPr>
      </w:pPr>
      <w:r>
        <w:t>Citer ses complications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183CED" w:rsidRDefault="00F7533A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183CED">
        <w:rPr>
          <w:b/>
          <w:bCs/>
        </w:rPr>
        <w:t>Fracture mandibulaire :</w:t>
      </w:r>
    </w:p>
    <w:p w:rsidR="00F7533A" w:rsidRPr="00C841B7" w:rsidRDefault="00F7533A" w:rsidP="00F7533A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C841B7">
        <w:rPr>
          <w:b/>
          <w:bCs/>
          <w:highlight w:val="yellow"/>
        </w:rPr>
        <w:t>Solution de continuité osseuse, partielle ou totale</w:t>
      </w:r>
    </w:p>
    <w:p w:rsidR="00F7533A" w:rsidRDefault="00F7533A" w:rsidP="00F7533A">
      <w:pPr>
        <w:pStyle w:val="Paragraphedeliste"/>
        <w:numPr>
          <w:ilvl w:val="1"/>
          <w:numId w:val="1"/>
        </w:numPr>
      </w:pPr>
      <w:r>
        <w:t>Fréquence : 70% des fractures du massif facial</w:t>
      </w:r>
    </w:p>
    <w:p w:rsidR="00DE1F2E" w:rsidRDefault="00DE1F2E" w:rsidP="00F7533A">
      <w:pPr>
        <w:pStyle w:val="Paragraphedeliste"/>
        <w:numPr>
          <w:ilvl w:val="1"/>
          <w:numId w:val="1"/>
        </w:numPr>
      </w:pPr>
      <w:r w:rsidRPr="00C841B7">
        <w:rPr>
          <w:b/>
          <w:bCs/>
        </w:rPr>
        <w:t>Etiologie :</w:t>
      </w:r>
      <w:r>
        <w:t xml:space="preserve"> origine traumatique +++</w:t>
      </w:r>
      <w:r w:rsidR="002407AD">
        <w:t xml:space="preserve"> </w:t>
      </w:r>
      <w:r w:rsidR="002407AD" w:rsidRPr="00B66D16">
        <w:rPr>
          <w:rFonts w:ascii="Fairwater Script" w:hAnsi="Fairwater Script"/>
        </w:rPr>
        <w:t>(autres</w:t>
      </w:r>
      <w:r w:rsidR="002407AD" w:rsidRPr="00B66D16">
        <w:rPr>
          <w:rFonts w:ascii="Cambria" w:hAnsi="Cambria" w:cs="Cambria"/>
        </w:rPr>
        <w:t> </w:t>
      </w:r>
      <w:r w:rsidR="002407AD" w:rsidRPr="00B66D16">
        <w:rPr>
          <w:rFonts w:ascii="Fairwater Script" w:hAnsi="Fairwater Script"/>
        </w:rPr>
        <w:t>: fractures pathologiques)</w:t>
      </w:r>
    </w:p>
    <w:p w:rsidR="00DE1F2E" w:rsidRPr="00C841B7" w:rsidRDefault="00DE1F2E" w:rsidP="00F7533A">
      <w:pPr>
        <w:pStyle w:val="Paragraphedeliste"/>
        <w:numPr>
          <w:ilvl w:val="1"/>
          <w:numId w:val="1"/>
        </w:numPr>
        <w:rPr>
          <w:b/>
          <w:bCs/>
        </w:rPr>
      </w:pPr>
      <w:r w:rsidRPr="00C841B7">
        <w:rPr>
          <w:b/>
          <w:bCs/>
        </w:rPr>
        <w:t>Gravité :</w:t>
      </w:r>
    </w:p>
    <w:p w:rsidR="00DE1F2E" w:rsidRDefault="00DE1F2E" w:rsidP="00DE1F2E">
      <w:pPr>
        <w:pStyle w:val="Paragraphedeliste"/>
        <w:numPr>
          <w:ilvl w:val="2"/>
          <w:numId w:val="1"/>
        </w:numPr>
      </w:pPr>
      <w:r>
        <w:t>Hémorragie responsable d’un état de choc</w:t>
      </w:r>
    </w:p>
    <w:p w:rsidR="00DE1F2E" w:rsidRDefault="00DE1F2E" w:rsidP="00DE1F2E">
      <w:pPr>
        <w:pStyle w:val="Paragraphedeliste"/>
        <w:numPr>
          <w:ilvl w:val="2"/>
          <w:numId w:val="1"/>
        </w:numPr>
      </w:pPr>
      <w:r>
        <w:t xml:space="preserve">Asphyxie par obstruction des voies aériennes supérieures </w:t>
      </w:r>
    </w:p>
    <w:p w:rsidR="00706A62" w:rsidRDefault="00183CED" w:rsidP="00183CED">
      <w:pPr>
        <w:pStyle w:val="Titre1"/>
      </w:pPr>
      <w:r>
        <w:t>Rappels anatomiques :</w:t>
      </w:r>
    </w:p>
    <w:p w:rsidR="00183CED" w:rsidRDefault="00E6689A" w:rsidP="00974419">
      <w:pPr>
        <w:pStyle w:val="Titre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26BFC0" wp14:editId="4897194B">
            <wp:simplePos x="0" y="0"/>
            <wp:positionH relativeFrom="column">
              <wp:posOffset>-5080</wp:posOffset>
            </wp:positionH>
            <wp:positionV relativeFrom="paragraph">
              <wp:posOffset>430530</wp:posOffset>
            </wp:positionV>
            <wp:extent cx="2928620" cy="2214880"/>
            <wp:effectExtent l="0" t="0" r="5080" b="0"/>
            <wp:wrapTopAndBottom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E41AEA0-3634-960E-A011-62A981EA85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AE41AEA0-3634-960E-A011-62A981EA85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28" t="-1" r="4617" b="4619"/>
                    <a:stretch/>
                  </pic:blipFill>
                  <pic:spPr bwMode="auto">
                    <a:xfrm>
                      <a:off x="0" y="0"/>
                      <a:ext cx="292862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E2C">
        <w:rPr>
          <w:noProof/>
        </w:rPr>
        <w:drawing>
          <wp:anchor distT="0" distB="0" distL="114300" distR="114300" simplePos="0" relativeHeight="251661312" behindDoc="0" locked="0" layoutInCell="1" allowOverlap="1" wp14:anchorId="59340A70" wp14:editId="496D7B57">
            <wp:simplePos x="0" y="0"/>
            <wp:positionH relativeFrom="column">
              <wp:posOffset>2999433</wp:posOffset>
            </wp:positionH>
            <wp:positionV relativeFrom="paragraph">
              <wp:posOffset>430899</wp:posOffset>
            </wp:positionV>
            <wp:extent cx="2793211" cy="2215213"/>
            <wp:effectExtent l="0" t="0" r="7620" b="0"/>
            <wp:wrapTopAndBottom/>
            <wp:docPr id="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032CBF5-211F-F913-245A-50E97A7DF3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D032CBF5-211F-F913-245A-50E97A7DF37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5"/>
                    <a:stretch/>
                  </pic:blipFill>
                  <pic:spPr bwMode="auto">
                    <a:xfrm>
                      <a:off x="0" y="0"/>
                      <a:ext cx="2793211" cy="221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CED">
        <w:t>Mandibule :</w:t>
      </w:r>
    </w:p>
    <w:p w:rsidR="00A76A16" w:rsidRPr="00A76A16" w:rsidRDefault="00A76A16" w:rsidP="00A76A16"/>
    <w:p w:rsidR="00974419" w:rsidRDefault="00974419" w:rsidP="00974419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974419">
        <w:rPr>
          <w:rFonts w:ascii="Fairwater Script" w:hAnsi="Fairwater Script"/>
        </w:rPr>
        <w:t xml:space="preserve">Seul os mobile de la face </w:t>
      </w:r>
    </w:p>
    <w:p w:rsidR="00974419" w:rsidRDefault="00974419" w:rsidP="00974419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>Parechoc naturelle de la face</w:t>
      </w:r>
      <w:r w:rsidR="007D79E2">
        <w:rPr>
          <w:rFonts w:ascii="Fairwater Script" w:hAnsi="Fairwater Script"/>
        </w:rPr>
        <w:t xml:space="preserve"> (protège le cou)</w:t>
      </w:r>
    </w:p>
    <w:p w:rsidR="007D79E2" w:rsidRPr="00147973" w:rsidRDefault="007D79E2" w:rsidP="007D79E2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>Composé d’un a</w:t>
      </w:r>
      <w:r w:rsidRPr="007D79E2">
        <w:rPr>
          <w:rFonts w:ascii="Fairwater Script" w:hAnsi="Fairwater Script"/>
        </w:rPr>
        <w:t>rc en avant, denté</w:t>
      </w:r>
      <w:r w:rsidR="004E4E6B">
        <w:rPr>
          <w:rFonts w:ascii="Fairwater Script" w:hAnsi="Fairwater Script"/>
        </w:rPr>
        <w:t xml:space="preserve"> (si fracture dans cette zone = fracture ouverte </w:t>
      </w:r>
      <w:r w:rsidR="004E4E6B" w:rsidRPr="004E4E6B">
        <w:rPr>
          <w:rFonts w:ascii="Fairwater Script" w:hAnsi="Fairwater Script"/>
        </w:rPr>
        <w:sym w:font="Wingdings" w:char="F0E0"/>
      </w:r>
      <w:r w:rsidR="004E4E6B">
        <w:rPr>
          <w:rFonts w:ascii="Fairwater Script" w:hAnsi="Fairwater Script"/>
        </w:rPr>
        <w:t xml:space="preserve"> n</w:t>
      </w:r>
      <w:r w:rsidR="004E4E6B">
        <w:rPr>
          <w:rFonts w:ascii="Fairwater Script" w:hAnsi="Fairwater Script" w:cs="Cambria"/>
        </w:rPr>
        <w:t>écessite une antibiothérapie)</w:t>
      </w:r>
    </w:p>
    <w:p w:rsidR="0090044F" w:rsidRPr="0090044F" w:rsidRDefault="00147973" w:rsidP="007D79E2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rPr>
          <w:rFonts w:ascii="Fairwater Script" w:hAnsi="Fairwater Script" w:cs="Cambria"/>
        </w:rPr>
        <w:t xml:space="preserve">Voie de sortie des nerfs </w:t>
      </w:r>
    </w:p>
    <w:p w:rsidR="00147973" w:rsidRPr="003465CC" w:rsidRDefault="0090044F" w:rsidP="0090044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rFonts w:ascii="Fairwater Script" w:hAnsi="Fairwater Script" w:cs="Cambria"/>
        </w:rPr>
        <w:t>T</w:t>
      </w:r>
      <w:r w:rsidR="00147973">
        <w:rPr>
          <w:rFonts w:ascii="Fairwater Script" w:hAnsi="Fairwater Script" w:cs="Cambria"/>
        </w:rPr>
        <w:t xml:space="preserve">rou </w:t>
      </w:r>
      <w:proofErr w:type="spellStart"/>
      <w:r w:rsidR="00147973">
        <w:rPr>
          <w:rFonts w:ascii="Fairwater Script" w:hAnsi="Fairwater Script" w:cs="Cambria"/>
        </w:rPr>
        <w:t>mentonier</w:t>
      </w:r>
      <w:proofErr w:type="spellEnd"/>
      <w:r w:rsidR="00147973">
        <w:rPr>
          <w:rFonts w:ascii="Fairwater Script" w:hAnsi="Fairwater Script" w:cs="Cambria"/>
        </w:rPr>
        <w:t xml:space="preserve"> où sort le nerf alvéolaire, branche du nerf trijumeau</w:t>
      </w:r>
    </w:p>
    <w:p w:rsidR="003465CC" w:rsidRDefault="003465CC" w:rsidP="003465CC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 xml:space="preserve">Foramen de </w:t>
      </w:r>
      <w:proofErr w:type="spellStart"/>
      <w:r>
        <w:rPr>
          <w:rFonts w:ascii="Fairwater Script" w:hAnsi="Fairwater Script"/>
        </w:rPr>
        <w:t>spix</w:t>
      </w:r>
      <w:proofErr w:type="spellEnd"/>
      <w:r>
        <w:rPr>
          <w:rFonts w:ascii="Cambria" w:hAnsi="Cambria" w:cs="Cambria"/>
        </w:rPr>
        <w:t> </w:t>
      </w:r>
      <w:r>
        <w:rPr>
          <w:rFonts w:ascii="Fairwater Script" w:hAnsi="Fairwater Script"/>
        </w:rPr>
        <w:t>: porte d’entrée du nerf mand</w:t>
      </w:r>
      <w:r w:rsidR="0090044F">
        <w:rPr>
          <w:rFonts w:ascii="Fairwater Script" w:hAnsi="Fairwater Script"/>
        </w:rPr>
        <w:t>i</w:t>
      </w:r>
      <w:r>
        <w:rPr>
          <w:rFonts w:ascii="Fairwater Script" w:hAnsi="Fairwater Script"/>
        </w:rPr>
        <w:t>b</w:t>
      </w:r>
      <w:r w:rsidR="0090044F">
        <w:rPr>
          <w:rFonts w:ascii="Fairwater Script" w:hAnsi="Fairwater Script"/>
        </w:rPr>
        <w:t>u</w:t>
      </w:r>
      <w:r>
        <w:rPr>
          <w:rFonts w:ascii="Fairwater Script" w:hAnsi="Fairwater Script"/>
        </w:rPr>
        <w:t xml:space="preserve">laire </w:t>
      </w:r>
    </w:p>
    <w:p w:rsidR="0090044F" w:rsidRDefault="0090044F" w:rsidP="003465CC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>Latéralement, muscles masséters et muscles ptérygoïdien</w:t>
      </w:r>
    </w:p>
    <w:p w:rsidR="007954EC" w:rsidRDefault="007954EC" w:rsidP="007954EC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 xml:space="preserve">Contusion du muscle masticateur (masséters) </w:t>
      </w:r>
      <w:r w:rsidRPr="007954EC">
        <w:rPr>
          <w:rFonts w:ascii="Fairwater Script" w:hAnsi="Fairwater Script"/>
        </w:rPr>
        <w:sym w:font="Wingdings" w:char="F0E0"/>
      </w:r>
      <w:r>
        <w:rPr>
          <w:rFonts w:ascii="Fairwater Script" w:hAnsi="Fairwater Script"/>
        </w:rPr>
        <w:t xml:space="preserve"> trismus (limitation de l’ouverture buccale)</w:t>
      </w:r>
    </w:p>
    <w:p w:rsidR="0037476F" w:rsidRDefault="003B7FDF" w:rsidP="003B7FDF">
      <w:pPr>
        <w:pStyle w:val="Titre2"/>
      </w:pPr>
      <w:r>
        <w:t xml:space="preserve">Corpus : </w:t>
      </w:r>
    </w:p>
    <w:p w:rsidR="00942964" w:rsidRDefault="00942964" w:rsidP="00942964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B537E90" wp14:editId="6E0C475F">
            <wp:simplePos x="0" y="0"/>
            <wp:positionH relativeFrom="column">
              <wp:posOffset>29845</wp:posOffset>
            </wp:positionH>
            <wp:positionV relativeFrom="paragraph">
              <wp:posOffset>69850</wp:posOffset>
            </wp:positionV>
            <wp:extent cx="5299710" cy="2738120"/>
            <wp:effectExtent l="0" t="0" r="0" b="5080"/>
            <wp:wrapTopAndBottom/>
            <wp:docPr id="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498C735-4AA7-555B-A5BF-58AE1BCF9D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7498C735-4AA7-555B-A5BF-58AE1BCF9D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7FDF" w:rsidRDefault="00EF33F2" w:rsidP="003B7FDF">
      <w:pPr>
        <w:pStyle w:val="Titre2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F8A2837" wp14:editId="5D35B8FD">
            <wp:simplePos x="0" y="0"/>
            <wp:positionH relativeFrom="column">
              <wp:posOffset>-5080</wp:posOffset>
            </wp:positionH>
            <wp:positionV relativeFrom="paragraph">
              <wp:posOffset>296545</wp:posOffset>
            </wp:positionV>
            <wp:extent cx="2938145" cy="2179955"/>
            <wp:effectExtent l="0" t="0" r="0" b="0"/>
            <wp:wrapTopAndBottom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D277129-3279-0FDC-1730-EFC326BEB5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>
                      <a:extLst>
                        <a:ext uri="{FF2B5EF4-FFF2-40B4-BE49-F238E27FC236}">
                          <a16:creationId xmlns:a16="http://schemas.microsoft.com/office/drawing/2014/main" id="{9D277129-3279-0FDC-1730-EFC326BEB5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F5C69D8" wp14:editId="67554A46">
            <wp:simplePos x="0" y="0"/>
            <wp:positionH relativeFrom="column">
              <wp:posOffset>3024554</wp:posOffset>
            </wp:positionH>
            <wp:positionV relativeFrom="paragraph">
              <wp:posOffset>336899</wp:posOffset>
            </wp:positionV>
            <wp:extent cx="2734254" cy="2140142"/>
            <wp:effectExtent l="0" t="0" r="9525" b="0"/>
            <wp:wrapTopAndBottom/>
            <wp:docPr id="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E2113D6-C6E2-AE9B-BB2A-06EF98CC6C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>
                      <a:extLst>
                        <a:ext uri="{FF2B5EF4-FFF2-40B4-BE49-F238E27FC236}">
                          <a16:creationId xmlns:a16="http://schemas.microsoft.com/office/drawing/2014/main" id="{3E2113D6-C6E2-AE9B-BB2A-06EF98CC6C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2" t="12507" r="10736" b="1237"/>
                    <a:stretch/>
                  </pic:blipFill>
                  <pic:spPr bwMode="auto">
                    <a:xfrm>
                      <a:off x="0" y="0"/>
                      <a:ext cx="2734254" cy="214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4E0">
        <w:t>Branches montantes (</w:t>
      </w:r>
      <w:r w:rsidR="003B7FDF">
        <w:t>Ramus</w:t>
      </w:r>
      <w:r w:rsidR="005E34E0">
        <w:t xml:space="preserve">) </w:t>
      </w:r>
      <w:r w:rsidR="003B7FDF">
        <w:t xml:space="preserve"> : </w:t>
      </w:r>
    </w:p>
    <w:p w:rsidR="003B7FDF" w:rsidRPr="003B7FDF" w:rsidRDefault="003B7FDF" w:rsidP="003B7FDF"/>
    <w:p w:rsidR="00FA67C0" w:rsidRPr="00FA67C0" w:rsidRDefault="00CE74CC" w:rsidP="00CE74CC">
      <w:pPr>
        <w:pStyle w:val="Titre1"/>
      </w:pPr>
      <w:r>
        <w:t>Etiopathogénie</w:t>
      </w:r>
      <w:r>
        <w:rPr>
          <w:rFonts w:ascii="Cambria" w:hAnsi="Cambria" w:cs="Cambria"/>
        </w:rPr>
        <w:t> </w:t>
      </w:r>
      <w:r>
        <w:t>:</w:t>
      </w:r>
    </w:p>
    <w:p w:rsidR="00CE74CC" w:rsidRDefault="00CE74CC" w:rsidP="00CE74CC">
      <w:pPr>
        <w:pStyle w:val="Titre2"/>
      </w:pPr>
      <w:r>
        <w:t>Circonstances de découverte :</w:t>
      </w:r>
    </w:p>
    <w:p w:rsidR="00CE74CC" w:rsidRDefault="00CE74CC" w:rsidP="00CE74CC">
      <w:pPr>
        <w:pStyle w:val="Paragraphedeliste"/>
        <w:numPr>
          <w:ilvl w:val="0"/>
          <w:numId w:val="1"/>
        </w:numPr>
      </w:pPr>
      <w:r>
        <w:t>Accidents de la voie publique</w:t>
      </w:r>
    </w:p>
    <w:p w:rsidR="00CE74CC" w:rsidRDefault="00CE74CC" w:rsidP="00CE74CC">
      <w:pPr>
        <w:pStyle w:val="Paragraphedeliste"/>
        <w:numPr>
          <w:ilvl w:val="0"/>
          <w:numId w:val="1"/>
        </w:numPr>
      </w:pPr>
      <w:r>
        <w:t>Violences (rixe, agression)</w:t>
      </w:r>
    </w:p>
    <w:p w:rsidR="00CE74CC" w:rsidRDefault="00CE74CC" w:rsidP="00CE74CC">
      <w:pPr>
        <w:pStyle w:val="Paragraphedeliste"/>
        <w:numPr>
          <w:ilvl w:val="0"/>
          <w:numId w:val="1"/>
        </w:numPr>
      </w:pPr>
      <w:r>
        <w:t xml:space="preserve">Accidents liés aux activités sportives </w:t>
      </w:r>
    </w:p>
    <w:p w:rsidR="00CE74CC" w:rsidRDefault="00CE74CC" w:rsidP="00CE74CC">
      <w:pPr>
        <w:pStyle w:val="Paragraphedeliste"/>
        <w:numPr>
          <w:ilvl w:val="0"/>
          <w:numId w:val="1"/>
        </w:numPr>
      </w:pPr>
      <w:r>
        <w:t>Chutes à domicile ou sur la  voie publique</w:t>
      </w:r>
    </w:p>
    <w:p w:rsidR="00CE74CC" w:rsidRPr="00CE74CC" w:rsidRDefault="00CE74CC" w:rsidP="00CE74CC">
      <w:pPr>
        <w:pStyle w:val="Paragraphedeliste"/>
        <w:numPr>
          <w:ilvl w:val="0"/>
          <w:numId w:val="1"/>
        </w:numPr>
      </w:pPr>
      <w:r>
        <w:t>Accidents de travail</w:t>
      </w:r>
      <w:r w:rsidR="00E22BB2">
        <w:t xml:space="preserve"> </w:t>
      </w:r>
    </w:p>
    <w:p w:rsidR="00706A62" w:rsidRDefault="00451B7F" w:rsidP="00621EE6">
      <w:pPr>
        <w:pStyle w:val="Titre2"/>
      </w:pPr>
      <w:r>
        <w:t>Mécanismes :</w:t>
      </w:r>
    </w:p>
    <w:p w:rsidR="00451B7F" w:rsidRDefault="00451B7F" w:rsidP="00451B7F">
      <w:pPr>
        <w:pStyle w:val="Titre3"/>
      </w:pPr>
      <w:r>
        <w:t>Mécanismes directs :</w:t>
      </w:r>
    </w:p>
    <w:p w:rsidR="00451B7F" w:rsidRPr="00C841B7" w:rsidRDefault="00451B7F" w:rsidP="00451B7F">
      <w:pPr>
        <w:pStyle w:val="Paragraphedeliste"/>
        <w:numPr>
          <w:ilvl w:val="0"/>
          <w:numId w:val="1"/>
        </w:numPr>
        <w:rPr>
          <w:b/>
          <w:bCs/>
        </w:rPr>
      </w:pPr>
      <w:r w:rsidRPr="00C841B7">
        <w:rPr>
          <w:b/>
          <w:bCs/>
        </w:rPr>
        <w:t>Point d’application du choc</w:t>
      </w:r>
    </w:p>
    <w:p w:rsidR="00451B7F" w:rsidRDefault="00451B7F" w:rsidP="00451B7F">
      <w:pPr>
        <w:pStyle w:val="Paragraphedeliste"/>
        <w:numPr>
          <w:ilvl w:val="0"/>
          <w:numId w:val="1"/>
        </w:numPr>
      </w:pPr>
      <w:r w:rsidRPr="00C841B7">
        <w:rPr>
          <w:b/>
          <w:bCs/>
        </w:rPr>
        <w:t>Pare-chocs :</w:t>
      </w:r>
      <w:r>
        <w:t xml:space="preserve"> symphysaires ou angulaires</w:t>
      </w:r>
    </w:p>
    <w:p w:rsidR="00451B7F" w:rsidRDefault="00451B7F" w:rsidP="00601065">
      <w:pPr>
        <w:pStyle w:val="Titre3"/>
      </w:pPr>
      <w:r>
        <w:lastRenderedPageBreak/>
        <w:t>Mécanismes indirects :</w:t>
      </w:r>
    </w:p>
    <w:p w:rsidR="00451B7F" w:rsidRPr="00C841B7" w:rsidRDefault="00451B7F" w:rsidP="00451B7F">
      <w:pPr>
        <w:pStyle w:val="Paragraphedeliste"/>
        <w:numPr>
          <w:ilvl w:val="0"/>
          <w:numId w:val="1"/>
        </w:numPr>
        <w:rPr>
          <w:b/>
          <w:bCs/>
        </w:rPr>
      </w:pPr>
      <w:r w:rsidRPr="00C841B7">
        <w:rPr>
          <w:b/>
          <w:bCs/>
        </w:rPr>
        <w:t xml:space="preserve">A distance du point d’impact </w:t>
      </w:r>
    </w:p>
    <w:p w:rsidR="00601065" w:rsidRPr="00451B7F" w:rsidRDefault="00601065" w:rsidP="00451B7F">
      <w:pPr>
        <w:pStyle w:val="Paragraphedeliste"/>
        <w:numPr>
          <w:ilvl w:val="0"/>
          <w:numId w:val="1"/>
        </w:numPr>
      </w:pPr>
      <w:r w:rsidRPr="00C841B7">
        <w:rPr>
          <w:b/>
          <w:bCs/>
        </w:rPr>
        <w:t>Zone de faiblesse</w:t>
      </w:r>
      <w:r>
        <w:t xml:space="preserve"> (angle et col du condyle)</w:t>
      </w:r>
      <w:r w:rsidR="0016446B">
        <w:t xml:space="preserve"> </w:t>
      </w:r>
      <w:r w:rsidR="0016446B">
        <w:rPr>
          <w:rFonts w:ascii="Fairwater Script" w:hAnsi="Fairwater Script"/>
        </w:rPr>
        <w:t>(</w:t>
      </w:r>
      <w:r w:rsidR="00F82C97">
        <w:rPr>
          <w:rFonts w:ascii="Fairwater Script" w:hAnsi="Fairwater Script"/>
        </w:rPr>
        <w:t xml:space="preserve">peut donner une </w:t>
      </w:r>
      <w:r w:rsidR="0016446B">
        <w:rPr>
          <w:rFonts w:ascii="Fairwater Script" w:hAnsi="Fairwater Script"/>
        </w:rPr>
        <w:t>ankylose temporo-mandibulaire = soudure de l’articulation due à l’ossification d’un hématome  suite à la fracture)</w:t>
      </w:r>
    </w:p>
    <w:p w:rsidR="00621EE6" w:rsidRDefault="00F82C97" w:rsidP="00F82C97">
      <w:pPr>
        <w:pStyle w:val="Titre1"/>
      </w:pPr>
      <w:r>
        <w:t>Anatomie pathologie :</w:t>
      </w:r>
    </w:p>
    <w:p w:rsidR="00F82C97" w:rsidRDefault="00F82C97" w:rsidP="00F82C97">
      <w:pPr>
        <w:pStyle w:val="Titre2"/>
      </w:pPr>
      <w:r>
        <w:t>Déplacements :</w:t>
      </w:r>
    </w:p>
    <w:p w:rsidR="00F82C97" w:rsidRDefault="001E7361" w:rsidP="00F82C97">
      <w:pPr>
        <w:pStyle w:val="Paragraphedeliste"/>
        <w:numPr>
          <w:ilvl w:val="0"/>
          <w:numId w:val="1"/>
        </w:numPr>
      </w:pPr>
      <w:r w:rsidRPr="00C841B7">
        <w:rPr>
          <w:b/>
          <w:bCs/>
        </w:rPr>
        <w:t>Plan frontal :</w:t>
      </w:r>
      <w:r>
        <w:t xml:space="preserve"> angulation</w:t>
      </w:r>
    </w:p>
    <w:p w:rsidR="001E7361" w:rsidRDefault="001E7361" w:rsidP="00F82C97">
      <w:pPr>
        <w:pStyle w:val="Paragraphedeliste"/>
        <w:numPr>
          <w:ilvl w:val="0"/>
          <w:numId w:val="1"/>
        </w:numPr>
      </w:pPr>
      <w:r w:rsidRPr="00C841B7">
        <w:rPr>
          <w:b/>
          <w:bCs/>
        </w:rPr>
        <w:t>Plan horizontal :</w:t>
      </w:r>
      <w:r>
        <w:t xml:space="preserve"> chevauchement</w:t>
      </w:r>
    </w:p>
    <w:p w:rsidR="001E7361" w:rsidRDefault="00F61AB6" w:rsidP="00F82C97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7EDECC" wp14:editId="193605D0">
            <wp:simplePos x="0" y="0"/>
            <wp:positionH relativeFrom="column">
              <wp:posOffset>4445</wp:posOffset>
            </wp:positionH>
            <wp:positionV relativeFrom="paragraph">
              <wp:posOffset>236855</wp:posOffset>
            </wp:positionV>
            <wp:extent cx="1891030" cy="1080135"/>
            <wp:effectExtent l="0" t="0" r="0" b="5715"/>
            <wp:wrapTopAndBottom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EE1CC83-1F07-BE98-45DD-3C19745718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BEE1CC83-1F07-BE98-45DD-3C197457184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4290253" wp14:editId="444B1DD7">
            <wp:simplePos x="0" y="0"/>
            <wp:positionH relativeFrom="column">
              <wp:posOffset>1775332</wp:posOffset>
            </wp:positionH>
            <wp:positionV relativeFrom="paragraph">
              <wp:posOffset>272506</wp:posOffset>
            </wp:positionV>
            <wp:extent cx="1927248" cy="1100294"/>
            <wp:effectExtent l="0" t="0" r="0" b="5080"/>
            <wp:wrapTopAndBottom/>
            <wp:docPr id="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922B14D-0BF6-1C6C-B38C-C0FBB20A21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>
                      <a:extLst>
                        <a:ext uri="{FF2B5EF4-FFF2-40B4-BE49-F238E27FC236}">
                          <a16:creationId xmlns:a16="http://schemas.microsoft.com/office/drawing/2014/main" id="{C922B14D-0BF6-1C6C-B38C-C0FBB20A21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48" cy="110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818">
        <w:rPr>
          <w:noProof/>
        </w:rPr>
        <w:drawing>
          <wp:anchor distT="0" distB="0" distL="114300" distR="114300" simplePos="0" relativeHeight="251667456" behindDoc="0" locked="0" layoutInCell="1" allowOverlap="1" wp14:anchorId="11CC2883" wp14:editId="603AD293">
            <wp:simplePos x="0" y="0"/>
            <wp:positionH relativeFrom="column">
              <wp:posOffset>3917552</wp:posOffset>
            </wp:positionH>
            <wp:positionV relativeFrom="paragraph">
              <wp:posOffset>197142</wp:posOffset>
            </wp:positionV>
            <wp:extent cx="1749669" cy="999811"/>
            <wp:effectExtent l="0" t="0" r="3175" b="0"/>
            <wp:wrapTopAndBottom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D9219E4-A74C-56A0-6086-CE6E9D4115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>
                      <a:extLst>
                        <a:ext uri="{FF2B5EF4-FFF2-40B4-BE49-F238E27FC236}">
                          <a16:creationId xmlns:a16="http://schemas.microsoft.com/office/drawing/2014/main" id="{AD9219E4-A74C-56A0-6086-CE6E9D4115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669" cy="99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361" w:rsidRPr="00C841B7">
        <w:rPr>
          <w:b/>
          <w:bCs/>
        </w:rPr>
        <w:t>Plan vertical :</w:t>
      </w:r>
      <w:r w:rsidR="001E7361">
        <w:t xml:space="preserve"> décalage</w:t>
      </w:r>
    </w:p>
    <w:p w:rsidR="00493E9A" w:rsidRDefault="00493E9A" w:rsidP="00493E9A"/>
    <w:p w:rsidR="001E7361" w:rsidRDefault="001E7361" w:rsidP="006C12AA">
      <w:pPr>
        <w:pStyle w:val="Titre2"/>
      </w:pPr>
      <w:r>
        <w:t>Variétés :</w:t>
      </w:r>
    </w:p>
    <w:p w:rsidR="001E7361" w:rsidRDefault="001E7361" w:rsidP="001E7361">
      <w:pPr>
        <w:pStyle w:val="Paragraphedeliste"/>
        <w:numPr>
          <w:ilvl w:val="0"/>
          <w:numId w:val="1"/>
        </w:numPr>
      </w:pPr>
      <w:r>
        <w:t>Foyer unique ou multiple, totale ou partielle</w:t>
      </w:r>
    </w:p>
    <w:p w:rsidR="001E7361" w:rsidRDefault="001E7361" w:rsidP="001E7361">
      <w:pPr>
        <w:pStyle w:val="Paragraphedeliste"/>
        <w:numPr>
          <w:ilvl w:val="0"/>
          <w:numId w:val="1"/>
        </w:numPr>
      </w:pPr>
      <w:r>
        <w:t>Simple, pluri-fragmentaire, perte de substance</w:t>
      </w:r>
    </w:p>
    <w:p w:rsidR="001E7361" w:rsidRDefault="001E7361" w:rsidP="001E7361">
      <w:pPr>
        <w:pStyle w:val="Paragraphedeliste"/>
        <w:numPr>
          <w:ilvl w:val="0"/>
          <w:numId w:val="1"/>
        </w:numPr>
      </w:pPr>
      <w:r>
        <w:t xml:space="preserve">Orientation : transversale, oblique, tangentielle </w:t>
      </w:r>
    </w:p>
    <w:p w:rsidR="003A0903" w:rsidRDefault="003A0903" w:rsidP="005130BA">
      <w:pPr>
        <w:pStyle w:val="Titre2"/>
      </w:pPr>
      <w:r>
        <w:t>Classification de DINGMAN et NATVIG :</w:t>
      </w:r>
    </w:p>
    <w:p w:rsidR="003A0903" w:rsidRPr="00B96F96" w:rsidRDefault="003A0903" w:rsidP="003A0903">
      <w:pPr>
        <w:pStyle w:val="Paragraphedeliste"/>
        <w:numPr>
          <w:ilvl w:val="0"/>
          <w:numId w:val="1"/>
        </w:numPr>
        <w:rPr>
          <w:b/>
          <w:bCs/>
        </w:rPr>
      </w:pPr>
      <w:r w:rsidRPr="00B96F96">
        <w:rPr>
          <w:b/>
          <w:bCs/>
        </w:rPr>
        <w:t>Fracture de la portion dentée :</w:t>
      </w:r>
    </w:p>
    <w:p w:rsidR="003A0903" w:rsidRDefault="003A0903" w:rsidP="003A0903">
      <w:pPr>
        <w:pStyle w:val="Paragraphedeliste"/>
        <w:numPr>
          <w:ilvl w:val="1"/>
          <w:numId w:val="1"/>
        </w:numPr>
      </w:pPr>
      <w:r>
        <w:t xml:space="preserve">Symphyse, </w:t>
      </w:r>
      <w:proofErr w:type="spellStart"/>
      <w:r>
        <w:t>parasymphyse</w:t>
      </w:r>
      <w:proofErr w:type="spellEnd"/>
    </w:p>
    <w:p w:rsidR="003A0903" w:rsidRDefault="003A0903" w:rsidP="003A0903">
      <w:pPr>
        <w:pStyle w:val="Paragraphedeliste"/>
        <w:numPr>
          <w:ilvl w:val="1"/>
          <w:numId w:val="1"/>
        </w:numPr>
      </w:pPr>
      <w:r>
        <w:t>Branche horizontale, angle</w:t>
      </w:r>
    </w:p>
    <w:p w:rsidR="003A0903" w:rsidRDefault="003A0903" w:rsidP="003A0903">
      <w:pPr>
        <w:pStyle w:val="Paragraphedeliste"/>
        <w:numPr>
          <w:ilvl w:val="1"/>
          <w:numId w:val="1"/>
        </w:numPr>
      </w:pPr>
      <w:r>
        <w:t>Os alvéolaire</w:t>
      </w:r>
    </w:p>
    <w:p w:rsidR="003A0903" w:rsidRPr="00F551A3" w:rsidRDefault="003A0903" w:rsidP="003A0903">
      <w:pPr>
        <w:pStyle w:val="Paragraphedeliste"/>
        <w:numPr>
          <w:ilvl w:val="0"/>
          <w:numId w:val="1"/>
        </w:numPr>
        <w:rPr>
          <w:b/>
          <w:bCs/>
        </w:rPr>
      </w:pPr>
      <w:r w:rsidRPr="00F551A3">
        <w:rPr>
          <w:b/>
          <w:bCs/>
        </w:rPr>
        <w:t>Fractures de la portion dentée :</w:t>
      </w:r>
    </w:p>
    <w:p w:rsidR="003A0903" w:rsidRDefault="003A0903" w:rsidP="003A0903">
      <w:pPr>
        <w:pStyle w:val="Paragraphedeliste"/>
        <w:numPr>
          <w:ilvl w:val="1"/>
          <w:numId w:val="1"/>
        </w:numPr>
      </w:pPr>
      <w:r>
        <w:t xml:space="preserve">Condyles, </w:t>
      </w:r>
      <w:proofErr w:type="spellStart"/>
      <w:r>
        <w:t>coronés</w:t>
      </w:r>
      <w:proofErr w:type="spellEnd"/>
      <w:r>
        <w:t xml:space="preserve">, </w:t>
      </w:r>
      <w:proofErr w:type="spellStart"/>
      <w:r>
        <w:t>ramus</w:t>
      </w:r>
      <w:proofErr w:type="spellEnd"/>
    </w:p>
    <w:p w:rsidR="003A0903" w:rsidRDefault="003A0903" w:rsidP="003A0903">
      <w:pPr>
        <w:pStyle w:val="Paragraphedeliste"/>
        <w:numPr>
          <w:ilvl w:val="0"/>
          <w:numId w:val="1"/>
        </w:numPr>
      </w:pPr>
      <w:r w:rsidRPr="00F551A3">
        <w:rPr>
          <w:b/>
          <w:bCs/>
        </w:rPr>
        <w:t xml:space="preserve">Association </w:t>
      </w:r>
      <w:proofErr w:type="spellStart"/>
      <w:r w:rsidRPr="00F551A3">
        <w:rPr>
          <w:b/>
          <w:bCs/>
        </w:rPr>
        <w:t>fracturaires</w:t>
      </w:r>
      <w:proofErr w:type="spellEnd"/>
      <w:r w:rsidRPr="00F551A3">
        <w:rPr>
          <w:b/>
          <w:bCs/>
        </w:rPr>
        <w:t> :</w:t>
      </w:r>
      <w:r>
        <w:t xml:space="preserve"> condyles et symphyse, fracture Le Fort…</w:t>
      </w:r>
    </w:p>
    <w:p w:rsidR="00604D43" w:rsidRDefault="00604D43" w:rsidP="00604D43">
      <w:pPr>
        <w:pStyle w:val="Titre2"/>
      </w:pPr>
      <w:r>
        <w:t>Classification selon le terrain :</w:t>
      </w:r>
    </w:p>
    <w:p w:rsidR="00604D43" w:rsidRPr="00F551A3" w:rsidRDefault="00604D43" w:rsidP="00604D43">
      <w:pPr>
        <w:pStyle w:val="Paragraphedeliste"/>
        <w:numPr>
          <w:ilvl w:val="0"/>
          <w:numId w:val="1"/>
        </w:numPr>
        <w:rPr>
          <w:b/>
          <w:bCs/>
        </w:rPr>
      </w:pPr>
      <w:r w:rsidRPr="00F551A3">
        <w:rPr>
          <w:b/>
          <w:bCs/>
        </w:rPr>
        <w:t>Sujet denté</w:t>
      </w:r>
    </w:p>
    <w:p w:rsidR="00604D43" w:rsidRPr="00F551A3" w:rsidRDefault="00604D43" w:rsidP="00604D43">
      <w:pPr>
        <w:pStyle w:val="Paragraphedeliste"/>
        <w:numPr>
          <w:ilvl w:val="0"/>
          <w:numId w:val="1"/>
        </w:numPr>
        <w:rPr>
          <w:b/>
          <w:bCs/>
        </w:rPr>
      </w:pPr>
      <w:r w:rsidRPr="00F551A3">
        <w:rPr>
          <w:b/>
          <w:bCs/>
        </w:rPr>
        <w:t>Enfant :</w:t>
      </w:r>
    </w:p>
    <w:p w:rsidR="00604D43" w:rsidRDefault="00604D43" w:rsidP="00604D43">
      <w:pPr>
        <w:pStyle w:val="Paragraphedeliste"/>
        <w:numPr>
          <w:ilvl w:val="1"/>
          <w:numId w:val="1"/>
        </w:numPr>
      </w:pPr>
      <w:r>
        <w:t xml:space="preserve">Germe dentaire </w:t>
      </w:r>
    </w:p>
    <w:p w:rsidR="00604D43" w:rsidRDefault="00604D43" w:rsidP="00604D43">
      <w:pPr>
        <w:pStyle w:val="Paragraphedeliste"/>
        <w:numPr>
          <w:ilvl w:val="1"/>
          <w:numId w:val="1"/>
        </w:numPr>
      </w:pPr>
      <w:r>
        <w:t>Fracture en bois vert +++</w:t>
      </w:r>
    </w:p>
    <w:p w:rsidR="00604D43" w:rsidRPr="00F551A3" w:rsidRDefault="00604D43" w:rsidP="00604D43">
      <w:pPr>
        <w:pStyle w:val="Paragraphedeliste"/>
        <w:numPr>
          <w:ilvl w:val="0"/>
          <w:numId w:val="1"/>
        </w:numPr>
        <w:rPr>
          <w:b/>
          <w:bCs/>
        </w:rPr>
      </w:pPr>
      <w:r w:rsidRPr="00F551A3">
        <w:rPr>
          <w:b/>
          <w:bCs/>
        </w:rPr>
        <w:t xml:space="preserve">Chez le sujet édenté </w:t>
      </w:r>
    </w:p>
    <w:p w:rsidR="00C417B4" w:rsidRDefault="00C417B4" w:rsidP="00C417B4">
      <w:pPr>
        <w:pStyle w:val="Titre1"/>
      </w:pPr>
      <w:r>
        <w:t>Diagnostic :</w:t>
      </w:r>
    </w:p>
    <w:p w:rsidR="00C417B4" w:rsidRDefault="00C417B4" w:rsidP="00C417B4">
      <w:pPr>
        <w:pStyle w:val="Titre2"/>
      </w:pPr>
      <w:r>
        <w:t>Interrogatoire :</w:t>
      </w:r>
    </w:p>
    <w:p w:rsidR="00C417B4" w:rsidRDefault="00C417B4" w:rsidP="00C417B4">
      <w:pPr>
        <w:pStyle w:val="Paragraphedeliste"/>
        <w:numPr>
          <w:ilvl w:val="0"/>
          <w:numId w:val="1"/>
        </w:numPr>
      </w:pPr>
      <w:r>
        <w:t>Date</w:t>
      </w:r>
    </w:p>
    <w:p w:rsidR="00C417B4" w:rsidRDefault="00C417B4" w:rsidP="00C417B4">
      <w:pPr>
        <w:pStyle w:val="Paragraphedeliste"/>
        <w:numPr>
          <w:ilvl w:val="0"/>
          <w:numId w:val="1"/>
        </w:numPr>
      </w:pPr>
      <w:r>
        <w:t>Heure</w:t>
      </w:r>
    </w:p>
    <w:p w:rsidR="00C417B4" w:rsidRDefault="00C417B4" w:rsidP="00C417B4">
      <w:pPr>
        <w:pStyle w:val="Paragraphedeliste"/>
        <w:numPr>
          <w:ilvl w:val="0"/>
          <w:numId w:val="1"/>
        </w:numPr>
      </w:pPr>
      <w:r>
        <w:t>Circonstances de l’accident</w:t>
      </w:r>
    </w:p>
    <w:p w:rsidR="00C417B4" w:rsidRPr="007D0C04" w:rsidRDefault="00C417B4" w:rsidP="00C417B4">
      <w:pPr>
        <w:pStyle w:val="Paragraphedeliste"/>
        <w:numPr>
          <w:ilvl w:val="0"/>
          <w:numId w:val="1"/>
        </w:numPr>
      </w:pPr>
      <w:r>
        <w:lastRenderedPageBreak/>
        <w:t>Signes fonctionnels</w:t>
      </w:r>
      <w:r w:rsidR="00032FBC">
        <w:t xml:space="preserve"> </w:t>
      </w:r>
      <w:r w:rsidR="00032FBC" w:rsidRPr="00032FBC">
        <w:rPr>
          <w:rFonts w:ascii="Fairwater Script" w:hAnsi="Fairwater Script"/>
        </w:rPr>
        <w:t>(dont il faut toujours préciser les signes d’urgence)</w:t>
      </w:r>
    </w:p>
    <w:p w:rsidR="007D0C04" w:rsidRDefault="00B81085" w:rsidP="00B81085">
      <w:pPr>
        <w:pStyle w:val="Titre2"/>
      </w:pPr>
      <w:r>
        <w:t>Examen physique :</w:t>
      </w:r>
    </w:p>
    <w:p w:rsidR="00B81085" w:rsidRDefault="00B81085" w:rsidP="00D431DF">
      <w:pPr>
        <w:pStyle w:val="Titre3"/>
      </w:pPr>
      <w:proofErr w:type="spellStart"/>
      <w:r>
        <w:t>Exobuccal</w:t>
      </w:r>
      <w:proofErr w:type="spellEnd"/>
      <w:r>
        <w:t> :</w:t>
      </w:r>
    </w:p>
    <w:p w:rsidR="00B81085" w:rsidRPr="000B4B74" w:rsidRDefault="00B81085" w:rsidP="00B81085">
      <w:pPr>
        <w:pStyle w:val="Paragraphedeliste"/>
        <w:numPr>
          <w:ilvl w:val="0"/>
          <w:numId w:val="1"/>
        </w:numPr>
        <w:rPr>
          <w:b/>
          <w:bCs/>
        </w:rPr>
      </w:pPr>
      <w:r w:rsidRPr="000B4B74">
        <w:rPr>
          <w:b/>
          <w:bCs/>
        </w:rPr>
        <w:t xml:space="preserve">Inspection : </w:t>
      </w:r>
    </w:p>
    <w:p w:rsidR="00B81085" w:rsidRDefault="00B81085" w:rsidP="00B81085">
      <w:pPr>
        <w:pStyle w:val="Paragraphedeliste"/>
        <w:numPr>
          <w:ilvl w:val="1"/>
          <w:numId w:val="1"/>
        </w:numPr>
      </w:pPr>
      <w:r>
        <w:t>Déformation faciale</w:t>
      </w:r>
    </w:p>
    <w:p w:rsidR="00B81085" w:rsidRDefault="00B81085" w:rsidP="00B81085">
      <w:pPr>
        <w:pStyle w:val="Paragraphedeliste"/>
        <w:numPr>
          <w:ilvl w:val="1"/>
          <w:numId w:val="1"/>
        </w:numPr>
      </w:pPr>
      <w:r>
        <w:t xml:space="preserve">Lésions tégumentaires, saignement </w:t>
      </w:r>
    </w:p>
    <w:p w:rsidR="00B81085" w:rsidRPr="000B4B74" w:rsidRDefault="00B81085" w:rsidP="00B81085">
      <w:pPr>
        <w:pStyle w:val="Paragraphedeliste"/>
        <w:numPr>
          <w:ilvl w:val="0"/>
          <w:numId w:val="1"/>
        </w:numPr>
        <w:rPr>
          <w:b/>
          <w:bCs/>
        </w:rPr>
      </w:pPr>
      <w:r w:rsidRPr="000B4B74">
        <w:rPr>
          <w:b/>
          <w:bCs/>
        </w:rPr>
        <w:t xml:space="preserve">Palpation : </w:t>
      </w:r>
      <w:r w:rsidRPr="000B4B74">
        <w:rPr>
          <w:b/>
          <w:bCs/>
        </w:rPr>
        <w:tab/>
      </w:r>
    </w:p>
    <w:p w:rsidR="00B81085" w:rsidRDefault="00B81085" w:rsidP="00B81085">
      <w:pPr>
        <w:pStyle w:val="Paragraphedeliste"/>
        <w:numPr>
          <w:ilvl w:val="1"/>
          <w:numId w:val="1"/>
        </w:numPr>
      </w:pPr>
      <w:r>
        <w:t>Point douloureux, solution de continuité</w:t>
      </w:r>
      <w:r w:rsidR="008C33A4">
        <w:t xml:space="preserve"> </w:t>
      </w:r>
      <w:r w:rsidR="008C33A4" w:rsidRPr="008C33A4">
        <w:rPr>
          <w:rFonts w:ascii="Fairwater Script" w:hAnsi="Fairwater Script"/>
        </w:rPr>
        <w:t>(signe d’escalier)</w:t>
      </w:r>
    </w:p>
    <w:p w:rsidR="00B81085" w:rsidRDefault="00B81085" w:rsidP="00B81085">
      <w:pPr>
        <w:pStyle w:val="Paragraphedeliste"/>
        <w:numPr>
          <w:ilvl w:val="1"/>
          <w:numId w:val="1"/>
        </w:numPr>
      </w:pPr>
      <w:r>
        <w:t xml:space="preserve">Sensibilité de la région </w:t>
      </w:r>
      <w:proofErr w:type="spellStart"/>
      <w:r>
        <w:t>labio</w:t>
      </w:r>
      <w:proofErr w:type="spellEnd"/>
      <w:r>
        <w:t xml:space="preserve">-mentonnière </w:t>
      </w:r>
      <w:r w:rsidR="003123E0">
        <w:t xml:space="preserve">  </w:t>
      </w:r>
    </w:p>
    <w:p w:rsidR="003123E0" w:rsidRDefault="003123E0" w:rsidP="00D431DF">
      <w:pPr>
        <w:pStyle w:val="Titre3"/>
      </w:pPr>
      <w:r>
        <w:t>Endo</w:t>
      </w:r>
      <w:r w:rsidR="00211E51">
        <w:t>-</w:t>
      </w:r>
      <w:r>
        <w:t>buccal :</w:t>
      </w:r>
    </w:p>
    <w:p w:rsidR="003123E0" w:rsidRPr="000B4B74" w:rsidRDefault="003123E0" w:rsidP="003123E0">
      <w:pPr>
        <w:pStyle w:val="Paragraphedeliste"/>
        <w:numPr>
          <w:ilvl w:val="0"/>
          <w:numId w:val="1"/>
        </w:numPr>
        <w:rPr>
          <w:b/>
          <w:bCs/>
        </w:rPr>
      </w:pPr>
      <w:r w:rsidRPr="000B4B74">
        <w:rPr>
          <w:b/>
          <w:bCs/>
        </w:rPr>
        <w:t>Inspection :</w:t>
      </w:r>
    </w:p>
    <w:p w:rsidR="003123E0" w:rsidRDefault="003123E0" w:rsidP="003123E0">
      <w:pPr>
        <w:pStyle w:val="Paragraphedeliste"/>
        <w:numPr>
          <w:ilvl w:val="1"/>
          <w:numId w:val="1"/>
        </w:numPr>
      </w:pPr>
      <w:r>
        <w:t>Lésions dentaires</w:t>
      </w:r>
    </w:p>
    <w:p w:rsidR="003123E0" w:rsidRDefault="003123E0" w:rsidP="003123E0">
      <w:pPr>
        <w:pStyle w:val="Paragraphedeliste"/>
        <w:numPr>
          <w:ilvl w:val="1"/>
          <w:numId w:val="1"/>
        </w:numPr>
      </w:pPr>
      <w:r>
        <w:t>Occlusion dentaire</w:t>
      </w:r>
    </w:p>
    <w:p w:rsidR="003123E0" w:rsidRDefault="003123E0" w:rsidP="003123E0">
      <w:pPr>
        <w:pStyle w:val="Paragraphedeliste"/>
        <w:numPr>
          <w:ilvl w:val="1"/>
          <w:numId w:val="1"/>
        </w:numPr>
      </w:pPr>
      <w:r>
        <w:t>Articulé dentaire</w:t>
      </w:r>
    </w:p>
    <w:p w:rsidR="003123E0" w:rsidRDefault="00CB3606" w:rsidP="003123E0">
      <w:pPr>
        <w:pStyle w:val="Paragraphedeliste"/>
        <w:numPr>
          <w:ilvl w:val="1"/>
          <w:numId w:val="1"/>
        </w:numPr>
      </w:pPr>
      <w:r>
        <w:t xml:space="preserve">Dynamique mandibulaire </w:t>
      </w:r>
      <w:r w:rsidRPr="00CB3606">
        <w:rPr>
          <w:rFonts w:ascii="Fairwater Script" w:hAnsi="Fairwater Script"/>
        </w:rPr>
        <w:t>(recherche d’un trismus)</w:t>
      </w:r>
    </w:p>
    <w:p w:rsidR="00CB3606" w:rsidRPr="00B81085" w:rsidRDefault="00CB3606" w:rsidP="00CB3606">
      <w:pPr>
        <w:pStyle w:val="Paragraphedeliste"/>
        <w:numPr>
          <w:ilvl w:val="0"/>
          <w:numId w:val="1"/>
        </w:numPr>
      </w:pPr>
      <w:r w:rsidRPr="000B4B74">
        <w:rPr>
          <w:b/>
          <w:bCs/>
        </w:rPr>
        <w:t xml:space="preserve">Palpation : </w:t>
      </w:r>
      <w:r>
        <w:t xml:space="preserve">déformation, mobilité anormale </w:t>
      </w:r>
    </w:p>
    <w:p w:rsidR="007D0C04" w:rsidRDefault="0023233A" w:rsidP="000B4B74">
      <w:pPr>
        <w:pStyle w:val="Titre3"/>
      </w:pPr>
      <w:r>
        <w:t>Autres régions :</w:t>
      </w:r>
    </w:p>
    <w:p w:rsidR="0023233A" w:rsidRPr="00A67FD7" w:rsidRDefault="0023233A" w:rsidP="005F509F">
      <w:pPr>
        <w:pStyle w:val="Paragraphedeliste"/>
        <w:numPr>
          <w:ilvl w:val="0"/>
          <w:numId w:val="1"/>
        </w:numPr>
        <w:spacing w:before="0" w:after="0" w:line="240" w:lineRule="auto"/>
        <w:rPr>
          <w:rFonts w:ascii="Fairwater Script" w:hAnsi="Fairwater Script"/>
        </w:rPr>
      </w:pPr>
      <w:r w:rsidRPr="00A67FD7">
        <w:rPr>
          <w:rFonts w:ascii="Fairwater Script" w:hAnsi="Fairwater Script"/>
        </w:rPr>
        <w:t>Les yeux</w:t>
      </w:r>
    </w:p>
    <w:p w:rsidR="0023233A" w:rsidRPr="00A67FD7" w:rsidRDefault="0023233A" w:rsidP="005F509F">
      <w:pPr>
        <w:pStyle w:val="Paragraphedeliste"/>
        <w:numPr>
          <w:ilvl w:val="0"/>
          <w:numId w:val="1"/>
        </w:numPr>
        <w:spacing w:before="0" w:after="0" w:line="240" w:lineRule="auto"/>
        <w:rPr>
          <w:rFonts w:ascii="Fairwater Script" w:hAnsi="Fairwater Script"/>
        </w:rPr>
      </w:pPr>
      <w:r w:rsidRPr="00A67FD7">
        <w:rPr>
          <w:rFonts w:ascii="Fairwater Script" w:hAnsi="Fairwater Script"/>
        </w:rPr>
        <w:t>Le nez,</w:t>
      </w:r>
    </w:p>
    <w:p w:rsidR="0023233A" w:rsidRPr="00A67FD7" w:rsidRDefault="0023233A" w:rsidP="005F509F">
      <w:pPr>
        <w:pStyle w:val="Paragraphedeliste"/>
        <w:numPr>
          <w:ilvl w:val="0"/>
          <w:numId w:val="1"/>
        </w:numPr>
        <w:spacing w:before="0" w:after="0" w:line="240" w:lineRule="auto"/>
        <w:rPr>
          <w:rFonts w:ascii="Fairwater Script" w:hAnsi="Fairwater Script"/>
        </w:rPr>
      </w:pPr>
      <w:r w:rsidRPr="00A67FD7">
        <w:rPr>
          <w:rFonts w:ascii="Fairwater Script" w:hAnsi="Fairwater Script"/>
        </w:rPr>
        <w:t xml:space="preserve">Les </w:t>
      </w:r>
      <w:r w:rsidR="008B4657" w:rsidRPr="00A67FD7">
        <w:rPr>
          <w:rFonts w:ascii="Fairwater Script" w:hAnsi="Fairwater Script"/>
        </w:rPr>
        <w:t>oreilles et le</w:t>
      </w:r>
      <w:r w:rsidRPr="00A67FD7">
        <w:rPr>
          <w:rFonts w:ascii="Fairwater Script" w:hAnsi="Fairwater Script"/>
        </w:rPr>
        <w:t xml:space="preserve"> </w:t>
      </w:r>
      <w:r w:rsidR="008B4657" w:rsidRPr="00A67FD7">
        <w:rPr>
          <w:rFonts w:ascii="Fairwater Script" w:hAnsi="Fairwater Script"/>
        </w:rPr>
        <w:t>c</w:t>
      </w:r>
      <w:r w:rsidRPr="00A67FD7">
        <w:rPr>
          <w:rFonts w:ascii="Fairwater Script" w:hAnsi="Fairwater Script"/>
        </w:rPr>
        <w:t>ou</w:t>
      </w:r>
    </w:p>
    <w:p w:rsidR="00DB6E84" w:rsidRPr="00A67FD7" w:rsidRDefault="00DB6E84" w:rsidP="005F509F">
      <w:pPr>
        <w:pStyle w:val="Paragraphedeliste"/>
        <w:numPr>
          <w:ilvl w:val="0"/>
          <w:numId w:val="3"/>
        </w:numPr>
        <w:spacing w:before="0" w:after="0" w:line="240" w:lineRule="auto"/>
        <w:rPr>
          <w:rFonts w:ascii="Fairwater Script" w:hAnsi="Fairwater Script"/>
        </w:rPr>
      </w:pPr>
      <w:r w:rsidRPr="00A67FD7">
        <w:rPr>
          <w:rFonts w:ascii="Fairwater Script" w:hAnsi="Fairwater Script"/>
        </w:rPr>
        <w:t>Les plaies</w:t>
      </w:r>
    </w:p>
    <w:p w:rsidR="00DB6E84" w:rsidRPr="00A67FD7" w:rsidRDefault="00DB6E84" w:rsidP="005F509F">
      <w:pPr>
        <w:pStyle w:val="Paragraphedeliste"/>
        <w:numPr>
          <w:ilvl w:val="0"/>
          <w:numId w:val="3"/>
        </w:numPr>
        <w:spacing w:before="0" w:after="0" w:line="240" w:lineRule="auto"/>
        <w:rPr>
          <w:rFonts w:ascii="Fairwater Script" w:hAnsi="Fairwater Script"/>
        </w:rPr>
      </w:pPr>
      <w:r w:rsidRPr="00A67FD7">
        <w:rPr>
          <w:rFonts w:ascii="Fairwater Script" w:hAnsi="Fairwater Script"/>
        </w:rPr>
        <w:t>Palpation de la face pour détecter les troubles de la motricité et de la sensibilité de la face</w:t>
      </w:r>
    </w:p>
    <w:p w:rsidR="005E5566" w:rsidRDefault="005E5566" w:rsidP="005E5566">
      <w:pPr>
        <w:pStyle w:val="Titre2"/>
      </w:pPr>
      <w:r>
        <w:t>Examens paraclinique :</w:t>
      </w:r>
    </w:p>
    <w:p w:rsidR="005E5566" w:rsidRPr="003454E8" w:rsidRDefault="005E5566" w:rsidP="005E5566">
      <w:pPr>
        <w:pStyle w:val="Paragraphedeliste"/>
        <w:numPr>
          <w:ilvl w:val="0"/>
          <w:numId w:val="1"/>
        </w:numPr>
        <w:rPr>
          <w:b/>
          <w:bCs/>
        </w:rPr>
      </w:pPr>
      <w:r w:rsidRPr="003454E8">
        <w:rPr>
          <w:b/>
          <w:bCs/>
        </w:rPr>
        <w:t xml:space="preserve">Radiographie panoramique </w:t>
      </w:r>
    </w:p>
    <w:p w:rsidR="005E5566" w:rsidRPr="003454E8" w:rsidRDefault="003454E8" w:rsidP="005E5566">
      <w:pPr>
        <w:pStyle w:val="Paragraphedeliste"/>
        <w:numPr>
          <w:ilvl w:val="0"/>
          <w:numId w:val="1"/>
        </w:numPr>
        <w:rPr>
          <w:b/>
          <w:bCs/>
        </w:rPr>
      </w:pPr>
      <w:r w:rsidRPr="003454E8">
        <w:rPr>
          <w:b/>
          <w:bCs/>
        </w:rPr>
        <w:t>Radiographie</w:t>
      </w:r>
      <w:r w:rsidR="005E5566" w:rsidRPr="003454E8">
        <w:rPr>
          <w:b/>
          <w:bCs/>
        </w:rPr>
        <w:t xml:space="preserve"> de la face :</w:t>
      </w:r>
    </w:p>
    <w:p w:rsidR="005E5566" w:rsidRDefault="005E5566" w:rsidP="005E5566">
      <w:pPr>
        <w:pStyle w:val="Paragraphedeliste"/>
        <w:numPr>
          <w:ilvl w:val="1"/>
          <w:numId w:val="1"/>
        </w:numPr>
      </w:pPr>
      <w:r>
        <w:t>Face</w:t>
      </w:r>
      <w:r w:rsidR="00BE0610">
        <w:t xml:space="preserve">, </w:t>
      </w:r>
      <w:r w:rsidR="003454E8">
        <w:t>profil</w:t>
      </w:r>
    </w:p>
    <w:p w:rsidR="00BE0610" w:rsidRDefault="00BE0610" w:rsidP="005E5566">
      <w:pPr>
        <w:pStyle w:val="Paragraphedeliste"/>
        <w:numPr>
          <w:ilvl w:val="1"/>
          <w:numId w:val="1"/>
        </w:numPr>
      </w:pPr>
      <w:r>
        <w:t>Blondeau, Hirtz</w:t>
      </w:r>
    </w:p>
    <w:p w:rsidR="00BE0610" w:rsidRDefault="00F96843" w:rsidP="00BE0610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6E6C3D3" wp14:editId="0CC7AB81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3197225" cy="1598295"/>
            <wp:effectExtent l="0" t="0" r="3175" b="1905"/>
            <wp:wrapTopAndBottom/>
            <wp:docPr id="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6561C88-0546-D3B1-1ACE-E512D213D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D6561C88-0546-D3B1-1ACE-E512D213DCD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EC9">
        <w:rPr>
          <w:noProof/>
        </w:rPr>
        <w:drawing>
          <wp:anchor distT="0" distB="0" distL="114300" distR="114300" simplePos="0" relativeHeight="251671552" behindDoc="0" locked="0" layoutInCell="1" allowOverlap="1" wp14:anchorId="24E30553" wp14:editId="7FDD974E">
            <wp:simplePos x="0" y="0"/>
            <wp:positionH relativeFrom="column">
              <wp:posOffset>3421294</wp:posOffset>
            </wp:positionH>
            <wp:positionV relativeFrom="paragraph">
              <wp:posOffset>304122</wp:posOffset>
            </wp:positionV>
            <wp:extent cx="2123091" cy="1537042"/>
            <wp:effectExtent l="0" t="0" r="0" b="6350"/>
            <wp:wrapTopAndBottom/>
            <wp:docPr id="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E1AF0BAC-E597-68D5-D2D0-557966B958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>
                      <a:extLst>
                        <a:ext uri="{FF2B5EF4-FFF2-40B4-BE49-F238E27FC236}">
                          <a16:creationId xmlns:a16="http://schemas.microsoft.com/office/drawing/2014/main" id="{E1AF0BAC-E597-68D5-D2D0-557966B958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3091" cy="1537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610" w:rsidRPr="003454E8">
        <w:rPr>
          <w:b/>
          <w:bCs/>
        </w:rPr>
        <w:t>TDM avec reconstruction 3D</w:t>
      </w:r>
    </w:p>
    <w:p w:rsidR="0098701E" w:rsidRPr="0098701E" w:rsidRDefault="0098701E" w:rsidP="0098701E">
      <w:pPr>
        <w:rPr>
          <w:b/>
          <w:bCs/>
        </w:rPr>
      </w:pPr>
    </w:p>
    <w:p w:rsidR="00601065" w:rsidRDefault="008F4CC1" w:rsidP="008F4CC1">
      <w:pPr>
        <w:pStyle w:val="Titre2"/>
      </w:pPr>
      <w:r>
        <w:t xml:space="preserve">Etiologie : </w:t>
      </w:r>
    </w:p>
    <w:p w:rsidR="008F4CC1" w:rsidRDefault="008F4CC1" w:rsidP="008F4CC1">
      <w:pPr>
        <w:pStyle w:val="Paragraphedeliste"/>
        <w:numPr>
          <w:ilvl w:val="0"/>
          <w:numId w:val="1"/>
        </w:numPr>
      </w:pPr>
      <w:r>
        <w:t>Héréditaire</w:t>
      </w:r>
    </w:p>
    <w:p w:rsidR="00601065" w:rsidRPr="00621EE6" w:rsidRDefault="008F4CC1" w:rsidP="00621EE6">
      <w:pPr>
        <w:pStyle w:val="Paragraphedeliste"/>
        <w:numPr>
          <w:ilvl w:val="0"/>
          <w:numId w:val="1"/>
        </w:numPr>
      </w:pPr>
      <w:r>
        <w:t xml:space="preserve">Dentaire </w:t>
      </w:r>
    </w:p>
    <w:p w:rsidR="00706A62" w:rsidRDefault="004F289E" w:rsidP="00E31ABF">
      <w:pPr>
        <w:pStyle w:val="Titre1"/>
      </w:pPr>
      <w:r>
        <w:lastRenderedPageBreak/>
        <w:t>Formes anatomo-clinique :</w:t>
      </w:r>
    </w:p>
    <w:p w:rsidR="004F289E" w:rsidRDefault="004F289E" w:rsidP="00E31ABF">
      <w:pPr>
        <w:pStyle w:val="Titre2"/>
      </w:pPr>
      <w:r>
        <w:t>Fractures de la portion dentée</w:t>
      </w:r>
      <w:r w:rsidR="00E31ABF">
        <w:t> ;</w:t>
      </w:r>
    </w:p>
    <w:p w:rsidR="004F289E" w:rsidRPr="00FE02FE" w:rsidRDefault="004F289E" w:rsidP="004F289E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FE02FE">
        <w:rPr>
          <w:b/>
          <w:bCs/>
          <w:color w:val="C00000" w:themeColor="accent1"/>
          <w:u w:val="single"/>
        </w:rPr>
        <w:t>Fractures de l’arc mandibulaire</w:t>
      </w:r>
      <w:r w:rsidRPr="00FE02FE">
        <w:rPr>
          <w:b/>
          <w:bCs/>
          <w:color w:val="C00000" w:themeColor="accent1"/>
        </w:rPr>
        <w:t> :</w:t>
      </w:r>
    </w:p>
    <w:p w:rsidR="004F289E" w:rsidRDefault="004F289E" w:rsidP="004F289E">
      <w:pPr>
        <w:pStyle w:val="Paragraphedeliste"/>
        <w:numPr>
          <w:ilvl w:val="0"/>
          <w:numId w:val="1"/>
        </w:numPr>
      </w:pPr>
      <w:r>
        <w:t>Symphyse, para-symphyse</w:t>
      </w:r>
    </w:p>
    <w:p w:rsidR="004F289E" w:rsidRDefault="004F289E" w:rsidP="004F289E">
      <w:pPr>
        <w:pStyle w:val="Paragraphedeliste"/>
        <w:numPr>
          <w:ilvl w:val="0"/>
          <w:numId w:val="1"/>
        </w:numPr>
      </w:pPr>
      <w:r>
        <w:t>Corpus (branche horizontale)</w:t>
      </w:r>
    </w:p>
    <w:p w:rsidR="004F289E" w:rsidRPr="00FE02FE" w:rsidRDefault="004F289E" w:rsidP="004F289E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FE02FE">
        <w:rPr>
          <w:b/>
          <w:bCs/>
          <w:color w:val="C00000" w:themeColor="accent1"/>
        </w:rPr>
        <w:t>Fracture alvéolo-dentaire</w:t>
      </w:r>
      <w:r w:rsidR="00FE02FE" w:rsidRPr="00FE02FE">
        <w:rPr>
          <w:b/>
          <w:bCs/>
          <w:color w:val="C00000" w:themeColor="accent1"/>
        </w:rPr>
        <w:t> :</w:t>
      </w:r>
    </w:p>
    <w:p w:rsidR="004F289E" w:rsidRDefault="004F289E" w:rsidP="004F289E">
      <w:pPr>
        <w:pStyle w:val="Paragraphedeliste"/>
        <w:numPr>
          <w:ilvl w:val="0"/>
          <w:numId w:val="4"/>
        </w:numPr>
      </w:pPr>
      <w:r w:rsidRPr="00FE02FE">
        <w:rPr>
          <w:b/>
          <w:bCs/>
          <w:color w:val="C00000" w:themeColor="accent1"/>
        </w:rPr>
        <w:t>Fracture de l’angle</w:t>
      </w:r>
      <w:r w:rsidRPr="00FE02FE">
        <w:rPr>
          <w:color w:val="C00000" w:themeColor="accent1"/>
        </w:rPr>
        <w:t xml:space="preserve"> </w:t>
      </w:r>
      <w:r>
        <w:t>(gonion)</w:t>
      </w:r>
    </w:p>
    <w:p w:rsidR="00776774" w:rsidRDefault="00776774" w:rsidP="00776774">
      <w:pPr>
        <w:pStyle w:val="Titre2"/>
      </w:pPr>
      <w:r>
        <w:t>Fractures de la portion non dentée :</w:t>
      </w:r>
    </w:p>
    <w:p w:rsidR="00776774" w:rsidRPr="000E00BE" w:rsidRDefault="00776774" w:rsidP="00776774">
      <w:pPr>
        <w:pStyle w:val="Paragraphedeliste"/>
        <w:numPr>
          <w:ilvl w:val="0"/>
          <w:numId w:val="5"/>
        </w:numPr>
        <w:rPr>
          <w:b/>
          <w:bCs/>
          <w:color w:val="C00000" w:themeColor="accent1"/>
        </w:rPr>
      </w:pPr>
      <w:r w:rsidRPr="000E00BE">
        <w:rPr>
          <w:b/>
          <w:bCs/>
          <w:color w:val="C00000" w:themeColor="accent1"/>
          <w:u w:val="single"/>
        </w:rPr>
        <w:t>Fractures du condyle</w:t>
      </w:r>
      <w:r w:rsidRPr="000E00BE">
        <w:rPr>
          <w:b/>
          <w:bCs/>
          <w:color w:val="C00000" w:themeColor="accent1"/>
        </w:rPr>
        <w:t> :</w:t>
      </w:r>
    </w:p>
    <w:p w:rsidR="00776774" w:rsidRDefault="00E02459" w:rsidP="00776774">
      <w:pPr>
        <w:pStyle w:val="Paragraphedeliste"/>
        <w:numPr>
          <w:ilvl w:val="0"/>
          <w:numId w:val="1"/>
        </w:numPr>
      </w:pPr>
      <w:proofErr w:type="spellStart"/>
      <w:r>
        <w:t>Intra</w:t>
      </w:r>
      <w:r w:rsidR="00D21C0E">
        <w:t>-a</w:t>
      </w:r>
      <w:r>
        <w:t>rticulaire</w:t>
      </w:r>
      <w:proofErr w:type="spellEnd"/>
      <w:r w:rsidR="00776774">
        <w:t xml:space="preserve"> (capitale et sous condylienne haute)</w:t>
      </w:r>
      <w:r w:rsidR="00D21C0E">
        <w:t xml:space="preserve"> </w:t>
      </w:r>
      <w:r w:rsidR="00D21C0E" w:rsidRPr="00D21C0E">
        <w:rPr>
          <w:rFonts w:ascii="Fairwater Script" w:hAnsi="Fairwater Script"/>
        </w:rPr>
        <w:t>(à plus haut risque d’ankylose temporo-mandibulaire)</w:t>
      </w:r>
    </w:p>
    <w:p w:rsidR="00776774" w:rsidRDefault="00776774" w:rsidP="00776774">
      <w:pPr>
        <w:pStyle w:val="Paragraphedeliste"/>
        <w:numPr>
          <w:ilvl w:val="0"/>
          <w:numId w:val="1"/>
        </w:numPr>
      </w:pPr>
      <w:r>
        <w:t>Extra-articulaire (sous condylienne basse et moyenne)</w:t>
      </w:r>
    </w:p>
    <w:p w:rsidR="00776774" w:rsidRDefault="00776774" w:rsidP="00776774">
      <w:pPr>
        <w:pStyle w:val="Paragraphedeliste"/>
        <w:numPr>
          <w:ilvl w:val="0"/>
          <w:numId w:val="5"/>
        </w:numPr>
      </w:pPr>
      <w:r w:rsidRPr="000E00BE">
        <w:rPr>
          <w:b/>
          <w:bCs/>
          <w:color w:val="C00000" w:themeColor="accent1"/>
        </w:rPr>
        <w:t xml:space="preserve">Fracture du </w:t>
      </w:r>
      <w:proofErr w:type="spellStart"/>
      <w:r w:rsidRPr="000E00BE">
        <w:rPr>
          <w:b/>
          <w:bCs/>
          <w:color w:val="C00000" w:themeColor="accent1"/>
        </w:rPr>
        <w:t>ramus</w:t>
      </w:r>
      <w:proofErr w:type="spellEnd"/>
      <w:r w:rsidRPr="000E00BE">
        <w:rPr>
          <w:b/>
          <w:bCs/>
          <w:color w:val="C00000" w:themeColor="accent1"/>
        </w:rPr>
        <w:t xml:space="preserve"> </w:t>
      </w:r>
      <w:r>
        <w:t>(branche montante)</w:t>
      </w:r>
    </w:p>
    <w:p w:rsidR="00776774" w:rsidRPr="000E00BE" w:rsidRDefault="00776774" w:rsidP="00776774">
      <w:pPr>
        <w:pStyle w:val="Paragraphedeliste"/>
        <w:numPr>
          <w:ilvl w:val="0"/>
          <w:numId w:val="5"/>
        </w:numPr>
        <w:rPr>
          <w:b/>
          <w:bCs/>
          <w:color w:val="C00000" w:themeColor="accent1"/>
        </w:rPr>
      </w:pPr>
      <w:r w:rsidRPr="000E00BE">
        <w:rPr>
          <w:b/>
          <w:bCs/>
          <w:color w:val="C00000" w:themeColor="accent1"/>
        </w:rPr>
        <w:t xml:space="preserve">Fracture de </w:t>
      </w:r>
      <w:proofErr w:type="spellStart"/>
      <w:r w:rsidRPr="000E00BE">
        <w:rPr>
          <w:b/>
          <w:bCs/>
          <w:color w:val="C00000" w:themeColor="accent1"/>
        </w:rPr>
        <w:t>coroné</w:t>
      </w:r>
      <w:proofErr w:type="spellEnd"/>
    </w:p>
    <w:p w:rsidR="00EE6D3E" w:rsidRDefault="00085F7A" w:rsidP="00085F7A">
      <w:pPr>
        <w:pStyle w:val="Titre1"/>
      </w:pPr>
      <w:r>
        <w:t>Complications :</w:t>
      </w:r>
    </w:p>
    <w:p w:rsidR="00085F7A" w:rsidRDefault="0017336F" w:rsidP="0017336F">
      <w:pPr>
        <w:pStyle w:val="Titre2"/>
      </w:pPr>
      <w:r>
        <w:t>Complications immédiates :</w:t>
      </w:r>
    </w:p>
    <w:p w:rsidR="0017336F" w:rsidRDefault="0017336F" w:rsidP="0017336F">
      <w:pPr>
        <w:pStyle w:val="Paragraphedeliste"/>
        <w:numPr>
          <w:ilvl w:val="0"/>
          <w:numId w:val="1"/>
        </w:numPr>
      </w:pPr>
      <w:r>
        <w:t>Troubles respiratoire</w:t>
      </w:r>
    </w:p>
    <w:p w:rsidR="0017336F" w:rsidRDefault="0017336F" w:rsidP="0017336F">
      <w:pPr>
        <w:pStyle w:val="Paragraphedeliste"/>
        <w:numPr>
          <w:ilvl w:val="0"/>
          <w:numId w:val="1"/>
        </w:numPr>
      </w:pPr>
      <w:r>
        <w:t>Troubles sensitif</w:t>
      </w:r>
    </w:p>
    <w:p w:rsidR="0017336F" w:rsidRDefault="0017336F" w:rsidP="0017336F">
      <w:pPr>
        <w:pStyle w:val="Paragraphedeliste"/>
        <w:numPr>
          <w:ilvl w:val="0"/>
          <w:numId w:val="1"/>
        </w:numPr>
      </w:pPr>
      <w:r>
        <w:t>Troubles hémodynamique (saignement)</w:t>
      </w:r>
    </w:p>
    <w:p w:rsidR="0017336F" w:rsidRDefault="0017336F" w:rsidP="0017336F">
      <w:pPr>
        <w:pStyle w:val="Titre2"/>
      </w:pPr>
      <w:r>
        <w:t>Complications secondaires :</w:t>
      </w:r>
    </w:p>
    <w:p w:rsidR="0017336F" w:rsidRDefault="0017336F" w:rsidP="0017336F">
      <w:pPr>
        <w:pStyle w:val="Paragraphedeliste"/>
        <w:numPr>
          <w:ilvl w:val="0"/>
          <w:numId w:val="1"/>
        </w:numPr>
      </w:pPr>
      <w:r w:rsidRPr="00A01BAA">
        <w:rPr>
          <w:b/>
          <w:bCs/>
        </w:rPr>
        <w:t>Infectieuses</w:t>
      </w:r>
      <w:r>
        <w:t xml:space="preserve"> (abcès, ostéite)</w:t>
      </w:r>
    </w:p>
    <w:p w:rsidR="0017336F" w:rsidRPr="00A01BAA" w:rsidRDefault="009640C7" w:rsidP="0017336F">
      <w:pPr>
        <w:pStyle w:val="Paragraphedeliste"/>
        <w:numPr>
          <w:ilvl w:val="0"/>
          <w:numId w:val="1"/>
        </w:numPr>
        <w:rPr>
          <w:b/>
          <w:bCs/>
        </w:rPr>
      </w:pPr>
      <w:r w:rsidRPr="00A01BAA">
        <w:rPr>
          <w:b/>
          <w:bCs/>
        </w:rPr>
        <w:t>Trouble de la consolidation :</w:t>
      </w:r>
    </w:p>
    <w:p w:rsidR="009640C7" w:rsidRDefault="009640C7" w:rsidP="009640C7">
      <w:pPr>
        <w:pStyle w:val="Paragraphedeliste"/>
        <w:numPr>
          <w:ilvl w:val="1"/>
          <w:numId w:val="1"/>
        </w:numPr>
      </w:pPr>
      <w:r>
        <w:t>Cals vicieux, retard de consolidation, pseudarthrose</w:t>
      </w:r>
    </w:p>
    <w:p w:rsidR="009640C7" w:rsidRPr="0017336F" w:rsidRDefault="009640C7" w:rsidP="009640C7">
      <w:pPr>
        <w:pStyle w:val="Paragraphedeliste"/>
        <w:numPr>
          <w:ilvl w:val="1"/>
          <w:numId w:val="1"/>
        </w:numPr>
      </w:pPr>
      <w:r>
        <w:t xml:space="preserve">Ankylose temporo-mandibulaire (fracture </w:t>
      </w:r>
      <w:proofErr w:type="spellStart"/>
      <w:r>
        <w:t>intra-articulaire</w:t>
      </w:r>
      <w:proofErr w:type="spellEnd"/>
      <w:r>
        <w:t>)</w:t>
      </w:r>
    </w:p>
    <w:p w:rsidR="00EE6D3E" w:rsidRDefault="00827FB7" w:rsidP="00827FB7">
      <w:pPr>
        <w:pStyle w:val="Titre1"/>
      </w:pPr>
      <w:r>
        <w:t>Conclusion :</w:t>
      </w:r>
    </w:p>
    <w:p w:rsidR="00827FB7" w:rsidRPr="00A01BAA" w:rsidRDefault="00827FB7" w:rsidP="00827FB7">
      <w:pPr>
        <w:pStyle w:val="Paragraphedeliste"/>
        <w:numPr>
          <w:ilvl w:val="0"/>
          <w:numId w:val="1"/>
        </w:numPr>
        <w:rPr>
          <w:b/>
          <w:bCs/>
        </w:rPr>
      </w:pPr>
      <w:r w:rsidRPr="00A01BAA">
        <w:rPr>
          <w:b/>
          <w:bCs/>
        </w:rPr>
        <w:t>Fractures de la mandibule :</w:t>
      </w:r>
    </w:p>
    <w:p w:rsidR="00827FB7" w:rsidRDefault="00827FB7" w:rsidP="00827FB7">
      <w:pPr>
        <w:pStyle w:val="Paragraphedeliste"/>
        <w:numPr>
          <w:ilvl w:val="1"/>
          <w:numId w:val="1"/>
        </w:numPr>
      </w:pPr>
      <w:r>
        <w:t>Fréquentes</w:t>
      </w:r>
    </w:p>
    <w:p w:rsidR="00827FB7" w:rsidRDefault="00827FB7" w:rsidP="00827FB7">
      <w:pPr>
        <w:pStyle w:val="Paragraphedeliste"/>
        <w:numPr>
          <w:ilvl w:val="1"/>
          <w:numId w:val="1"/>
        </w:numPr>
      </w:pPr>
      <w:r>
        <w:t>Adultes jeune de sexe masculin</w:t>
      </w:r>
    </w:p>
    <w:p w:rsidR="00827FB7" w:rsidRDefault="00827FB7" w:rsidP="00827FB7">
      <w:pPr>
        <w:pStyle w:val="Paragraphedeliste"/>
        <w:numPr>
          <w:ilvl w:val="1"/>
          <w:numId w:val="1"/>
        </w:numPr>
      </w:pPr>
      <w:r>
        <w:t>Diagnostic : examen clinique, panoramique, TDM 3D</w:t>
      </w:r>
    </w:p>
    <w:p w:rsidR="00827FB7" w:rsidRDefault="00827FB7" w:rsidP="00827FB7">
      <w:pPr>
        <w:pStyle w:val="Paragraphedeliste"/>
        <w:numPr>
          <w:ilvl w:val="1"/>
          <w:numId w:val="1"/>
        </w:numPr>
      </w:pPr>
      <w:r>
        <w:t xml:space="preserve">Traitement : restaurer la fonction masticatoire, limiter la survenue des séquelles </w:t>
      </w:r>
    </w:p>
    <w:p w:rsidR="0053346C" w:rsidRDefault="0053346C" w:rsidP="0053346C">
      <w:pPr>
        <w:pStyle w:val="Titre5"/>
      </w:pPr>
      <w:r>
        <w:t>Points clés :</w:t>
      </w:r>
    </w:p>
    <w:p w:rsidR="00B27527" w:rsidRPr="00792F9C" w:rsidRDefault="00B27527" w:rsidP="00B2752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792F9C">
        <w:rPr>
          <w:rFonts w:ascii="Fairwater Script" w:hAnsi="Fairwater Script"/>
        </w:rPr>
        <w:t>Clinique</w:t>
      </w:r>
      <w:r w:rsidRPr="00792F9C">
        <w:rPr>
          <w:rFonts w:ascii="Cambria" w:hAnsi="Cambria" w:cs="Cambria"/>
        </w:rPr>
        <w:t> </w:t>
      </w:r>
      <w:r w:rsidRPr="00792F9C">
        <w:rPr>
          <w:rFonts w:ascii="Fairwater Script" w:hAnsi="Fairwater Script"/>
        </w:rPr>
        <w:t xml:space="preserve">: signe de </w:t>
      </w:r>
      <w:r w:rsidR="007E59FB" w:rsidRPr="00792F9C">
        <w:rPr>
          <w:rFonts w:ascii="Fairwater Script" w:hAnsi="Fairwater Script"/>
        </w:rPr>
        <w:t>V</w:t>
      </w:r>
      <w:r w:rsidRPr="00792F9C">
        <w:rPr>
          <w:rFonts w:ascii="Fairwater Script" w:hAnsi="Fairwater Script"/>
        </w:rPr>
        <w:t>incent, trouble occlusal</w:t>
      </w:r>
      <w:r w:rsidR="0053346C" w:rsidRPr="00792F9C">
        <w:rPr>
          <w:rFonts w:ascii="Fairwater Script" w:hAnsi="Fairwater Script"/>
        </w:rPr>
        <w:t xml:space="preserve"> (contact prématuré des molaires, béance antérieure)</w:t>
      </w:r>
      <w:r w:rsidRPr="00792F9C">
        <w:rPr>
          <w:rFonts w:ascii="Fairwater Script" w:hAnsi="Fairwater Script"/>
        </w:rPr>
        <w:t xml:space="preserve">, trismus, examen ophtalmique </w:t>
      </w:r>
    </w:p>
    <w:p w:rsidR="00EE6D3E" w:rsidRPr="00706A62" w:rsidRDefault="00EE6D3E" w:rsidP="00706A62"/>
    <w:sectPr w:rsidR="00EE6D3E" w:rsidRPr="00706A62" w:rsidSect="008615F9">
      <w:headerReference w:type="default" r:id="rId22"/>
      <w:footerReference w:type="even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799E" w:rsidRDefault="00B8799E" w:rsidP="00B61359">
      <w:pPr>
        <w:spacing w:before="0" w:after="0" w:line="240" w:lineRule="auto"/>
      </w:pPr>
      <w:r>
        <w:separator/>
      </w:r>
    </w:p>
  </w:endnote>
  <w:endnote w:type="continuationSeparator" w:id="0">
    <w:p w:rsidR="00B8799E" w:rsidRDefault="00B8799E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799E" w:rsidRDefault="00B8799E" w:rsidP="00B61359">
      <w:pPr>
        <w:spacing w:before="0" w:after="0" w:line="240" w:lineRule="auto"/>
      </w:pPr>
      <w:r>
        <w:separator/>
      </w:r>
    </w:p>
  </w:footnote>
  <w:footnote w:type="continuationSeparator" w:id="0">
    <w:p w:rsidR="00B8799E" w:rsidRDefault="00B8799E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B61359">
    <w:pPr>
      <w:pStyle w:val="En-tte"/>
    </w:pPr>
    <w:r>
      <w:tab/>
    </w:r>
    <w:r w:rsidR="008615F9">
      <w:tab/>
    </w: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7181B"/>
    <w:multiLevelType w:val="hybridMultilevel"/>
    <w:tmpl w:val="46082346"/>
    <w:lvl w:ilvl="0" w:tplc="AC64020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C00000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570969"/>
    <w:multiLevelType w:val="hybridMultilevel"/>
    <w:tmpl w:val="9B301DBA"/>
    <w:lvl w:ilvl="0" w:tplc="DDA832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C00000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7777215">
    <w:abstractNumId w:val="0"/>
  </w:num>
  <w:num w:numId="2" w16cid:durableId="591401473">
    <w:abstractNumId w:val="2"/>
  </w:num>
  <w:num w:numId="3" w16cid:durableId="2124223279">
    <w:abstractNumId w:val="3"/>
  </w:num>
  <w:num w:numId="4" w16cid:durableId="764887463">
    <w:abstractNumId w:val="4"/>
  </w:num>
  <w:num w:numId="5" w16cid:durableId="198319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32FBC"/>
    <w:rsid w:val="00052572"/>
    <w:rsid w:val="00061CA6"/>
    <w:rsid w:val="00085F7A"/>
    <w:rsid w:val="00092D65"/>
    <w:rsid w:val="000B4B74"/>
    <w:rsid w:val="000E00BE"/>
    <w:rsid w:val="00147973"/>
    <w:rsid w:val="0016446B"/>
    <w:rsid w:val="0017336F"/>
    <w:rsid w:val="00183CED"/>
    <w:rsid w:val="001E7361"/>
    <w:rsid w:val="001E7F5A"/>
    <w:rsid w:val="00211E51"/>
    <w:rsid w:val="002227D3"/>
    <w:rsid w:val="0023233A"/>
    <w:rsid w:val="002407AD"/>
    <w:rsid w:val="002A514F"/>
    <w:rsid w:val="002B5FE6"/>
    <w:rsid w:val="003123E0"/>
    <w:rsid w:val="003418AE"/>
    <w:rsid w:val="003454E8"/>
    <w:rsid w:val="003465CC"/>
    <w:rsid w:val="0037476F"/>
    <w:rsid w:val="003A0903"/>
    <w:rsid w:val="003B7FDF"/>
    <w:rsid w:val="0044596A"/>
    <w:rsid w:val="00451B7F"/>
    <w:rsid w:val="00472EC9"/>
    <w:rsid w:val="00493E9A"/>
    <w:rsid w:val="004E4E6B"/>
    <w:rsid w:val="004F289E"/>
    <w:rsid w:val="005130BA"/>
    <w:rsid w:val="0053346C"/>
    <w:rsid w:val="005442D8"/>
    <w:rsid w:val="005A0818"/>
    <w:rsid w:val="005E34E0"/>
    <w:rsid w:val="005E5566"/>
    <w:rsid w:val="005F509F"/>
    <w:rsid w:val="005F5B1B"/>
    <w:rsid w:val="00601065"/>
    <w:rsid w:val="00602E2C"/>
    <w:rsid w:val="00604D43"/>
    <w:rsid w:val="00620B83"/>
    <w:rsid w:val="00621EE6"/>
    <w:rsid w:val="00640360"/>
    <w:rsid w:val="006C12AA"/>
    <w:rsid w:val="00706A62"/>
    <w:rsid w:val="00776774"/>
    <w:rsid w:val="00792F9C"/>
    <w:rsid w:val="007954EC"/>
    <w:rsid w:val="007D0C04"/>
    <w:rsid w:val="007D79E2"/>
    <w:rsid w:val="007E59FB"/>
    <w:rsid w:val="00827FB7"/>
    <w:rsid w:val="008615F9"/>
    <w:rsid w:val="00886E4B"/>
    <w:rsid w:val="008B4657"/>
    <w:rsid w:val="008C33A4"/>
    <w:rsid w:val="008F4CC1"/>
    <w:rsid w:val="0090044F"/>
    <w:rsid w:val="0090724D"/>
    <w:rsid w:val="00911179"/>
    <w:rsid w:val="00942964"/>
    <w:rsid w:val="009640C7"/>
    <w:rsid w:val="00974419"/>
    <w:rsid w:val="0098701E"/>
    <w:rsid w:val="009B33FD"/>
    <w:rsid w:val="009E48A4"/>
    <w:rsid w:val="009F0590"/>
    <w:rsid w:val="00A01BAA"/>
    <w:rsid w:val="00A15F22"/>
    <w:rsid w:val="00A67FD7"/>
    <w:rsid w:val="00A76A16"/>
    <w:rsid w:val="00B00E8C"/>
    <w:rsid w:val="00B27527"/>
    <w:rsid w:val="00B61359"/>
    <w:rsid w:val="00B66D16"/>
    <w:rsid w:val="00B7070B"/>
    <w:rsid w:val="00B81085"/>
    <w:rsid w:val="00B8799E"/>
    <w:rsid w:val="00B96F96"/>
    <w:rsid w:val="00BE0610"/>
    <w:rsid w:val="00C417B4"/>
    <w:rsid w:val="00C841B7"/>
    <w:rsid w:val="00CB3606"/>
    <w:rsid w:val="00CE74CC"/>
    <w:rsid w:val="00D21C0E"/>
    <w:rsid w:val="00D431DF"/>
    <w:rsid w:val="00DB2B92"/>
    <w:rsid w:val="00DB6E84"/>
    <w:rsid w:val="00DE1F2E"/>
    <w:rsid w:val="00E02459"/>
    <w:rsid w:val="00E22BB2"/>
    <w:rsid w:val="00E31ABF"/>
    <w:rsid w:val="00E547BB"/>
    <w:rsid w:val="00E6689A"/>
    <w:rsid w:val="00EE6D3E"/>
    <w:rsid w:val="00EF33F2"/>
    <w:rsid w:val="00EF3964"/>
    <w:rsid w:val="00F551A3"/>
    <w:rsid w:val="00F61AB6"/>
    <w:rsid w:val="00F7533A"/>
    <w:rsid w:val="00F82C97"/>
    <w:rsid w:val="00F96843"/>
    <w:rsid w:val="00FA67C0"/>
    <w:rsid w:val="00FE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42B0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 /><Relationship Id="rId13" Type="http://schemas.openxmlformats.org/officeDocument/2006/relationships/image" Target="media/image4.png" /><Relationship Id="rId18" Type="http://schemas.openxmlformats.org/officeDocument/2006/relationships/image" Target="media/image7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0.png" /><Relationship Id="rId7" Type="http://schemas.openxmlformats.org/officeDocument/2006/relationships/image" Target="media/image1.png" /><Relationship Id="rId12" Type="http://schemas.microsoft.com/office/2007/relationships/hdphoto" Target="media/hdphoto3.wdp" /><Relationship Id="rId17" Type="http://schemas.openxmlformats.org/officeDocument/2006/relationships/image" Target="media/image6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microsoft.com/office/2007/relationships/hdphoto" Target="media/hdphoto5.wdp" /><Relationship Id="rId20" Type="http://schemas.openxmlformats.org/officeDocument/2006/relationships/image" Target="media/image9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23" Type="http://schemas.openxmlformats.org/officeDocument/2006/relationships/footer" Target="footer1.xml" /><Relationship Id="rId10" Type="http://schemas.microsoft.com/office/2007/relationships/hdphoto" Target="media/hdphoto2.wdp" /><Relationship Id="rId19" Type="http://schemas.openxmlformats.org/officeDocument/2006/relationships/image" Target="media/image8.jpe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microsoft.com/office/2007/relationships/hdphoto" Target="media/hdphoto4.wdp" /><Relationship Id="rId22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85</TotalTime>
  <Pages>5</Pages>
  <Words>653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89</cp:revision>
  <dcterms:created xsi:type="dcterms:W3CDTF">2025-04-08T12:34:00Z</dcterms:created>
  <dcterms:modified xsi:type="dcterms:W3CDTF">2025-04-17T18:24:00Z</dcterms:modified>
</cp:coreProperties>
</file>