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0C403F" w:rsidP="00B61359">
      <w:pPr>
        <w:pStyle w:val="Titre"/>
      </w:pPr>
      <w:r>
        <w:t>fractures du maxillaire</w:t>
      </w:r>
    </w:p>
    <w:p w:rsidR="00B61359" w:rsidRDefault="00B61359" w:rsidP="00706A62">
      <w:pPr>
        <w:spacing w:before="0" w:after="0"/>
        <w:jc w:val="right"/>
      </w:pPr>
      <w:r>
        <w:t xml:space="preserve">Dr </w:t>
      </w:r>
      <w:r w:rsidR="000A567B">
        <w:t xml:space="preserve">ANDRIAMANANTENA </w:t>
      </w:r>
      <w:proofErr w:type="spellStart"/>
      <w:r w:rsidR="000A567B">
        <w:t>Rantonirina</w:t>
      </w:r>
      <w:proofErr w:type="spellEnd"/>
      <w:r w:rsidR="000A567B">
        <w:t xml:space="preserve"> H.</w:t>
      </w:r>
    </w:p>
    <w:p w:rsidR="00B61359" w:rsidRPr="00706A62" w:rsidRDefault="00706A62" w:rsidP="00706A62">
      <w:pPr>
        <w:spacing w:after="0"/>
        <w:ind w:firstLine="708"/>
        <w:rPr>
          <w:b/>
          <w:bCs/>
          <w:i/>
          <w:iCs/>
        </w:rPr>
      </w:pPr>
      <w:r w:rsidRPr="00706A62">
        <w:rPr>
          <w:b/>
          <w:bCs/>
          <w:i/>
          <w:iCs/>
        </w:rPr>
        <w:t>Objectifs :</w:t>
      </w:r>
    </w:p>
    <w:p w:rsidR="00B61359" w:rsidRDefault="00A85736" w:rsidP="00706A62">
      <w:pPr>
        <w:pStyle w:val="Paragraphedeliste"/>
        <w:numPr>
          <w:ilvl w:val="0"/>
          <w:numId w:val="3"/>
        </w:numPr>
      </w:pPr>
      <w:r>
        <w:t xml:space="preserve">Diagnostiquer </w:t>
      </w:r>
    </w:p>
    <w:p w:rsidR="00A85736" w:rsidRDefault="00A85736" w:rsidP="00706A62">
      <w:pPr>
        <w:pStyle w:val="Paragraphedeliste"/>
        <w:numPr>
          <w:ilvl w:val="0"/>
          <w:numId w:val="3"/>
        </w:numPr>
      </w:pPr>
      <w:r>
        <w:t xml:space="preserve">Citer les complications </w:t>
      </w:r>
    </w:p>
    <w:p w:rsidR="00B61359" w:rsidRDefault="00706A62" w:rsidP="00706A62">
      <w:pPr>
        <w:pStyle w:val="Titre1"/>
      </w:pPr>
      <w:r>
        <w:t>Introduction :</w:t>
      </w:r>
    </w:p>
    <w:p w:rsidR="00706A62" w:rsidRPr="00D63342" w:rsidRDefault="00A85736" w:rsidP="00706A62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D63342">
        <w:rPr>
          <w:b/>
          <w:bCs/>
          <w:color w:val="C00000" w:themeColor="accent1"/>
        </w:rPr>
        <w:t>Fracture du maxillaire :</w:t>
      </w:r>
    </w:p>
    <w:p w:rsidR="00A85736" w:rsidRPr="00D63342" w:rsidRDefault="00A85736" w:rsidP="00A85736">
      <w:pPr>
        <w:pStyle w:val="Paragraphedeliste"/>
        <w:numPr>
          <w:ilvl w:val="1"/>
          <w:numId w:val="1"/>
        </w:numPr>
        <w:rPr>
          <w:b/>
          <w:bCs/>
          <w:highlight w:val="yellow"/>
        </w:rPr>
      </w:pPr>
      <w:r w:rsidRPr="00D63342">
        <w:rPr>
          <w:b/>
          <w:bCs/>
          <w:highlight w:val="yellow"/>
        </w:rPr>
        <w:t xml:space="preserve">Solution de continuité </w:t>
      </w:r>
      <w:r w:rsidR="00C51C8D" w:rsidRPr="00D63342">
        <w:rPr>
          <w:b/>
          <w:bCs/>
          <w:highlight w:val="yellow"/>
        </w:rPr>
        <w:t>intéressant</w:t>
      </w:r>
      <w:r w:rsidRPr="00D63342">
        <w:rPr>
          <w:b/>
          <w:bCs/>
          <w:highlight w:val="yellow"/>
        </w:rPr>
        <w:t xml:space="preserve"> l’os maxillaire, en partie ou en totalité</w:t>
      </w:r>
    </w:p>
    <w:p w:rsidR="00A85736" w:rsidRDefault="00A85736" w:rsidP="00A85736">
      <w:pPr>
        <w:pStyle w:val="Paragraphedeliste"/>
        <w:numPr>
          <w:ilvl w:val="1"/>
          <w:numId w:val="1"/>
        </w:numPr>
      </w:pPr>
      <w:r>
        <w:t xml:space="preserve">Principalement les fractures décrit par Le Fort </w:t>
      </w:r>
    </w:p>
    <w:p w:rsidR="00953644" w:rsidRDefault="00953644" w:rsidP="00E403A2">
      <w:pPr>
        <w:pStyle w:val="Paragraphedeliste"/>
        <w:numPr>
          <w:ilvl w:val="1"/>
          <w:numId w:val="1"/>
        </w:numPr>
      </w:pPr>
      <w:r>
        <w:t>Moins fréquentes que la fracture de la mandibule</w:t>
      </w:r>
    </w:p>
    <w:p w:rsidR="00E403A2" w:rsidRPr="00D63342" w:rsidRDefault="00953644" w:rsidP="00E403A2">
      <w:pPr>
        <w:pStyle w:val="Paragraphedeliste"/>
        <w:numPr>
          <w:ilvl w:val="0"/>
          <w:numId w:val="1"/>
        </w:numPr>
        <w:rPr>
          <w:b/>
          <w:bCs/>
        </w:rPr>
      </w:pPr>
      <w:r w:rsidRPr="00D63342">
        <w:rPr>
          <w:b/>
          <w:bCs/>
        </w:rPr>
        <w:t>Tout traumatisé faciaux</w:t>
      </w:r>
      <w:r w:rsidR="00E403A2" w:rsidRPr="00D63342">
        <w:rPr>
          <w:b/>
          <w:bCs/>
        </w:rPr>
        <w:t> :</w:t>
      </w:r>
    </w:p>
    <w:p w:rsidR="00953644" w:rsidRDefault="00E403A2" w:rsidP="00E403A2">
      <w:pPr>
        <w:pStyle w:val="Paragraphedeliste"/>
        <w:numPr>
          <w:ilvl w:val="1"/>
          <w:numId w:val="1"/>
        </w:numPr>
      </w:pPr>
      <w:r>
        <w:t>Souvent dans le cadre de polytraumatisme</w:t>
      </w:r>
    </w:p>
    <w:p w:rsidR="00706A62" w:rsidRDefault="00E403A2" w:rsidP="00E403A2">
      <w:pPr>
        <w:pStyle w:val="Paragraphedeliste"/>
        <w:numPr>
          <w:ilvl w:val="1"/>
          <w:numId w:val="1"/>
        </w:numPr>
      </w:pPr>
      <w:r>
        <w:t>Rarement des urgences immédiates</w:t>
      </w:r>
    </w:p>
    <w:p w:rsidR="00E403A2" w:rsidRDefault="00E403A2" w:rsidP="00E403A2">
      <w:pPr>
        <w:pStyle w:val="Paragraphedeliste"/>
        <w:numPr>
          <w:ilvl w:val="1"/>
          <w:numId w:val="1"/>
        </w:numPr>
      </w:pPr>
      <w:r>
        <w:t xml:space="preserve">Avant tout des traumatisés crâniens </w:t>
      </w:r>
    </w:p>
    <w:p w:rsidR="0083726D" w:rsidRDefault="0083726D" w:rsidP="0083726D">
      <w:pPr>
        <w:pStyle w:val="Titre1"/>
      </w:pPr>
      <w:r>
        <w:t>Rappels anatomiques :</w:t>
      </w:r>
    </w:p>
    <w:p w:rsidR="0083726D" w:rsidRPr="00E0480C" w:rsidRDefault="00C53DE8" w:rsidP="0017401E">
      <w:pPr>
        <w:spacing w:after="0"/>
        <w:ind w:left="360"/>
        <w:rPr>
          <w:b/>
          <w:bCs/>
          <w:color w:val="C00000" w:themeColor="accen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9DC0EB" wp14:editId="121F4E97">
            <wp:simplePos x="0" y="0"/>
            <wp:positionH relativeFrom="column">
              <wp:posOffset>2872105</wp:posOffset>
            </wp:positionH>
            <wp:positionV relativeFrom="paragraph">
              <wp:posOffset>79375</wp:posOffset>
            </wp:positionV>
            <wp:extent cx="1301115" cy="1089660"/>
            <wp:effectExtent l="0" t="0" r="0" b="0"/>
            <wp:wrapSquare wrapText="bothSides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4398540-2421-E55C-F4EE-4B90973D6A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04398540-2421-E55C-F4EE-4B90973D6AB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300000"/>
                              </a14:imgEffect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9" t="30493" r="24300" b="14034"/>
                    <a:stretch/>
                  </pic:blipFill>
                  <pic:spPr bwMode="auto">
                    <a:xfrm>
                      <a:off x="0" y="0"/>
                      <a:ext cx="130111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E55">
        <w:rPr>
          <w:noProof/>
        </w:rPr>
        <w:drawing>
          <wp:anchor distT="0" distB="0" distL="114300" distR="114300" simplePos="0" relativeHeight="251661312" behindDoc="0" locked="0" layoutInCell="1" allowOverlap="1" wp14:anchorId="0ED2C7F3" wp14:editId="474D66CE">
            <wp:simplePos x="0" y="0"/>
            <wp:positionH relativeFrom="column">
              <wp:posOffset>4294505</wp:posOffset>
            </wp:positionH>
            <wp:positionV relativeFrom="paragraph">
              <wp:posOffset>38100</wp:posOffset>
            </wp:positionV>
            <wp:extent cx="1456690" cy="1167765"/>
            <wp:effectExtent l="0" t="0" r="0" b="0"/>
            <wp:wrapSquare wrapText="bothSides"/>
            <wp:docPr id="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BE829FD-13D4-FE21-78AD-E4B3452887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ABE829FD-13D4-FE21-78AD-E4B34528876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26D" w:rsidRPr="00E0480C">
        <w:rPr>
          <w:b/>
          <w:bCs/>
          <w:color w:val="C00000" w:themeColor="accent1"/>
        </w:rPr>
        <w:t>OS MAXILLAIRE :</w:t>
      </w:r>
    </w:p>
    <w:p w:rsidR="0083726D" w:rsidRDefault="0083726D" w:rsidP="0017401E">
      <w:pPr>
        <w:pStyle w:val="Paragraphedeliste"/>
        <w:numPr>
          <w:ilvl w:val="0"/>
          <w:numId w:val="1"/>
        </w:numPr>
        <w:spacing w:before="0"/>
      </w:pPr>
      <w:r>
        <w:t>Os pair, symétrique</w:t>
      </w:r>
    </w:p>
    <w:p w:rsidR="0083726D" w:rsidRDefault="0083726D" w:rsidP="0017401E">
      <w:pPr>
        <w:pStyle w:val="Paragraphedeliste"/>
        <w:numPr>
          <w:ilvl w:val="0"/>
          <w:numId w:val="1"/>
        </w:numPr>
      </w:pPr>
      <w:r>
        <w:t>Situation :</w:t>
      </w:r>
    </w:p>
    <w:p w:rsidR="0083726D" w:rsidRDefault="0083726D" w:rsidP="0017401E">
      <w:pPr>
        <w:pStyle w:val="Paragraphedeliste"/>
        <w:numPr>
          <w:ilvl w:val="1"/>
          <w:numId w:val="1"/>
        </w:numPr>
      </w:pPr>
      <w:r>
        <w:t>Au dessus de la cavité buccale</w:t>
      </w:r>
    </w:p>
    <w:p w:rsidR="0083726D" w:rsidRDefault="0083726D" w:rsidP="0017401E">
      <w:pPr>
        <w:pStyle w:val="Paragraphedeliste"/>
        <w:numPr>
          <w:ilvl w:val="1"/>
          <w:numId w:val="1"/>
        </w:numPr>
      </w:pPr>
      <w:r>
        <w:t>Au dessous des cavités orbitaires</w:t>
      </w:r>
    </w:p>
    <w:p w:rsidR="0083726D" w:rsidRDefault="0083726D" w:rsidP="0017401E">
      <w:pPr>
        <w:pStyle w:val="Paragraphedeliste"/>
        <w:numPr>
          <w:ilvl w:val="1"/>
          <w:numId w:val="1"/>
        </w:numPr>
      </w:pPr>
      <w:r>
        <w:t xml:space="preserve">En dehors des fosses nasales </w:t>
      </w:r>
    </w:p>
    <w:p w:rsidR="00BB1E55" w:rsidRDefault="0083726D" w:rsidP="00B33108">
      <w:pPr>
        <w:pStyle w:val="Paragraphedeliste"/>
        <w:numPr>
          <w:ilvl w:val="0"/>
          <w:numId w:val="1"/>
        </w:numPr>
      </w:pPr>
      <w:r>
        <w:t xml:space="preserve">Sinus maxillaires </w:t>
      </w:r>
    </w:p>
    <w:p w:rsidR="00B101AA" w:rsidRPr="00E0480C" w:rsidRDefault="009221DD" w:rsidP="00E0480C">
      <w:pPr>
        <w:pStyle w:val="Paragraphedeliste"/>
        <w:ind w:left="360"/>
        <w:rPr>
          <w:b/>
          <w:bCs/>
          <w:color w:val="C00000" w:themeColor="accent1"/>
        </w:rPr>
      </w:pPr>
      <w:r w:rsidRPr="00E0480C">
        <w:rPr>
          <w:b/>
          <w:bCs/>
          <w:color w:val="C00000" w:themeColor="accent1"/>
        </w:rPr>
        <w:t>Le plancher de l’orbite est formé par :</w:t>
      </w:r>
    </w:p>
    <w:p w:rsidR="009221DD" w:rsidRDefault="006537E8" w:rsidP="009221DD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95D2FB0" wp14:editId="43556D9A">
            <wp:simplePos x="0" y="0"/>
            <wp:positionH relativeFrom="column">
              <wp:posOffset>4170045</wp:posOffset>
            </wp:positionH>
            <wp:positionV relativeFrom="paragraph">
              <wp:posOffset>121285</wp:posOffset>
            </wp:positionV>
            <wp:extent cx="1554480" cy="1115060"/>
            <wp:effectExtent l="0" t="0" r="7620" b="8890"/>
            <wp:wrapSquare wrapText="bothSides"/>
            <wp:docPr id="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5933C95-968B-615A-E39C-26CE7D70DC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95933C95-968B-615A-E39C-26CE7D70DCD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C52F5BD" wp14:editId="41BF1E46">
            <wp:simplePos x="0" y="0"/>
            <wp:positionH relativeFrom="column">
              <wp:posOffset>2653665</wp:posOffset>
            </wp:positionH>
            <wp:positionV relativeFrom="paragraph">
              <wp:posOffset>66675</wp:posOffset>
            </wp:positionV>
            <wp:extent cx="1305560" cy="998220"/>
            <wp:effectExtent l="0" t="0" r="8890" b="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C874544-21B7-73C8-D41E-F476BC3FE6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7C874544-21B7-73C8-D41E-F476BC3FE64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22" t="18750" r="19009" b="20586"/>
                    <a:stretch/>
                  </pic:blipFill>
                  <pic:spPr bwMode="auto">
                    <a:xfrm>
                      <a:off x="0" y="0"/>
                      <a:ext cx="13055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1DD">
        <w:t>Os malaire</w:t>
      </w:r>
    </w:p>
    <w:p w:rsidR="004218D2" w:rsidRDefault="009221DD" w:rsidP="004218D2">
      <w:pPr>
        <w:pStyle w:val="Paragraphedeliste"/>
        <w:numPr>
          <w:ilvl w:val="0"/>
          <w:numId w:val="1"/>
        </w:numPr>
      </w:pPr>
      <w:r>
        <w:t>Plafond du sinus maxillaire</w:t>
      </w:r>
    </w:p>
    <w:p w:rsidR="009221DD" w:rsidRPr="00E0480C" w:rsidRDefault="009221DD" w:rsidP="009221DD">
      <w:pPr>
        <w:pStyle w:val="Paragraphedeliste"/>
        <w:ind w:left="360"/>
        <w:rPr>
          <w:b/>
          <w:bCs/>
          <w:color w:val="C00000" w:themeColor="accent1"/>
        </w:rPr>
      </w:pPr>
      <w:r w:rsidRPr="00E0480C">
        <w:rPr>
          <w:b/>
          <w:bCs/>
          <w:color w:val="C00000" w:themeColor="accent1"/>
        </w:rPr>
        <w:t>Les 3 processus du maxillaire :</w:t>
      </w:r>
    </w:p>
    <w:p w:rsidR="009221DD" w:rsidRDefault="006B2548" w:rsidP="009221DD">
      <w:pPr>
        <w:pStyle w:val="Paragraphedeliste"/>
        <w:numPr>
          <w:ilvl w:val="0"/>
          <w:numId w:val="1"/>
        </w:numPr>
      </w:pPr>
      <w:r>
        <w:t>Processus zygomatique,</w:t>
      </w:r>
    </w:p>
    <w:p w:rsidR="006B2548" w:rsidRDefault="006B2548" w:rsidP="009221DD">
      <w:pPr>
        <w:pStyle w:val="Paragraphedeliste"/>
        <w:numPr>
          <w:ilvl w:val="0"/>
          <w:numId w:val="1"/>
        </w:numPr>
      </w:pPr>
      <w:r>
        <w:t xml:space="preserve">Processus </w:t>
      </w:r>
      <w:r w:rsidR="00E0480C">
        <w:t>frontal</w:t>
      </w:r>
      <w:r>
        <w:t>,</w:t>
      </w:r>
    </w:p>
    <w:p w:rsidR="006B2548" w:rsidRDefault="006B2548" w:rsidP="009221DD">
      <w:pPr>
        <w:pStyle w:val="Paragraphedeliste"/>
        <w:numPr>
          <w:ilvl w:val="0"/>
          <w:numId w:val="1"/>
        </w:numPr>
      </w:pPr>
      <w:r>
        <w:t>Processus palatin</w:t>
      </w:r>
    </w:p>
    <w:p w:rsidR="00384DD4" w:rsidRDefault="00384DD4" w:rsidP="00384DD4"/>
    <w:p w:rsidR="009221DD" w:rsidRDefault="009221DD" w:rsidP="009221DD">
      <w:pPr>
        <w:pStyle w:val="Titre1"/>
      </w:pPr>
      <w:r>
        <w:t>Etiopathogénie :</w:t>
      </w:r>
    </w:p>
    <w:p w:rsidR="009221DD" w:rsidRDefault="009221DD" w:rsidP="009221DD">
      <w:pPr>
        <w:pStyle w:val="Titre2"/>
      </w:pPr>
      <w:r>
        <w:t>Circonstances de survenue :</w:t>
      </w:r>
    </w:p>
    <w:p w:rsidR="009221DD" w:rsidRDefault="00AC25F6" w:rsidP="009D6808">
      <w:pPr>
        <w:pStyle w:val="Paragraphedeliste"/>
        <w:numPr>
          <w:ilvl w:val="0"/>
          <w:numId w:val="1"/>
        </w:numPr>
      </w:pPr>
      <w:r>
        <w:t>Accident de la voie publique,</w:t>
      </w:r>
    </w:p>
    <w:p w:rsidR="00AC25F6" w:rsidRDefault="00AC25F6" w:rsidP="009D6808">
      <w:pPr>
        <w:pStyle w:val="Paragraphedeliste"/>
        <w:numPr>
          <w:ilvl w:val="0"/>
          <w:numId w:val="1"/>
        </w:numPr>
      </w:pPr>
      <w:r>
        <w:t>Violences (rixe, agression),</w:t>
      </w:r>
    </w:p>
    <w:p w:rsidR="00AC25F6" w:rsidRDefault="00AC25F6" w:rsidP="009D6808">
      <w:pPr>
        <w:pStyle w:val="Paragraphedeliste"/>
        <w:numPr>
          <w:ilvl w:val="0"/>
          <w:numId w:val="1"/>
        </w:numPr>
      </w:pPr>
      <w:r>
        <w:t>Accidents liées aux activités sportives</w:t>
      </w:r>
    </w:p>
    <w:p w:rsidR="00AC25F6" w:rsidRDefault="00AC25F6" w:rsidP="009D6808">
      <w:pPr>
        <w:pStyle w:val="Paragraphedeliste"/>
        <w:numPr>
          <w:ilvl w:val="0"/>
          <w:numId w:val="1"/>
        </w:numPr>
      </w:pPr>
      <w:r>
        <w:t xml:space="preserve">Chutes à domicile ou sur la voie publique </w:t>
      </w:r>
    </w:p>
    <w:p w:rsidR="00AC25F6" w:rsidRDefault="00AC25F6" w:rsidP="009D6808">
      <w:pPr>
        <w:pStyle w:val="Paragraphedeliste"/>
        <w:numPr>
          <w:ilvl w:val="0"/>
          <w:numId w:val="1"/>
        </w:numPr>
      </w:pPr>
      <w:r>
        <w:t>Accident de travail</w:t>
      </w:r>
    </w:p>
    <w:p w:rsidR="009221DD" w:rsidRDefault="009221DD" w:rsidP="009221DD">
      <w:pPr>
        <w:pStyle w:val="Titre2"/>
      </w:pPr>
      <w:r>
        <w:t>Mécanisme :</w:t>
      </w:r>
    </w:p>
    <w:p w:rsidR="009221DD" w:rsidRDefault="009221DD" w:rsidP="009221DD">
      <w:pPr>
        <w:pStyle w:val="Titre3"/>
      </w:pPr>
      <w:r>
        <w:t>Mécanisme direct :</w:t>
      </w:r>
    </w:p>
    <w:p w:rsidR="009221DD" w:rsidRDefault="009221DD" w:rsidP="009221DD">
      <w:pPr>
        <w:pStyle w:val="Paragraphedeliste"/>
        <w:numPr>
          <w:ilvl w:val="0"/>
          <w:numId w:val="1"/>
        </w:numPr>
      </w:pPr>
      <w:proofErr w:type="spellStart"/>
      <w:r>
        <w:t>Pré-maxillaire</w:t>
      </w:r>
      <w:proofErr w:type="spellEnd"/>
    </w:p>
    <w:p w:rsidR="009221DD" w:rsidRDefault="009221DD" w:rsidP="009221DD">
      <w:pPr>
        <w:pStyle w:val="Paragraphedeliste"/>
        <w:numPr>
          <w:ilvl w:val="0"/>
          <w:numId w:val="1"/>
        </w:numPr>
      </w:pPr>
      <w:r>
        <w:lastRenderedPageBreak/>
        <w:t xml:space="preserve">Bloc </w:t>
      </w:r>
      <w:proofErr w:type="spellStart"/>
      <w:r>
        <w:t>incisivo</w:t>
      </w:r>
      <w:proofErr w:type="spellEnd"/>
      <w:r>
        <w:t>-canin</w:t>
      </w:r>
    </w:p>
    <w:p w:rsidR="009221DD" w:rsidRDefault="009221DD" w:rsidP="009221DD">
      <w:pPr>
        <w:pStyle w:val="Titre3"/>
      </w:pPr>
      <w:r>
        <w:t>Mécanisme indirect :</w:t>
      </w:r>
    </w:p>
    <w:p w:rsidR="009221DD" w:rsidRDefault="009221DD" w:rsidP="009221DD">
      <w:pPr>
        <w:pStyle w:val="Paragraphedeliste"/>
        <w:numPr>
          <w:ilvl w:val="0"/>
          <w:numId w:val="1"/>
        </w:numPr>
      </w:pPr>
      <w:r>
        <w:t>Choc frontal (pyramide nasal)</w:t>
      </w:r>
    </w:p>
    <w:p w:rsidR="009221DD" w:rsidRDefault="009221DD" w:rsidP="009221DD">
      <w:pPr>
        <w:pStyle w:val="Paragraphedeliste"/>
        <w:numPr>
          <w:ilvl w:val="0"/>
          <w:numId w:val="1"/>
        </w:numPr>
      </w:pPr>
      <w:r>
        <w:t>Choc latéral (os zygomatique)</w:t>
      </w:r>
    </w:p>
    <w:p w:rsidR="00706A62" w:rsidRDefault="009221DD" w:rsidP="00BC3A80">
      <w:pPr>
        <w:pStyle w:val="Titre2"/>
      </w:pPr>
      <w:r>
        <w:t>Classification :</w:t>
      </w:r>
    </w:p>
    <w:p w:rsidR="009221DD" w:rsidRPr="009D6808" w:rsidRDefault="009221DD" w:rsidP="009221DD">
      <w:pPr>
        <w:pStyle w:val="Paragraphedeliste"/>
        <w:numPr>
          <w:ilvl w:val="0"/>
          <w:numId w:val="1"/>
        </w:numPr>
        <w:rPr>
          <w:b/>
          <w:bCs/>
        </w:rPr>
      </w:pPr>
      <w:r w:rsidRPr="009D6808">
        <w:rPr>
          <w:b/>
          <w:bCs/>
        </w:rPr>
        <w:t xml:space="preserve">Fractures </w:t>
      </w:r>
      <w:proofErr w:type="spellStart"/>
      <w:r w:rsidRPr="009D6808">
        <w:rPr>
          <w:b/>
          <w:bCs/>
        </w:rPr>
        <w:t>occluso</w:t>
      </w:r>
      <w:proofErr w:type="spellEnd"/>
      <w:r w:rsidRPr="009D6808">
        <w:rPr>
          <w:b/>
          <w:bCs/>
        </w:rPr>
        <w:t>-faciales de Le FORT :</w:t>
      </w:r>
    </w:p>
    <w:p w:rsidR="009221DD" w:rsidRDefault="009221DD" w:rsidP="009221DD">
      <w:pPr>
        <w:pStyle w:val="Paragraphedeliste"/>
        <w:numPr>
          <w:ilvl w:val="1"/>
          <w:numId w:val="1"/>
        </w:numPr>
      </w:pPr>
      <w:r>
        <w:t>Trait de le Fort I</w:t>
      </w:r>
    </w:p>
    <w:p w:rsidR="009221DD" w:rsidRDefault="009221DD" w:rsidP="00BC1A21">
      <w:pPr>
        <w:pStyle w:val="Paragraphedeliste"/>
        <w:numPr>
          <w:ilvl w:val="1"/>
          <w:numId w:val="1"/>
        </w:numPr>
      </w:pPr>
      <w:r>
        <w:t>Trait de le Fort II</w:t>
      </w:r>
    </w:p>
    <w:p w:rsidR="009221DD" w:rsidRDefault="009221DD" w:rsidP="00BC1A21">
      <w:pPr>
        <w:pStyle w:val="Paragraphedeliste"/>
        <w:numPr>
          <w:ilvl w:val="1"/>
          <w:numId w:val="1"/>
        </w:numPr>
      </w:pPr>
      <w:r>
        <w:t xml:space="preserve">Trait de le Fort </w:t>
      </w:r>
      <w:r w:rsidR="00BC3A80">
        <w:t>III</w:t>
      </w:r>
    </w:p>
    <w:p w:rsidR="009221DD" w:rsidRPr="009D6808" w:rsidRDefault="006A26F1" w:rsidP="00BC3A80">
      <w:pPr>
        <w:pStyle w:val="Paragraphedeliste"/>
        <w:numPr>
          <w:ilvl w:val="0"/>
          <w:numId w:val="1"/>
        </w:numPr>
        <w:rPr>
          <w:b/>
          <w:bCs/>
        </w:rPr>
      </w:pPr>
      <w:r w:rsidRPr="009D6808">
        <w:rPr>
          <w:b/>
          <w:bCs/>
        </w:rPr>
        <w:t xml:space="preserve">Disjonction </w:t>
      </w:r>
      <w:proofErr w:type="spellStart"/>
      <w:r w:rsidRPr="009D6808">
        <w:rPr>
          <w:b/>
          <w:bCs/>
        </w:rPr>
        <w:t>inter-maxillaire</w:t>
      </w:r>
      <w:proofErr w:type="spellEnd"/>
    </w:p>
    <w:p w:rsidR="006A26F1" w:rsidRPr="009D6808" w:rsidRDefault="006A26F1" w:rsidP="00BC3A80">
      <w:pPr>
        <w:pStyle w:val="Paragraphedeliste"/>
        <w:numPr>
          <w:ilvl w:val="0"/>
          <w:numId w:val="1"/>
        </w:numPr>
        <w:rPr>
          <w:b/>
          <w:bCs/>
        </w:rPr>
      </w:pPr>
      <w:r w:rsidRPr="009D6808">
        <w:rPr>
          <w:b/>
          <w:bCs/>
        </w:rPr>
        <w:t xml:space="preserve">Fracture </w:t>
      </w:r>
      <w:proofErr w:type="spellStart"/>
      <w:r w:rsidRPr="009D6808">
        <w:rPr>
          <w:b/>
          <w:bCs/>
        </w:rPr>
        <w:t>d</w:t>
      </w:r>
      <w:r w:rsidR="00F55B0F" w:rsidRPr="009D6808">
        <w:rPr>
          <w:b/>
          <w:bCs/>
        </w:rPr>
        <w:t>e</w:t>
      </w:r>
      <w:r w:rsidRPr="009D6808">
        <w:rPr>
          <w:b/>
          <w:bCs/>
        </w:rPr>
        <w:t>nto</w:t>
      </w:r>
      <w:proofErr w:type="spellEnd"/>
      <w:r w:rsidRPr="009D6808">
        <w:rPr>
          <w:b/>
          <w:bCs/>
        </w:rPr>
        <w:t>-alvéolo-palatine</w:t>
      </w:r>
    </w:p>
    <w:p w:rsidR="006A26F1" w:rsidRDefault="006A26F1" w:rsidP="00BC3A80">
      <w:pPr>
        <w:pStyle w:val="Paragraphedeliste"/>
        <w:numPr>
          <w:ilvl w:val="0"/>
          <w:numId w:val="1"/>
        </w:numPr>
      </w:pPr>
      <w:r w:rsidRPr="009D6808">
        <w:rPr>
          <w:b/>
          <w:bCs/>
        </w:rPr>
        <w:t>Fractures associés</w:t>
      </w:r>
      <w:r>
        <w:t xml:space="preserve"> (CNEMFO : complexe </w:t>
      </w:r>
      <w:proofErr w:type="spellStart"/>
      <w:r>
        <w:t>naso</w:t>
      </w:r>
      <w:proofErr w:type="spellEnd"/>
      <w:r>
        <w:t>-</w:t>
      </w:r>
      <w:proofErr w:type="spellStart"/>
      <w:r>
        <w:t>ethmoïdo</w:t>
      </w:r>
      <w:proofErr w:type="spellEnd"/>
      <w:r>
        <w:t>-</w:t>
      </w:r>
      <w:proofErr w:type="spellStart"/>
      <w:r>
        <w:t>maxillo</w:t>
      </w:r>
      <w:proofErr w:type="spellEnd"/>
      <w:r>
        <w:t>-</w:t>
      </w:r>
      <w:proofErr w:type="spellStart"/>
      <w:r>
        <w:t>fronto</w:t>
      </w:r>
      <w:proofErr w:type="spellEnd"/>
      <w:r>
        <w:t>-orbitaire)</w:t>
      </w:r>
    </w:p>
    <w:p w:rsidR="00E1767A" w:rsidRDefault="00E1767A" w:rsidP="00E1767A">
      <w:pPr>
        <w:pStyle w:val="Titre1"/>
      </w:pPr>
      <w:r>
        <w:t>Signes et diagnostic :</w:t>
      </w:r>
    </w:p>
    <w:p w:rsidR="00E1767A" w:rsidRDefault="00E1767A" w:rsidP="00E1767A">
      <w:pPr>
        <w:pStyle w:val="Titre2"/>
      </w:pPr>
      <w:r>
        <w:t>Fracture de Le Fort I ou de Guérin :</w:t>
      </w:r>
    </w:p>
    <w:p w:rsidR="00E1767A" w:rsidRDefault="00E1767A" w:rsidP="008D2201">
      <w:pPr>
        <w:pStyle w:val="Titre3"/>
      </w:pPr>
      <w:r>
        <w:t>Clinique :</w:t>
      </w:r>
    </w:p>
    <w:p w:rsidR="00E1767A" w:rsidRDefault="00E1767A" w:rsidP="00E1767A">
      <w:pPr>
        <w:pStyle w:val="Paragraphedeliste"/>
        <w:numPr>
          <w:ilvl w:val="0"/>
          <w:numId w:val="1"/>
        </w:numPr>
      </w:pPr>
      <w:r>
        <w:t>Œdème ecchymotique labial supérieur</w:t>
      </w:r>
    </w:p>
    <w:p w:rsidR="00E1767A" w:rsidRDefault="00E1767A" w:rsidP="00E1767A">
      <w:pPr>
        <w:pStyle w:val="Paragraphedeliste"/>
        <w:numPr>
          <w:ilvl w:val="0"/>
          <w:numId w:val="1"/>
        </w:numPr>
      </w:pPr>
      <w:r>
        <w:t>Ecchymose palatine en « fer à cheval »</w:t>
      </w:r>
    </w:p>
    <w:p w:rsidR="00E1767A" w:rsidRDefault="00E1767A" w:rsidP="00E1767A">
      <w:pPr>
        <w:pStyle w:val="Paragraphedeliste"/>
        <w:numPr>
          <w:ilvl w:val="0"/>
          <w:numId w:val="1"/>
        </w:numPr>
      </w:pPr>
      <w:r>
        <w:t>Contact molaire prématuré, béance antérieur</w:t>
      </w:r>
    </w:p>
    <w:p w:rsidR="00E1767A" w:rsidRDefault="00E1767A" w:rsidP="00E1767A">
      <w:pPr>
        <w:pStyle w:val="Paragraphedeliste"/>
        <w:numPr>
          <w:ilvl w:val="0"/>
          <w:numId w:val="1"/>
        </w:numPr>
      </w:pPr>
      <w:r>
        <w:t>Douleur à la pression ptérygoïdes (signe de Guérin)</w:t>
      </w:r>
    </w:p>
    <w:p w:rsidR="00E1767A" w:rsidRPr="00DD63F4" w:rsidRDefault="006537E8" w:rsidP="00E1767A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F50A75F" wp14:editId="5431DB46">
            <wp:simplePos x="0" y="0"/>
            <wp:positionH relativeFrom="column">
              <wp:posOffset>1329055</wp:posOffset>
            </wp:positionH>
            <wp:positionV relativeFrom="paragraph">
              <wp:posOffset>290195</wp:posOffset>
            </wp:positionV>
            <wp:extent cx="2799080" cy="1878965"/>
            <wp:effectExtent l="0" t="0" r="1270" b="6985"/>
            <wp:wrapTopAndBottom/>
            <wp:docPr id="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D5A1C2B-C67B-1734-94C9-3053CC6546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>
                      <a:extLst>
                        <a:ext uri="{FF2B5EF4-FFF2-40B4-BE49-F238E27FC236}">
                          <a16:creationId xmlns:a16="http://schemas.microsoft.com/office/drawing/2014/main" id="{8D5A1C2B-C67B-1734-94C9-3053CC65463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51"/>
                    <a:stretch/>
                  </pic:blipFill>
                  <pic:spPr>
                    <a:xfrm>
                      <a:off x="0" y="0"/>
                      <a:ext cx="2799080" cy="187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67A">
        <w:t xml:space="preserve">Mobilité du plateau palatin, arcade dentaire </w:t>
      </w:r>
      <w:r w:rsidR="00E1767A" w:rsidRPr="00E1767A">
        <w:rPr>
          <w:rFonts w:ascii="Fairwater Script" w:hAnsi="Fairwater Script"/>
        </w:rPr>
        <w:t>(signe du dentier</w:t>
      </w:r>
      <w:r w:rsidR="00E1767A">
        <w:rPr>
          <w:rFonts w:ascii="Fairwater Script" w:hAnsi="Fairwater Script"/>
        </w:rPr>
        <w:t xml:space="preserve"> = </w:t>
      </w:r>
      <w:proofErr w:type="spellStart"/>
      <w:r w:rsidR="00E1767A">
        <w:rPr>
          <w:rFonts w:ascii="Fairwater Script" w:hAnsi="Fairwater Script"/>
        </w:rPr>
        <w:t>ohatran’ny</w:t>
      </w:r>
      <w:proofErr w:type="spellEnd"/>
      <w:r w:rsidR="00E1767A">
        <w:rPr>
          <w:rFonts w:ascii="Fairwater Script" w:hAnsi="Fairwater Script"/>
        </w:rPr>
        <w:t xml:space="preserve"> </w:t>
      </w:r>
      <w:proofErr w:type="spellStart"/>
      <w:r w:rsidR="00E1767A">
        <w:rPr>
          <w:rFonts w:ascii="Fairwater Script" w:hAnsi="Fairwater Script"/>
        </w:rPr>
        <w:t>solonify</w:t>
      </w:r>
      <w:proofErr w:type="spellEnd"/>
      <w:r w:rsidR="00E1767A" w:rsidRPr="00E1767A">
        <w:rPr>
          <w:rFonts w:ascii="Fairwater Script" w:hAnsi="Fairwater Script"/>
        </w:rPr>
        <w:t>)</w:t>
      </w:r>
    </w:p>
    <w:p w:rsidR="00DD63F4" w:rsidRPr="00E1767A" w:rsidRDefault="00DD63F4" w:rsidP="00DD63F4"/>
    <w:p w:rsidR="00706A62" w:rsidRDefault="00E1767A" w:rsidP="008D2201">
      <w:pPr>
        <w:pStyle w:val="Titre3"/>
      </w:pPr>
      <w:r>
        <w:t>Imagerie :</w:t>
      </w:r>
    </w:p>
    <w:p w:rsidR="00E1767A" w:rsidRDefault="00E1767A" w:rsidP="00E1767A">
      <w:pPr>
        <w:pStyle w:val="Paragraphedeliste"/>
        <w:numPr>
          <w:ilvl w:val="0"/>
          <w:numId w:val="1"/>
        </w:numPr>
      </w:pPr>
      <w:r>
        <w:t xml:space="preserve">Trait passant au dessus du plancher </w:t>
      </w:r>
      <w:proofErr w:type="spellStart"/>
      <w:r>
        <w:t>sinuso</w:t>
      </w:r>
      <w:proofErr w:type="spellEnd"/>
      <w:r>
        <w:t xml:space="preserve">-nasal et </w:t>
      </w:r>
      <w:r w:rsidR="00BB75F9">
        <w:t>touche l</w:t>
      </w:r>
      <w:r>
        <w:t xml:space="preserve">a partie inférieur des apophyses </w:t>
      </w:r>
      <w:r w:rsidR="00BB75F9">
        <w:t>ptérygoïdes</w:t>
      </w:r>
    </w:p>
    <w:p w:rsidR="00C63572" w:rsidRDefault="00E77221" w:rsidP="00C6357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1CBC9C7" wp14:editId="7208ADE8">
            <wp:simplePos x="0" y="0"/>
            <wp:positionH relativeFrom="column">
              <wp:posOffset>-2540</wp:posOffset>
            </wp:positionH>
            <wp:positionV relativeFrom="paragraph">
              <wp:posOffset>95885</wp:posOffset>
            </wp:positionV>
            <wp:extent cx="2743835" cy="1978025"/>
            <wp:effectExtent l="19050" t="19050" r="18415" b="22225"/>
            <wp:wrapTopAndBottom/>
            <wp:docPr id="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3F72993-3B5A-CB0F-1E04-477291EF00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B3F72993-3B5A-CB0F-1E04-477291EF002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75"/>
                    <a:stretch/>
                  </pic:blipFill>
                  <pic:spPr bwMode="auto">
                    <a:xfrm>
                      <a:off x="0" y="0"/>
                      <a:ext cx="2743835" cy="19780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1CBC9C7" wp14:editId="7208ADE8">
            <wp:simplePos x="0" y="0"/>
            <wp:positionH relativeFrom="column">
              <wp:posOffset>2883877</wp:posOffset>
            </wp:positionH>
            <wp:positionV relativeFrom="paragraph">
              <wp:posOffset>96422</wp:posOffset>
            </wp:positionV>
            <wp:extent cx="2726885" cy="2003785"/>
            <wp:effectExtent l="19050" t="19050" r="16510" b="15875"/>
            <wp:wrapTopAndBottom/>
            <wp:docPr id="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3F72993-3B5A-CB0F-1E04-477291EF00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B3F72993-3B5A-CB0F-1E04-477291EF002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8" t="50387" r="228" b="-133"/>
                    <a:stretch/>
                  </pic:blipFill>
                  <pic:spPr bwMode="auto">
                    <a:xfrm>
                      <a:off x="0" y="0"/>
                      <a:ext cx="2726885" cy="200378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4B01" w:rsidRDefault="00B04B01" w:rsidP="008D2201">
      <w:pPr>
        <w:pStyle w:val="Titre2"/>
      </w:pPr>
      <w:r>
        <w:t>Fracture de Le Fort II ou fracture pyramidale :</w:t>
      </w:r>
    </w:p>
    <w:p w:rsidR="00B04B01" w:rsidRDefault="00B04B01" w:rsidP="008D2201">
      <w:pPr>
        <w:pStyle w:val="Titre3"/>
      </w:pPr>
      <w:r>
        <w:t>Clinique :</w:t>
      </w:r>
    </w:p>
    <w:p w:rsidR="00B04B01" w:rsidRDefault="00B04B01" w:rsidP="00B04B01">
      <w:pPr>
        <w:pStyle w:val="Paragraphedeliste"/>
        <w:numPr>
          <w:ilvl w:val="0"/>
          <w:numId w:val="1"/>
        </w:numPr>
      </w:pPr>
      <w:r>
        <w:t xml:space="preserve">Ecchymose </w:t>
      </w:r>
      <w:proofErr w:type="spellStart"/>
      <w:r>
        <w:t>péri-orbitaire</w:t>
      </w:r>
      <w:proofErr w:type="spellEnd"/>
      <w:r>
        <w:t xml:space="preserve"> en lunette </w:t>
      </w:r>
    </w:p>
    <w:p w:rsidR="00B04B01" w:rsidRDefault="00B04B01" w:rsidP="00B04B01">
      <w:pPr>
        <w:pStyle w:val="Paragraphedeliste"/>
        <w:numPr>
          <w:ilvl w:val="0"/>
          <w:numId w:val="1"/>
        </w:numPr>
      </w:pPr>
      <w:r>
        <w:t xml:space="preserve">Œdème facial, </w:t>
      </w:r>
      <w:proofErr w:type="spellStart"/>
      <w:r>
        <w:t>rétrusion</w:t>
      </w:r>
      <w:proofErr w:type="spellEnd"/>
      <w:r>
        <w:t xml:space="preserve"> médio-faciale</w:t>
      </w:r>
      <w:r w:rsidR="00106B29">
        <w:t xml:space="preserve"> </w:t>
      </w:r>
    </w:p>
    <w:p w:rsidR="00B04B01" w:rsidRDefault="00B04B01" w:rsidP="00B04B01">
      <w:pPr>
        <w:pStyle w:val="Paragraphedeliste"/>
        <w:numPr>
          <w:ilvl w:val="0"/>
          <w:numId w:val="1"/>
        </w:numPr>
      </w:pPr>
      <w:r>
        <w:t>Béance antérieure, contact molaire prématuré</w:t>
      </w:r>
    </w:p>
    <w:p w:rsidR="00B04B01" w:rsidRDefault="00B04B01" w:rsidP="00B04B01">
      <w:pPr>
        <w:pStyle w:val="Paragraphedeliste"/>
        <w:numPr>
          <w:ilvl w:val="0"/>
          <w:numId w:val="1"/>
        </w:numPr>
      </w:pPr>
      <w:r>
        <w:t xml:space="preserve">Mobilité palato-nasale par rapport au crâne </w:t>
      </w:r>
    </w:p>
    <w:p w:rsidR="00B04B01" w:rsidRDefault="00B04B01" w:rsidP="008D2201">
      <w:pPr>
        <w:pStyle w:val="Titre3"/>
      </w:pPr>
      <w:r>
        <w:t>Imagerie :</w:t>
      </w:r>
    </w:p>
    <w:p w:rsidR="00B04B01" w:rsidRPr="00A560C1" w:rsidRDefault="00246D23" w:rsidP="00B04B01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BD3A35E" wp14:editId="212EFEAE">
            <wp:simplePos x="0" y="0"/>
            <wp:positionH relativeFrom="column">
              <wp:posOffset>276723</wp:posOffset>
            </wp:positionH>
            <wp:positionV relativeFrom="paragraph">
              <wp:posOffset>678913</wp:posOffset>
            </wp:positionV>
            <wp:extent cx="2520647" cy="1818249"/>
            <wp:effectExtent l="38100" t="38100" r="32385" b="29845"/>
            <wp:wrapTopAndBottom/>
            <wp:docPr id="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D7DC21D-9798-224C-CBAE-19B23F31BC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1D7DC21D-9798-224C-CBAE-19B23F31BCD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5"/>
                    <a:stretch/>
                  </pic:blipFill>
                  <pic:spPr bwMode="auto">
                    <a:xfrm>
                      <a:off x="0" y="0"/>
                      <a:ext cx="2520647" cy="1818249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221">
        <w:rPr>
          <w:noProof/>
        </w:rPr>
        <w:drawing>
          <wp:anchor distT="0" distB="0" distL="114300" distR="114300" simplePos="0" relativeHeight="251675648" behindDoc="0" locked="0" layoutInCell="1" allowOverlap="1" wp14:anchorId="3B88AF16" wp14:editId="05B1A607">
            <wp:simplePos x="0" y="0"/>
            <wp:positionH relativeFrom="column">
              <wp:posOffset>2908247</wp:posOffset>
            </wp:positionH>
            <wp:positionV relativeFrom="paragraph">
              <wp:posOffset>714082</wp:posOffset>
            </wp:positionV>
            <wp:extent cx="2577576" cy="1783666"/>
            <wp:effectExtent l="38100" t="38100" r="32385" b="45720"/>
            <wp:wrapTopAndBottom/>
            <wp:docPr id="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D0FDBA4-19C1-CFC7-C26A-F8B8D1941D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5D0FDBA4-19C1-CFC7-C26A-F8B8D1941D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959" cy="1783931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B01">
        <w:t>Trait coupant la partie moyenne de l’os nasal, apophyse montante maxillaire, parois du sinus</w:t>
      </w:r>
      <w:r w:rsidR="00012B1B">
        <w:t xml:space="preserve"> </w:t>
      </w:r>
      <w:r w:rsidR="0047047D">
        <w:t>maxillaire</w:t>
      </w:r>
      <w:r w:rsidR="00B04B01">
        <w:t xml:space="preserve">, partie moyenne du ptérygoïde. </w:t>
      </w:r>
      <w:r w:rsidR="00B04B01" w:rsidRPr="00807719">
        <w:rPr>
          <w:b/>
          <w:bCs/>
        </w:rPr>
        <w:t>Pas de trait zygomatique</w:t>
      </w:r>
    </w:p>
    <w:p w:rsidR="00A560C1" w:rsidRDefault="00A560C1" w:rsidP="00A560C1"/>
    <w:p w:rsidR="00706A62" w:rsidRDefault="00C05275" w:rsidP="000E797D">
      <w:pPr>
        <w:pStyle w:val="Titre2"/>
      </w:pPr>
      <w:r>
        <w:t>Fracture de Le Fort III :</w:t>
      </w:r>
    </w:p>
    <w:p w:rsidR="00C05275" w:rsidRDefault="00C05275" w:rsidP="001E702B">
      <w:pPr>
        <w:pStyle w:val="Titre3"/>
      </w:pPr>
      <w:r>
        <w:t>Clinique :</w:t>
      </w:r>
    </w:p>
    <w:p w:rsidR="00C05275" w:rsidRDefault="00C05275" w:rsidP="00C05275">
      <w:pPr>
        <w:pStyle w:val="Paragraphedeliste"/>
        <w:numPr>
          <w:ilvl w:val="0"/>
          <w:numId w:val="1"/>
        </w:numPr>
      </w:pPr>
      <w:r>
        <w:t xml:space="preserve">Œdème </w:t>
      </w:r>
      <w:r w:rsidR="0047047D">
        <w:t>périorbitaire</w:t>
      </w:r>
      <w:r>
        <w:t xml:space="preserve">, </w:t>
      </w:r>
      <w:proofErr w:type="spellStart"/>
      <w:r>
        <w:t>chémosis</w:t>
      </w:r>
      <w:proofErr w:type="spellEnd"/>
    </w:p>
    <w:p w:rsidR="00C05275" w:rsidRDefault="00C05275" w:rsidP="00C05275">
      <w:pPr>
        <w:pStyle w:val="Paragraphedeliste"/>
        <w:numPr>
          <w:ilvl w:val="0"/>
          <w:numId w:val="1"/>
        </w:numPr>
      </w:pPr>
      <w:proofErr w:type="spellStart"/>
      <w:r>
        <w:t>Télécanthus</w:t>
      </w:r>
      <w:proofErr w:type="spellEnd"/>
      <w:r w:rsidR="006472F8">
        <w:t xml:space="preserve"> </w:t>
      </w:r>
      <w:r w:rsidR="006472F8" w:rsidRPr="00947A14">
        <w:rPr>
          <w:rFonts w:ascii="Fairwater Script" w:hAnsi="Fairwater Script"/>
        </w:rPr>
        <w:t>(</w:t>
      </w:r>
      <w:proofErr w:type="spellStart"/>
      <w:r w:rsidR="006472F8" w:rsidRPr="00947A14">
        <w:rPr>
          <w:rFonts w:ascii="Fairwater Script" w:hAnsi="Fairwater Script"/>
        </w:rPr>
        <w:t>canthus</w:t>
      </w:r>
      <w:proofErr w:type="spellEnd"/>
      <w:r w:rsidR="006472F8" w:rsidRPr="00947A14">
        <w:rPr>
          <w:rFonts w:ascii="Fairwater Script" w:hAnsi="Fairwater Script"/>
        </w:rPr>
        <w:t xml:space="preserve"> = angle interne des yeux</w:t>
      </w:r>
      <w:r w:rsidR="00947A14" w:rsidRPr="00947A14">
        <w:rPr>
          <w:rFonts w:ascii="Cambria" w:hAnsi="Cambria" w:cs="Cambria"/>
        </w:rPr>
        <w:t> </w:t>
      </w:r>
      <w:r w:rsidR="00947A14" w:rsidRPr="00947A14">
        <w:rPr>
          <w:rFonts w:ascii="Fairwater Script" w:hAnsi="Fairwater Script"/>
        </w:rPr>
        <w:t xml:space="preserve">; </w:t>
      </w:r>
      <w:proofErr w:type="spellStart"/>
      <w:r w:rsidR="00947A14" w:rsidRPr="00947A14">
        <w:rPr>
          <w:rFonts w:ascii="Fairwater Script" w:hAnsi="Fairwater Script"/>
        </w:rPr>
        <w:t>télécanthus</w:t>
      </w:r>
      <w:proofErr w:type="spellEnd"/>
      <w:r w:rsidR="00947A14" w:rsidRPr="00947A14">
        <w:rPr>
          <w:rFonts w:ascii="Fairwater Script" w:hAnsi="Fairwater Script"/>
        </w:rPr>
        <w:t xml:space="preserve"> = augmentation de la distance inter-frontale)</w:t>
      </w:r>
      <w:r>
        <w:t xml:space="preserve">, </w:t>
      </w:r>
      <w:r w:rsidR="006472F8">
        <w:t xml:space="preserve">faux </w:t>
      </w:r>
      <w:r w:rsidR="0047047D">
        <w:t>prognathisme</w:t>
      </w:r>
      <w:r w:rsidR="006472F8">
        <w:t xml:space="preserve"> de la face </w:t>
      </w:r>
    </w:p>
    <w:p w:rsidR="006472F8" w:rsidRDefault="006472F8" w:rsidP="00C05275">
      <w:pPr>
        <w:pStyle w:val="Paragraphedeliste"/>
        <w:numPr>
          <w:ilvl w:val="0"/>
          <w:numId w:val="1"/>
        </w:numPr>
      </w:pPr>
      <w:r>
        <w:t xml:space="preserve">Mobilité de la face par rapport au crâne </w:t>
      </w:r>
    </w:p>
    <w:p w:rsidR="006472F8" w:rsidRDefault="006472F8" w:rsidP="00C05275">
      <w:pPr>
        <w:pStyle w:val="Paragraphedeliste"/>
        <w:numPr>
          <w:ilvl w:val="0"/>
          <w:numId w:val="1"/>
        </w:numPr>
      </w:pPr>
      <w:r>
        <w:t>Béance antérieure, contant molaire prématuré</w:t>
      </w:r>
    </w:p>
    <w:p w:rsidR="00A75280" w:rsidRPr="001E702B" w:rsidRDefault="00A75280" w:rsidP="001E702B">
      <w:pPr>
        <w:pStyle w:val="Titre3"/>
        <w:rPr>
          <w:b w:val="0"/>
          <w:bCs/>
          <w:color w:val="auto"/>
        </w:rPr>
      </w:pPr>
      <w:r>
        <w:lastRenderedPageBreak/>
        <w:t xml:space="preserve">Imagerie : </w:t>
      </w:r>
      <w:r w:rsidRPr="001E702B">
        <w:rPr>
          <w:b w:val="0"/>
          <w:bCs/>
          <w:color w:val="auto"/>
        </w:rPr>
        <w:t>4 traits :</w:t>
      </w:r>
    </w:p>
    <w:p w:rsidR="00A75280" w:rsidRDefault="00A75280" w:rsidP="00A75280">
      <w:pPr>
        <w:pStyle w:val="Paragraphedeliste"/>
        <w:numPr>
          <w:ilvl w:val="0"/>
          <w:numId w:val="1"/>
        </w:numPr>
      </w:pPr>
      <w:r w:rsidRPr="0036480C">
        <w:rPr>
          <w:b/>
          <w:bCs/>
        </w:rPr>
        <w:t>1</w:t>
      </w:r>
      <w:r w:rsidRPr="0036480C">
        <w:rPr>
          <w:b/>
          <w:bCs/>
          <w:vertAlign w:val="superscript"/>
        </w:rPr>
        <w:t>er</w:t>
      </w:r>
      <w:r w:rsidRPr="0036480C">
        <w:rPr>
          <w:b/>
          <w:bCs/>
        </w:rPr>
        <w:t xml:space="preserve"> : </w:t>
      </w:r>
      <w:r>
        <w:t xml:space="preserve">nez, fente </w:t>
      </w:r>
      <w:proofErr w:type="spellStart"/>
      <w:r>
        <w:t>sphéno</w:t>
      </w:r>
      <w:proofErr w:type="spellEnd"/>
      <w:r>
        <w:t>-maxillaire</w:t>
      </w:r>
    </w:p>
    <w:p w:rsidR="00A75280" w:rsidRDefault="00A75280" w:rsidP="00A75280">
      <w:pPr>
        <w:pStyle w:val="Paragraphedeliste"/>
        <w:numPr>
          <w:ilvl w:val="0"/>
          <w:numId w:val="1"/>
        </w:numPr>
      </w:pPr>
      <w:r w:rsidRPr="0036480C">
        <w:rPr>
          <w:b/>
          <w:bCs/>
        </w:rPr>
        <w:t>2</w:t>
      </w:r>
      <w:r w:rsidRPr="0036480C">
        <w:rPr>
          <w:b/>
          <w:bCs/>
          <w:vertAlign w:val="superscript"/>
        </w:rPr>
        <w:t>ème</w:t>
      </w:r>
      <w:r w:rsidRPr="0036480C">
        <w:rPr>
          <w:b/>
          <w:bCs/>
        </w:rPr>
        <w:t> :</w:t>
      </w:r>
      <w:r>
        <w:t xml:space="preserve"> face externe de l’</w:t>
      </w:r>
      <w:proofErr w:type="spellStart"/>
      <w:r>
        <w:t>obite</w:t>
      </w:r>
      <w:proofErr w:type="spellEnd"/>
    </w:p>
    <w:p w:rsidR="00A75280" w:rsidRDefault="00A75280" w:rsidP="00A75280">
      <w:pPr>
        <w:pStyle w:val="Paragraphedeliste"/>
        <w:numPr>
          <w:ilvl w:val="0"/>
          <w:numId w:val="1"/>
        </w:numPr>
      </w:pPr>
      <w:r w:rsidRPr="0036480C">
        <w:rPr>
          <w:b/>
          <w:bCs/>
        </w:rPr>
        <w:t>3</w:t>
      </w:r>
      <w:r w:rsidRPr="0036480C">
        <w:rPr>
          <w:b/>
          <w:bCs/>
          <w:vertAlign w:val="superscript"/>
        </w:rPr>
        <w:t>ème</w:t>
      </w:r>
      <w:r w:rsidRPr="0036480C">
        <w:rPr>
          <w:b/>
          <w:bCs/>
        </w:rPr>
        <w:t> :</w:t>
      </w:r>
      <w:r>
        <w:t xml:space="preserve"> os zygomatique</w:t>
      </w:r>
    </w:p>
    <w:p w:rsidR="00A75280" w:rsidRDefault="00246D23" w:rsidP="00A75280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7EBEEB7" wp14:editId="3E4B8DDB">
            <wp:simplePos x="0" y="0"/>
            <wp:positionH relativeFrom="column">
              <wp:posOffset>-2540</wp:posOffset>
            </wp:positionH>
            <wp:positionV relativeFrom="paragraph">
              <wp:posOffset>262255</wp:posOffset>
            </wp:positionV>
            <wp:extent cx="2454910" cy="1753235"/>
            <wp:effectExtent l="19050" t="19050" r="21590" b="18415"/>
            <wp:wrapTopAndBottom/>
            <wp:docPr id="1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8397172-775A-7F63-413E-9ABBF22226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88397172-775A-7F63-413E-9ABBF222263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2" b="7483"/>
                    <a:stretch/>
                  </pic:blipFill>
                  <pic:spPr bwMode="auto">
                    <a:xfrm>
                      <a:off x="0" y="0"/>
                      <a:ext cx="2454910" cy="17532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9D0">
        <w:rPr>
          <w:noProof/>
        </w:rPr>
        <w:drawing>
          <wp:anchor distT="0" distB="0" distL="114300" distR="114300" simplePos="0" relativeHeight="251679744" behindDoc="0" locked="0" layoutInCell="1" allowOverlap="1" wp14:anchorId="111E9F9D" wp14:editId="5EDE0C1F">
            <wp:simplePos x="0" y="0"/>
            <wp:positionH relativeFrom="column">
              <wp:posOffset>3024554</wp:posOffset>
            </wp:positionH>
            <wp:positionV relativeFrom="paragraph">
              <wp:posOffset>311638</wp:posOffset>
            </wp:positionV>
            <wp:extent cx="2478356" cy="1650003"/>
            <wp:effectExtent l="19050" t="19050" r="17780" b="26670"/>
            <wp:wrapTopAndBottom/>
            <wp:docPr id="1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7215144-4B58-26E5-9C49-E63B4E2C96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77215144-4B58-26E5-9C49-E63B4E2C96F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356" cy="16500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280" w:rsidRPr="0036480C">
        <w:rPr>
          <w:b/>
          <w:bCs/>
        </w:rPr>
        <w:t>4</w:t>
      </w:r>
      <w:r w:rsidR="00A75280" w:rsidRPr="0036480C">
        <w:rPr>
          <w:b/>
          <w:bCs/>
          <w:vertAlign w:val="superscript"/>
        </w:rPr>
        <w:t>ème</w:t>
      </w:r>
      <w:r w:rsidR="00A75280" w:rsidRPr="0036480C">
        <w:rPr>
          <w:b/>
          <w:bCs/>
        </w:rPr>
        <w:t> :</w:t>
      </w:r>
      <w:r w:rsidR="00A75280">
        <w:t xml:space="preserve"> épine nasale, ethmoïde, vomer</w:t>
      </w:r>
    </w:p>
    <w:p w:rsidR="00307087" w:rsidRDefault="00307087" w:rsidP="00307087"/>
    <w:p w:rsidR="00807719" w:rsidRDefault="000E797D" w:rsidP="000E797D">
      <w:pPr>
        <w:pStyle w:val="Titre2"/>
      </w:pPr>
      <w:r>
        <w:t xml:space="preserve">Disjonction </w:t>
      </w:r>
      <w:proofErr w:type="spellStart"/>
      <w:r>
        <w:t>inter-maxillaire</w:t>
      </w:r>
      <w:proofErr w:type="spellEnd"/>
      <w:r>
        <w:t> :</w:t>
      </w:r>
    </w:p>
    <w:p w:rsidR="000E797D" w:rsidRDefault="000E797D" w:rsidP="001E702B">
      <w:pPr>
        <w:pStyle w:val="Titre3"/>
      </w:pPr>
      <w:r>
        <w:t>Clinique :</w:t>
      </w:r>
    </w:p>
    <w:p w:rsidR="000E797D" w:rsidRDefault="000E797D" w:rsidP="000E797D">
      <w:pPr>
        <w:pStyle w:val="Paragraphedeliste"/>
        <w:numPr>
          <w:ilvl w:val="0"/>
          <w:numId w:val="1"/>
        </w:numPr>
      </w:pPr>
      <w:r>
        <w:t xml:space="preserve">Plaie palatine antéro-postérieure </w:t>
      </w:r>
    </w:p>
    <w:p w:rsidR="000E797D" w:rsidRDefault="000E797D" w:rsidP="000E797D">
      <w:pPr>
        <w:pStyle w:val="Paragraphedeliste"/>
        <w:numPr>
          <w:ilvl w:val="0"/>
          <w:numId w:val="1"/>
        </w:numPr>
      </w:pPr>
      <w:r>
        <w:t>Diastème médian ou paramédian</w:t>
      </w:r>
      <w:r w:rsidR="00FB0910">
        <w:t xml:space="preserve"> </w:t>
      </w:r>
    </w:p>
    <w:p w:rsidR="00FB0910" w:rsidRDefault="00FB0910" w:rsidP="000E797D">
      <w:pPr>
        <w:pStyle w:val="Paragraphedeliste"/>
        <w:numPr>
          <w:ilvl w:val="0"/>
          <w:numId w:val="1"/>
        </w:numPr>
      </w:pPr>
      <w:r>
        <w:t xml:space="preserve">+/- </w:t>
      </w:r>
      <w:r w:rsidR="001E702B">
        <w:t>co</w:t>
      </w:r>
      <w:r>
        <w:t xml:space="preserve">mplications </w:t>
      </w:r>
      <w:proofErr w:type="spellStart"/>
      <w:r>
        <w:t>buco-sinusienne</w:t>
      </w:r>
      <w:proofErr w:type="spellEnd"/>
      <w:r>
        <w:t xml:space="preserve"> ou bucco-nasale </w:t>
      </w:r>
    </w:p>
    <w:p w:rsidR="00FB0910" w:rsidRDefault="00FB0910" w:rsidP="000E797D">
      <w:pPr>
        <w:pStyle w:val="Paragraphedeliste"/>
        <w:numPr>
          <w:ilvl w:val="0"/>
          <w:numId w:val="1"/>
        </w:numPr>
      </w:pPr>
      <w:r>
        <w:t>Mobilité du fragment détaché</w:t>
      </w:r>
    </w:p>
    <w:p w:rsidR="00FB0910" w:rsidRDefault="00FB0910" w:rsidP="00D603B1">
      <w:pPr>
        <w:pStyle w:val="Titre3"/>
      </w:pPr>
      <w:r>
        <w:t>Imagerie :</w:t>
      </w:r>
    </w:p>
    <w:p w:rsidR="00FB0910" w:rsidRDefault="00FB0910" w:rsidP="00FB0910">
      <w:pPr>
        <w:pStyle w:val="Paragraphedeliste"/>
        <w:numPr>
          <w:ilvl w:val="0"/>
          <w:numId w:val="1"/>
        </w:numPr>
      </w:pPr>
      <w:r>
        <w:t>Trait médian ou paramédian</w:t>
      </w:r>
    </w:p>
    <w:p w:rsidR="00FB0910" w:rsidRDefault="00EC4D8F" w:rsidP="00FB0910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0E09B94" wp14:editId="23BD6C90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2552700" cy="2512060"/>
            <wp:effectExtent l="0" t="0" r="0" b="2540"/>
            <wp:wrapTopAndBottom/>
            <wp:docPr id="1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B14AC45-3B15-B972-CC89-5DA2CBD55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2B14AC45-3B15-B972-CC89-5DA2CBD551B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0D8">
        <w:rPr>
          <w:noProof/>
        </w:rPr>
        <w:drawing>
          <wp:anchor distT="0" distB="0" distL="114300" distR="114300" simplePos="0" relativeHeight="251683840" behindDoc="0" locked="0" layoutInCell="1" allowOverlap="1" wp14:anchorId="6F6B2994" wp14:editId="7D26F3B8">
            <wp:simplePos x="0" y="0"/>
            <wp:positionH relativeFrom="column">
              <wp:posOffset>3228535</wp:posOffset>
            </wp:positionH>
            <wp:positionV relativeFrom="paragraph">
              <wp:posOffset>224692</wp:posOffset>
            </wp:positionV>
            <wp:extent cx="2444653" cy="2496721"/>
            <wp:effectExtent l="0" t="0" r="0" b="0"/>
            <wp:wrapTopAndBottom/>
            <wp:docPr id="1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FCC7BEA-57F2-7949-396B-6DFACB9374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DFCC7BEA-57F2-7949-396B-6DFACB93744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653" cy="249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910">
        <w:t xml:space="preserve">Trait de type fracture de Le Fort </w:t>
      </w:r>
    </w:p>
    <w:p w:rsidR="003349D4" w:rsidRDefault="003349D4" w:rsidP="003349D4"/>
    <w:p w:rsidR="00204E2F" w:rsidRPr="000E797D" w:rsidRDefault="00204E2F" w:rsidP="00D603B1">
      <w:pPr>
        <w:pStyle w:val="Titre2"/>
      </w:pPr>
      <w:r>
        <w:t>Fractures associées :</w:t>
      </w:r>
    </w:p>
    <w:p w:rsidR="00807719" w:rsidRPr="0036480C" w:rsidRDefault="00204E2F" w:rsidP="00204E2F">
      <w:pPr>
        <w:pStyle w:val="Paragraphedeliste"/>
        <w:numPr>
          <w:ilvl w:val="0"/>
          <w:numId w:val="1"/>
        </w:numPr>
        <w:rPr>
          <w:b/>
          <w:bCs/>
        </w:rPr>
      </w:pPr>
      <w:r w:rsidRPr="0036480C">
        <w:rPr>
          <w:b/>
          <w:bCs/>
        </w:rPr>
        <w:t>Fractures de Le Fort combinés entre elles</w:t>
      </w:r>
    </w:p>
    <w:p w:rsidR="00204E2F" w:rsidRPr="0036480C" w:rsidRDefault="00204E2F" w:rsidP="00204E2F">
      <w:pPr>
        <w:pStyle w:val="Paragraphedeliste"/>
        <w:numPr>
          <w:ilvl w:val="0"/>
          <w:numId w:val="1"/>
        </w:numPr>
        <w:rPr>
          <w:b/>
          <w:bCs/>
        </w:rPr>
      </w:pPr>
      <w:r w:rsidRPr="0036480C">
        <w:rPr>
          <w:b/>
          <w:bCs/>
        </w:rPr>
        <w:t>Fractures du maxillaire avec :</w:t>
      </w:r>
    </w:p>
    <w:p w:rsidR="00204E2F" w:rsidRDefault="00204E2F" w:rsidP="00204E2F">
      <w:pPr>
        <w:pStyle w:val="Paragraphedeliste"/>
        <w:numPr>
          <w:ilvl w:val="1"/>
          <w:numId w:val="1"/>
        </w:numPr>
      </w:pPr>
      <w:r>
        <w:lastRenderedPageBreak/>
        <w:t xml:space="preserve">Fracas </w:t>
      </w:r>
      <w:proofErr w:type="spellStart"/>
      <w:r>
        <w:t>centro</w:t>
      </w:r>
      <w:proofErr w:type="spellEnd"/>
      <w:r>
        <w:t>-faciaux (CNEMFO)</w:t>
      </w:r>
    </w:p>
    <w:p w:rsidR="00204E2F" w:rsidRDefault="00204E2F" w:rsidP="00204E2F">
      <w:pPr>
        <w:pStyle w:val="Paragraphedeliste"/>
        <w:numPr>
          <w:ilvl w:val="1"/>
          <w:numId w:val="1"/>
        </w:numPr>
      </w:pPr>
      <w:r>
        <w:t>Fractures mandibulaires</w:t>
      </w:r>
    </w:p>
    <w:p w:rsidR="00204E2F" w:rsidRDefault="00EC4D8F" w:rsidP="00204E2F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2580EB6" wp14:editId="77392552">
            <wp:simplePos x="0" y="0"/>
            <wp:positionH relativeFrom="column">
              <wp:posOffset>562610</wp:posOffset>
            </wp:positionH>
            <wp:positionV relativeFrom="paragraph">
              <wp:posOffset>234315</wp:posOffset>
            </wp:positionV>
            <wp:extent cx="2170430" cy="2278380"/>
            <wp:effectExtent l="0" t="0" r="1270" b="7620"/>
            <wp:wrapTopAndBottom/>
            <wp:docPr id="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2F7E7E2-3811-DE77-75C4-1BC143113B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E2F7E7E2-3811-DE77-75C4-1BC143113B4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227838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306B94C6" wp14:editId="22BD42C8">
            <wp:simplePos x="0" y="0"/>
            <wp:positionH relativeFrom="column">
              <wp:posOffset>2947182</wp:posOffset>
            </wp:positionH>
            <wp:positionV relativeFrom="paragraph">
              <wp:posOffset>387203</wp:posOffset>
            </wp:positionV>
            <wp:extent cx="2354189" cy="2286926"/>
            <wp:effectExtent l="19050" t="19050" r="27305" b="18415"/>
            <wp:wrapTopAndBottom/>
            <wp:docPr id="1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57BC76D-8D8D-0B5B-3840-1733A288A8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B57BC76D-8D8D-0B5B-3840-1733A288A84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19" t="4962" r="11535" b="22730"/>
                    <a:stretch/>
                  </pic:blipFill>
                  <pic:spPr bwMode="auto">
                    <a:xfrm>
                      <a:off x="0" y="0"/>
                      <a:ext cx="2354189" cy="2286926"/>
                    </a:xfrm>
                    <a:prstGeom prst="ellipse">
                      <a:avLst/>
                    </a:prstGeom>
                    <a:solidFill>
                      <a:schemeClr val="tx1"/>
                    </a:solidFill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E2F" w:rsidRPr="0036480C">
        <w:rPr>
          <w:b/>
          <w:bCs/>
        </w:rPr>
        <w:t xml:space="preserve">Fractures </w:t>
      </w:r>
      <w:proofErr w:type="spellStart"/>
      <w:r w:rsidR="00204E2F" w:rsidRPr="0036480C">
        <w:rPr>
          <w:b/>
          <w:bCs/>
        </w:rPr>
        <w:t>panfaciales</w:t>
      </w:r>
      <w:proofErr w:type="spellEnd"/>
    </w:p>
    <w:p w:rsidR="00484849" w:rsidRPr="00484849" w:rsidRDefault="00484849" w:rsidP="00484849">
      <w:pPr>
        <w:rPr>
          <w:b/>
          <w:bCs/>
        </w:rPr>
      </w:pPr>
    </w:p>
    <w:p w:rsidR="00807719" w:rsidRDefault="006A2640" w:rsidP="006A2640">
      <w:pPr>
        <w:pStyle w:val="Titre1"/>
      </w:pPr>
      <w:r>
        <w:t>Complications :</w:t>
      </w:r>
    </w:p>
    <w:p w:rsidR="006A2640" w:rsidRDefault="006A2640" w:rsidP="006A2640">
      <w:pPr>
        <w:pStyle w:val="Paragraphedeliste"/>
        <w:numPr>
          <w:ilvl w:val="0"/>
          <w:numId w:val="4"/>
        </w:numPr>
      </w:pPr>
      <w:r>
        <w:t xml:space="preserve">Hémorragiques </w:t>
      </w:r>
      <w:r w:rsidR="007127D3">
        <w:t xml:space="preserve">(épistaxis, </w:t>
      </w:r>
      <w:proofErr w:type="spellStart"/>
      <w:r w:rsidR="007127D3">
        <w:t>hTA</w:t>
      </w:r>
      <w:proofErr w:type="spellEnd"/>
      <w:r w:rsidR="007127D3">
        <w:t>)</w:t>
      </w:r>
    </w:p>
    <w:p w:rsidR="007127D3" w:rsidRDefault="007127D3" w:rsidP="006A2640">
      <w:pPr>
        <w:pStyle w:val="Paragraphedeliste"/>
        <w:numPr>
          <w:ilvl w:val="0"/>
          <w:numId w:val="4"/>
        </w:numPr>
      </w:pPr>
      <w:r>
        <w:t>Ophtalmologiques (diplopie, cécité)</w:t>
      </w:r>
    </w:p>
    <w:p w:rsidR="007127D3" w:rsidRDefault="007127D3" w:rsidP="006A2640">
      <w:pPr>
        <w:pStyle w:val="Paragraphedeliste"/>
        <w:numPr>
          <w:ilvl w:val="0"/>
          <w:numId w:val="4"/>
        </w:numPr>
      </w:pPr>
      <w:r>
        <w:t>Neurologique (méningite, trouble de la sensibilité faciale)</w:t>
      </w:r>
    </w:p>
    <w:p w:rsidR="00125EF3" w:rsidRDefault="00125EF3" w:rsidP="006A2640">
      <w:pPr>
        <w:pStyle w:val="Paragraphedeliste"/>
        <w:numPr>
          <w:ilvl w:val="0"/>
          <w:numId w:val="4"/>
        </w:numPr>
      </w:pPr>
      <w:r>
        <w:t>Neurologiques (méningite, trouble de la sensibilité faciale)</w:t>
      </w:r>
    </w:p>
    <w:p w:rsidR="00B46515" w:rsidRDefault="00B46515" w:rsidP="00B46515">
      <w:pPr>
        <w:pStyle w:val="Titre1"/>
      </w:pPr>
      <w:r>
        <w:t>Conclusion :</w:t>
      </w:r>
    </w:p>
    <w:p w:rsidR="00B46515" w:rsidRDefault="00B46515" w:rsidP="00B46515">
      <w:pPr>
        <w:pStyle w:val="Paragraphedeliste"/>
        <w:numPr>
          <w:ilvl w:val="0"/>
          <w:numId w:val="1"/>
        </w:numPr>
      </w:pPr>
      <w:r>
        <w:t>Pas de note au cours des concours d’internat</w:t>
      </w:r>
      <w:r w:rsidR="002670C9">
        <w:t> </w:t>
      </w:r>
      <w:r w:rsidR="002670C9">
        <w:sym w:font="Wingdings" w:char="F04A"/>
      </w:r>
    </w:p>
    <w:p w:rsidR="002670C9" w:rsidRDefault="002670C9" w:rsidP="00B46515">
      <w:pPr>
        <w:pStyle w:val="Paragraphedeliste"/>
        <w:numPr>
          <w:ilvl w:val="0"/>
          <w:numId w:val="1"/>
        </w:numPr>
      </w:pPr>
      <w:r>
        <w:t>Fracture des maxillaires :</w:t>
      </w:r>
    </w:p>
    <w:p w:rsidR="002670C9" w:rsidRDefault="002670C9" w:rsidP="002670C9">
      <w:pPr>
        <w:pStyle w:val="Paragraphedeliste"/>
        <w:numPr>
          <w:ilvl w:val="1"/>
          <w:numId w:val="1"/>
        </w:numPr>
      </w:pPr>
      <w:r>
        <w:t>Moins fréquentes</w:t>
      </w:r>
    </w:p>
    <w:p w:rsidR="002670C9" w:rsidRDefault="002670C9" w:rsidP="002670C9">
      <w:pPr>
        <w:pStyle w:val="Paragraphedeliste"/>
        <w:numPr>
          <w:ilvl w:val="1"/>
          <w:numId w:val="1"/>
        </w:numPr>
      </w:pPr>
      <w:r>
        <w:t>Complications graves : méningite et cécité</w:t>
      </w:r>
    </w:p>
    <w:p w:rsidR="002670C9" w:rsidRDefault="002670C9" w:rsidP="002670C9">
      <w:pPr>
        <w:pStyle w:val="Paragraphedeliste"/>
        <w:numPr>
          <w:ilvl w:val="1"/>
          <w:numId w:val="1"/>
        </w:numPr>
      </w:pPr>
      <w:r>
        <w:t>Diagnostic : clinique et imagerie</w:t>
      </w:r>
    </w:p>
    <w:p w:rsidR="002670C9" w:rsidRDefault="002670C9" w:rsidP="002670C9">
      <w:pPr>
        <w:pStyle w:val="Paragraphedeliste"/>
        <w:numPr>
          <w:ilvl w:val="1"/>
          <w:numId w:val="1"/>
        </w:numPr>
      </w:pPr>
      <w:r>
        <w:t>TDM avec reconstruction 3D +++</w:t>
      </w:r>
    </w:p>
    <w:p w:rsidR="00A92348" w:rsidRDefault="00A92348" w:rsidP="00A92348"/>
    <w:sectPr w:rsidR="00A92348" w:rsidSect="003A63DC">
      <w:headerReference w:type="default" r:id="rId27"/>
      <w:footerReference w:type="even" r:id="rId28"/>
      <w:footerReference w:type="default" r:id="rId2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2517" w:rsidRDefault="00702517" w:rsidP="00B61359">
      <w:pPr>
        <w:spacing w:before="0" w:after="0" w:line="240" w:lineRule="auto"/>
      </w:pPr>
      <w:r>
        <w:separator/>
      </w:r>
    </w:p>
  </w:endnote>
  <w:endnote w:type="continuationSeparator" w:id="0">
    <w:p w:rsidR="00702517" w:rsidRDefault="00702517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2517" w:rsidRDefault="00702517" w:rsidP="00B61359">
      <w:pPr>
        <w:spacing w:before="0" w:after="0" w:line="240" w:lineRule="auto"/>
      </w:pPr>
      <w:r>
        <w:separator/>
      </w:r>
    </w:p>
  </w:footnote>
  <w:footnote w:type="continuationSeparator" w:id="0">
    <w:p w:rsidR="00702517" w:rsidRDefault="00702517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0C403F">
    <w:pPr>
      <w:pStyle w:val="En-tte"/>
    </w:pPr>
    <w:r>
      <w:t>08 Avril 2025</w:t>
    </w:r>
    <w:r w:rsidR="00B61359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E6AD5"/>
    <w:multiLevelType w:val="hybridMultilevel"/>
    <w:tmpl w:val="295297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  <w:num w:numId="4" w16cid:durableId="1113862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12B1B"/>
    <w:rsid w:val="00052650"/>
    <w:rsid w:val="00092D65"/>
    <w:rsid w:val="000A567B"/>
    <w:rsid w:val="000C403F"/>
    <w:rsid w:val="000E797D"/>
    <w:rsid w:val="000E7D29"/>
    <w:rsid w:val="00106B29"/>
    <w:rsid w:val="00125EF3"/>
    <w:rsid w:val="00166FA5"/>
    <w:rsid w:val="0017401E"/>
    <w:rsid w:val="001E702B"/>
    <w:rsid w:val="00204E2F"/>
    <w:rsid w:val="002227D3"/>
    <w:rsid w:val="00246D23"/>
    <w:rsid w:val="00257C49"/>
    <w:rsid w:val="002670C9"/>
    <w:rsid w:val="002A514F"/>
    <w:rsid w:val="002D656A"/>
    <w:rsid w:val="00301D29"/>
    <w:rsid w:val="00307087"/>
    <w:rsid w:val="003349D4"/>
    <w:rsid w:val="003418AE"/>
    <w:rsid w:val="0036480C"/>
    <w:rsid w:val="00384DD4"/>
    <w:rsid w:val="003A63DC"/>
    <w:rsid w:val="004218D2"/>
    <w:rsid w:val="0047047D"/>
    <w:rsid w:val="00484849"/>
    <w:rsid w:val="00531E07"/>
    <w:rsid w:val="005442D8"/>
    <w:rsid w:val="00554EE5"/>
    <w:rsid w:val="00590D6A"/>
    <w:rsid w:val="005F5B1B"/>
    <w:rsid w:val="006050D8"/>
    <w:rsid w:val="006106A8"/>
    <w:rsid w:val="00620B83"/>
    <w:rsid w:val="006472F8"/>
    <w:rsid w:val="006537E8"/>
    <w:rsid w:val="0067431E"/>
    <w:rsid w:val="006A2640"/>
    <w:rsid w:val="006A26F1"/>
    <w:rsid w:val="006B2548"/>
    <w:rsid w:val="00702517"/>
    <w:rsid w:val="00706A62"/>
    <w:rsid w:val="007127D3"/>
    <w:rsid w:val="00775347"/>
    <w:rsid w:val="00807719"/>
    <w:rsid w:val="0083726D"/>
    <w:rsid w:val="008D2201"/>
    <w:rsid w:val="00911179"/>
    <w:rsid w:val="009221DD"/>
    <w:rsid w:val="00947A14"/>
    <w:rsid w:val="00953644"/>
    <w:rsid w:val="009B33FD"/>
    <w:rsid w:val="009D6808"/>
    <w:rsid w:val="009E48A4"/>
    <w:rsid w:val="009F0590"/>
    <w:rsid w:val="00A15F22"/>
    <w:rsid w:val="00A560C1"/>
    <w:rsid w:val="00A75280"/>
    <w:rsid w:val="00A85736"/>
    <w:rsid w:val="00A92348"/>
    <w:rsid w:val="00A938C9"/>
    <w:rsid w:val="00AC25F6"/>
    <w:rsid w:val="00AE29D0"/>
    <w:rsid w:val="00B04B01"/>
    <w:rsid w:val="00B101AA"/>
    <w:rsid w:val="00B33108"/>
    <w:rsid w:val="00B46515"/>
    <w:rsid w:val="00B61359"/>
    <w:rsid w:val="00B7070B"/>
    <w:rsid w:val="00B72824"/>
    <w:rsid w:val="00BB1E55"/>
    <w:rsid w:val="00BB75F9"/>
    <w:rsid w:val="00BC3A80"/>
    <w:rsid w:val="00C05275"/>
    <w:rsid w:val="00C51C8D"/>
    <w:rsid w:val="00C53DE8"/>
    <w:rsid w:val="00C63572"/>
    <w:rsid w:val="00D54AD3"/>
    <w:rsid w:val="00D603B1"/>
    <w:rsid w:val="00D63342"/>
    <w:rsid w:val="00DD63F4"/>
    <w:rsid w:val="00E0480C"/>
    <w:rsid w:val="00E1767A"/>
    <w:rsid w:val="00E403A2"/>
    <w:rsid w:val="00E547BB"/>
    <w:rsid w:val="00E77221"/>
    <w:rsid w:val="00EC4D8F"/>
    <w:rsid w:val="00F34774"/>
    <w:rsid w:val="00F55B0F"/>
    <w:rsid w:val="00F736B7"/>
    <w:rsid w:val="00F7451C"/>
    <w:rsid w:val="00F95FBC"/>
    <w:rsid w:val="00FB0910"/>
    <w:rsid w:val="00FF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E13E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 /><Relationship Id="rId13" Type="http://schemas.microsoft.com/office/2007/relationships/hdphoto" Target="media/hdphoto3.wdp" /><Relationship Id="rId18" Type="http://schemas.openxmlformats.org/officeDocument/2006/relationships/image" Target="media/image8.png" /><Relationship Id="rId26" Type="http://schemas.microsoft.com/office/2007/relationships/hdphoto" Target="media/hdphoto6.wdp" /><Relationship Id="rId3" Type="http://schemas.openxmlformats.org/officeDocument/2006/relationships/settings" Target="settings.xml" /><Relationship Id="rId21" Type="http://schemas.openxmlformats.org/officeDocument/2006/relationships/image" Target="media/image11.png" /><Relationship Id="rId7" Type="http://schemas.openxmlformats.org/officeDocument/2006/relationships/image" Target="media/image1.png" /><Relationship Id="rId12" Type="http://schemas.openxmlformats.org/officeDocument/2006/relationships/image" Target="media/image4.png" /><Relationship Id="rId17" Type="http://schemas.openxmlformats.org/officeDocument/2006/relationships/image" Target="media/image7.png" /><Relationship Id="rId25" Type="http://schemas.openxmlformats.org/officeDocument/2006/relationships/image" Target="media/image14.jpeg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image" Target="media/image10.png" /><Relationship Id="rId29" Type="http://schemas.openxmlformats.org/officeDocument/2006/relationships/footer" Target="footer2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24" Type="http://schemas.microsoft.com/office/2007/relationships/hdphoto" Target="media/hdphoto5.wdp" /><Relationship Id="rId5" Type="http://schemas.openxmlformats.org/officeDocument/2006/relationships/footnotes" Target="footnotes.xml" /><Relationship Id="rId15" Type="http://schemas.microsoft.com/office/2007/relationships/hdphoto" Target="media/hdphoto4.wdp" /><Relationship Id="rId23" Type="http://schemas.openxmlformats.org/officeDocument/2006/relationships/image" Target="media/image13.png" /><Relationship Id="rId28" Type="http://schemas.openxmlformats.org/officeDocument/2006/relationships/footer" Target="footer1.xml" /><Relationship Id="rId10" Type="http://schemas.microsoft.com/office/2007/relationships/hdphoto" Target="media/hdphoto2.wdp" /><Relationship Id="rId19" Type="http://schemas.openxmlformats.org/officeDocument/2006/relationships/image" Target="media/image9.png" /><Relationship Id="rId31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image" Target="media/image5.png" /><Relationship Id="rId22" Type="http://schemas.openxmlformats.org/officeDocument/2006/relationships/image" Target="media/image12.png" /><Relationship Id="rId27" Type="http://schemas.openxmlformats.org/officeDocument/2006/relationships/header" Target="header1.xml" /><Relationship Id="rId30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59</TotalTime>
  <Pages>5</Pages>
  <Words>550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79</cp:revision>
  <dcterms:created xsi:type="dcterms:W3CDTF">2025-04-08T13:36:00Z</dcterms:created>
  <dcterms:modified xsi:type="dcterms:W3CDTF">2025-04-17T18:28:00Z</dcterms:modified>
</cp:coreProperties>
</file>