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904631" w:rsidP="00872EA0">
      <w:pPr>
        <w:pStyle w:val="Titre"/>
      </w:pPr>
      <w:r>
        <w:t>Traumatisme de la verge</w:t>
      </w:r>
    </w:p>
    <w:p w:rsidR="00904631" w:rsidRPr="00904631" w:rsidRDefault="00904631" w:rsidP="00904631">
      <w:pPr>
        <w:pStyle w:val="Titre1"/>
        <w:rPr>
          <w:lang w:val="fr-FR"/>
        </w:rPr>
      </w:pPr>
      <w:r w:rsidRPr="00904631">
        <w:rPr>
          <w:lang w:val="fr-FR"/>
        </w:rPr>
        <w:t>Mécanismes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Fracture corps caverneux : plus fréquente pendant érection lors d’une rapport sexuel (Faux pas du Coït)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Mouvement contrarié avec angulation brutale de la verge</w:t>
      </w:r>
    </w:p>
    <w:p w:rsidR="00904631" w:rsidRPr="00904631" w:rsidRDefault="00904631" w:rsidP="00904631">
      <w:pPr>
        <w:pStyle w:val="Paragraphedeliste"/>
        <w:numPr>
          <w:ilvl w:val="2"/>
          <w:numId w:val="12"/>
        </w:numPr>
        <w:rPr>
          <w:lang w:val="fr-FR"/>
        </w:rPr>
      </w:pPr>
      <w:r w:rsidRPr="00904631">
        <w:rPr>
          <w:lang w:val="fr-FR"/>
        </w:rPr>
        <w:t>Déchirure de l’albuginée du corps caverneux</w:t>
      </w:r>
    </w:p>
    <w:p w:rsidR="00904631" w:rsidRPr="00904631" w:rsidRDefault="00904631" w:rsidP="00904631">
      <w:pPr>
        <w:pStyle w:val="Paragraphedeliste"/>
        <w:numPr>
          <w:ilvl w:val="2"/>
          <w:numId w:val="12"/>
        </w:numPr>
        <w:rPr>
          <w:lang w:val="fr-FR"/>
        </w:rPr>
      </w:pPr>
      <w:r w:rsidRPr="00904631">
        <w:rPr>
          <w:lang w:val="fr-FR"/>
        </w:rPr>
        <w:t>Important hématome de la verge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Amputation de la verge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Circoncision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Automutilation : psychiatrique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Ischémie de la verge par strangulation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Traitement iatrogène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Pour trouble de l’éjaculation (</w:t>
      </w:r>
      <w:proofErr w:type="spellStart"/>
      <w:r w:rsidRPr="00904631">
        <w:rPr>
          <w:lang w:val="fr-FR"/>
        </w:rPr>
        <w:t>garot</w:t>
      </w:r>
      <w:proofErr w:type="spellEnd"/>
      <w:r w:rsidRPr="00904631">
        <w:rPr>
          <w:lang w:val="fr-FR"/>
        </w:rPr>
        <w:t xml:space="preserve"> lors du rapport sexuel)</w:t>
      </w:r>
    </w:p>
    <w:p w:rsidR="00904631" w:rsidRPr="00904631" w:rsidRDefault="00904631" w:rsidP="00904631">
      <w:pPr>
        <w:pStyle w:val="Titre1"/>
        <w:rPr>
          <w:lang w:val="fr-FR"/>
        </w:rPr>
      </w:pPr>
      <w:r w:rsidRPr="00904631">
        <w:rPr>
          <w:lang w:val="fr-FR"/>
        </w:rPr>
        <w:t>Diagnostic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Évident devant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L’aspect clinique : verge en aubergine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Contexte de survenue</w:t>
      </w:r>
    </w:p>
    <w:p w:rsidR="00904631" w:rsidRPr="00904631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r w:rsidRPr="00904631">
        <w:rPr>
          <w:lang w:val="fr-FR"/>
        </w:rPr>
        <w:t>Erection - faux pas - craquement - détumescence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Hématome ou ecchymose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Plaie de la verge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Amputation de la verge</w:t>
      </w:r>
    </w:p>
    <w:p w:rsidR="00904631" w:rsidRPr="00904631" w:rsidRDefault="00904631" w:rsidP="00904631">
      <w:pPr>
        <w:pStyle w:val="Titre1"/>
        <w:rPr>
          <w:lang w:val="fr-FR"/>
        </w:rPr>
      </w:pPr>
      <w:r w:rsidRPr="00904631">
        <w:rPr>
          <w:lang w:val="fr-FR"/>
        </w:rPr>
        <w:t>Traitement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Évacuation en urgence de l’hématome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Réparation corps caverneux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Fermeture de l’albuginée</w:t>
      </w:r>
    </w:p>
    <w:p w:rsidR="00904631" w:rsidRPr="00904631" w:rsidRDefault="00904631" w:rsidP="00904631">
      <w:pPr>
        <w:pStyle w:val="Paragraphedeliste"/>
        <w:numPr>
          <w:ilvl w:val="0"/>
          <w:numId w:val="12"/>
        </w:numPr>
        <w:rPr>
          <w:lang w:val="fr-FR"/>
        </w:rPr>
      </w:pPr>
      <w:r w:rsidRPr="00904631">
        <w:rPr>
          <w:lang w:val="fr-FR"/>
        </w:rPr>
        <w:t>Si amputé</w:t>
      </w:r>
    </w:p>
    <w:p w:rsidR="00872EA0" w:rsidRPr="00872EA0" w:rsidRDefault="00904631" w:rsidP="00904631">
      <w:pPr>
        <w:pStyle w:val="Paragraphedeliste"/>
        <w:numPr>
          <w:ilvl w:val="1"/>
          <w:numId w:val="12"/>
        </w:numPr>
        <w:rPr>
          <w:lang w:val="fr-FR"/>
        </w:rPr>
      </w:pPr>
      <w:bookmarkStart w:id="0" w:name="_GoBack"/>
      <w:bookmarkEnd w:id="0"/>
      <w:r w:rsidRPr="00904631">
        <w:rPr>
          <w:lang w:val="fr-FR"/>
        </w:rPr>
        <w:t>Régulariser moignon pour préserver miction</w:t>
      </w:r>
    </w:p>
    <w:sectPr w:rsidR="00872EA0" w:rsidRPr="00872EA0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418" w:rsidRDefault="00A77418" w:rsidP="00ED58FF">
      <w:pPr>
        <w:spacing w:line="240" w:lineRule="auto"/>
      </w:pPr>
      <w:r>
        <w:separator/>
      </w:r>
    </w:p>
  </w:endnote>
  <w:endnote w:type="continuationSeparator" w:id="0">
    <w:p w:rsidR="00A77418" w:rsidRDefault="00A77418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418" w:rsidRDefault="00A77418" w:rsidP="00ED58FF">
      <w:pPr>
        <w:spacing w:line="240" w:lineRule="auto"/>
      </w:pPr>
      <w:r>
        <w:separator/>
      </w:r>
    </w:p>
  </w:footnote>
  <w:footnote w:type="continuationSeparator" w:id="0">
    <w:p w:rsidR="00A77418" w:rsidRDefault="00A77418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904631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Néphro-urologie du 03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04631"/>
    <w:rsid w:val="00926B96"/>
    <w:rsid w:val="00A20C5D"/>
    <w:rsid w:val="00A77418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5FF150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Gsfgfgdgfg</vt:lpstr>
      <vt:lpstr>    Ggfdgdfg</vt:lpstr>
      <vt:lpstr>        Fsg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2025-07-10T16:26:00Z</dcterms:modified>
</cp:coreProperties>
</file>