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A7B13" w14:textId="65D6DB25" w:rsidR="002A2CF3" w:rsidRDefault="00B86FB9" w:rsidP="00B86FB9">
      <w:pPr>
        <w:pStyle w:val="Titre"/>
      </w:pPr>
      <w:bookmarkStart w:id="0" w:name="_Toc197550451"/>
      <w:r>
        <w:t>Les parasitoses intestinales</w:t>
      </w:r>
      <w:bookmarkEnd w:id="0"/>
    </w:p>
    <w:p w14:paraId="499EA2C2" w14:textId="6ABEF600" w:rsidR="00B86FB9" w:rsidRDefault="00F60C4D" w:rsidP="00A01E36">
      <w:pPr>
        <w:pStyle w:val="Titre1"/>
      </w:pPr>
      <w:r>
        <w:t xml:space="preserve">Objectifs </w:t>
      </w:r>
    </w:p>
    <w:p w14:paraId="3AF057E9" w14:textId="4FFA0CD3" w:rsidR="00F60C4D" w:rsidRDefault="00F60C4D" w:rsidP="00F60C4D">
      <w:r>
        <w:t xml:space="preserve">Citer les </w:t>
      </w:r>
      <w:r w:rsidR="00104549">
        <w:t>différentes</w:t>
      </w:r>
      <w:r>
        <w:t xml:space="preserve"> parasitoses </w:t>
      </w:r>
    </w:p>
    <w:p w14:paraId="08317829" w14:textId="389E03A9" w:rsidR="00F60C4D" w:rsidRDefault="00F60C4D" w:rsidP="00F60C4D">
      <w:r>
        <w:t>Décr</w:t>
      </w:r>
      <w:r w:rsidR="00104549">
        <w:t>ir</w:t>
      </w:r>
      <w:r>
        <w:t>e le</w:t>
      </w:r>
      <w:r w:rsidR="00104549">
        <w:t>s</w:t>
      </w:r>
      <w:r>
        <w:t xml:space="preserve"> </w:t>
      </w:r>
      <w:r w:rsidR="00104549">
        <w:t>signes</w:t>
      </w:r>
      <w:r>
        <w:t xml:space="preserve"> </w:t>
      </w:r>
    </w:p>
    <w:p w14:paraId="1ECE8606" w14:textId="1906E579" w:rsidR="00F60C4D" w:rsidRDefault="00104549" w:rsidP="00F60C4D">
      <w:r>
        <w:t>Diagnostics</w:t>
      </w:r>
    </w:p>
    <w:p w14:paraId="1B683596" w14:textId="6DBF7C43" w:rsidR="00F60C4D" w:rsidRDefault="00104549" w:rsidP="00A01E36">
      <w:pPr>
        <w:pStyle w:val="Titre1"/>
      </w:pPr>
      <w:r>
        <w:t>Introduction</w:t>
      </w:r>
      <w:r w:rsidR="00F60C4D">
        <w:t xml:space="preserve"> </w:t>
      </w:r>
    </w:p>
    <w:p w14:paraId="706015C2" w14:textId="2FD92A06" w:rsidR="00F60C4D" w:rsidRDefault="00F60C4D" w:rsidP="00F60C4D">
      <w:r>
        <w:t>Les</w:t>
      </w:r>
      <w:r w:rsidR="00104549">
        <w:t xml:space="preserve"> parasitoses digestives dures</w:t>
      </w:r>
      <w:r>
        <w:t xml:space="preserve"> à des </w:t>
      </w:r>
      <w:r w:rsidR="00104549">
        <w:t>nématodes (ou némathelm</w:t>
      </w:r>
      <w:r>
        <w:t>int</w:t>
      </w:r>
      <w:r w:rsidR="00104549">
        <w:t>h</w:t>
      </w:r>
      <w:r>
        <w:t xml:space="preserve">es ou ver ronds) ont une </w:t>
      </w:r>
      <w:r w:rsidR="00104549">
        <w:t>haute prévalence dan</w:t>
      </w:r>
      <w:r>
        <w:t>s les pays en</w:t>
      </w:r>
      <w:r w:rsidR="00104549">
        <w:t xml:space="preserve"> développement</w:t>
      </w:r>
    </w:p>
    <w:p w14:paraId="2CFD8289" w14:textId="3A4B6CDC" w:rsidR="00F60C4D" w:rsidRDefault="00F60C4D" w:rsidP="00F60C4D">
      <w:r>
        <w:t>L</w:t>
      </w:r>
      <w:r w:rsidR="00104549">
        <w:t>a prescription d’une de leur tr</w:t>
      </w:r>
      <w:r>
        <w:t>a</w:t>
      </w:r>
      <w:r w:rsidR="00104549">
        <w:t>ite</w:t>
      </w:r>
      <w:r>
        <w:t>men</w:t>
      </w:r>
      <w:r w:rsidR="00104549">
        <w:t>t</w:t>
      </w:r>
      <w:r>
        <w:t xml:space="preserve"> de base (</w:t>
      </w:r>
      <w:proofErr w:type="spellStart"/>
      <w:r>
        <w:t>benzodimidazole</w:t>
      </w:r>
      <w:proofErr w:type="spellEnd"/>
      <w:r>
        <w:t>, …)</w:t>
      </w:r>
    </w:p>
    <w:p w14:paraId="2841E8D8" w14:textId="39A5AE19" w:rsidR="00F60C4D" w:rsidRDefault="00F60C4D" w:rsidP="00A01E36">
      <w:pPr>
        <w:pStyle w:val="Titre2"/>
      </w:pPr>
      <w:r>
        <w:t>Différent t</w:t>
      </w:r>
      <w:r w:rsidR="00104549">
        <w:t>y</w:t>
      </w:r>
      <w:r>
        <w:t>pe</w:t>
      </w:r>
      <w:r w:rsidR="00104549">
        <w:t xml:space="preserve"> </w:t>
      </w:r>
      <w:r>
        <w:t>de par</w:t>
      </w:r>
      <w:r w:rsidR="00104549">
        <w:t>a</w:t>
      </w:r>
      <w:r>
        <w:t>si</w:t>
      </w:r>
      <w:r w:rsidR="00104549">
        <w:t>t</w:t>
      </w:r>
      <w:r>
        <w:t>ose intes</w:t>
      </w:r>
      <w:r w:rsidR="00104549">
        <w:t>ti</w:t>
      </w:r>
      <w:r>
        <w:t xml:space="preserve">nale </w:t>
      </w:r>
    </w:p>
    <w:p w14:paraId="1028A9DA" w14:textId="3C092829" w:rsidR="00F60C4D" w:rsidRDefault="00104549" w:rsidP="00A01E36">
      <w:pPr>
        <w:pStyle w:val="Titre3"/>
      </w:pPr>
      <w:r>
        <w:t>Helminthiase</w:t>
      </w:r>
      <w:r w:rsidR="00F60C4D">
        <w:t xml:space="preserve"> </w:t>
      </w:r>
    </w:p>
    <w:p w14:paraId="00E8BEF0" w14:textId="7C2BC847" w:rsidR="00F60C4D" w:rsidRDefault="00F60C4D" w:rsidP="00F60C4D">
      <w:pPr>
        <w:numPr>
          <w:ilvl w:val="2"/>
          <w:numId w:val="9"/>
        </w:numPr>
      </w:pPr>
      <w:r>
        <w:t xml:space="preserve">Ascaridiose </w:t>
      </w:r>
    </w:p>
    <w:p w14:paraId="36AF5450" w14:textId="4589DF11" w:rsidR="00F60C4D" w:rsidRDefault="00F60C4D" w:rsidP="00F60C4D">
      <w:pPr>
        <w:numPr>
          <w:ilvl w:val="2"/>
          <w:numId w:val="9"/>
        </w:numPr>
      </w:pPr>
      <w:r>
        <w:t xml:space="preserve">Oxyurose, </w:t>
      </w:r>
      <w:r w:rsidR="00104549">
        <w:t>trichocéphalose</w:t>
      </w:r>
      <w:r>
        <w:t xml:space="preserve">, ankylostomose </w:t>
      </w:r>
    </w:p>
    <w:p w14:paraId="1AC0B4FD" w14:textId="4DDC3D92" w:rsidR="00F60C4D" w:rsidRDefault="00F60C4D" w:rsidP="00F60C4D">
      <w:pPr>
        <w:numPr>
          <w:ilvl w:val="2"/>
          <w:numId w:val="9"/>
        </w:numPr>
      </w:pPr>
      <w:r>
        <w:t xml:space="preserve">Anguillulose ou </w:t>
      </w:r>
      <w:proofErr w:type="spellStart"/>
      <w:r>
        <w:t>strohyloïdose</w:t>
      </w:r>
      <w:proofErr w:type="spellEnd"/>
    </w:p>
    <w:p w14:paraId="6C767F44" w14:textId="31A7E6F3" w:rsidR="00F60C4D" w:rsidRDefault="00F60C4D" w:rsidP="00F60C4D">
      <w:pPr>
        <w:numPr>
          <w:ilvl w:val="2"/>
          <w:numId w:val="9"/>
        </w:numPr>
      </w:pPr>
      <w:proofErr w:type="spellStart"/>
      <w:r>
        <w:t>Taeniose</w:t>
      </w:r>
      <w:proofErr w:type="spellEnd"/>
    </w:p>
    <w:p w14:paraId="1532F09E" w14:textId="74A89666" w:rsidR="00F60C4D" w:rsidRDefault="00F60C4D" w:rsidP="00A01E36">
      <w:pPr>
        <w:pStyle w:val="Titre3"/>
      </w:pPr>
      <w:r>
        <w:t xml:space="preserve">Protozoose </w:t>
      </w:r>
    </w:p>
    <w:p w14:paraId="029EB37B" w14:textId="49EC7B41" w:rsidR="00F60C4D" w:rsidRDefault="00F60C4D" w:rsidP="00F60C4D">
      <w:pPr>
        <w:numPr>
          <w:ilvl w:val="2"/>
          <w:numId w:val="9"/>
        </w:numPr>
      </w:pPr>
      <w:r>
        <w:t xml:space="preserve">Amoebose </w:t>
      </w:r>
    </w:p>
    <w:p w14:paraId="104138AB" w14:textId="4940968E" w:rsidR="00F60C4D" w:rsidRDefault="00F60C4D" w:rsidP="00F60C4D">
      <w:pPr>
        <w:numPr>
          <w:ilvl w:val="2"/>
          <w:numId w:val="9"/>
        </w:numPr>
      </w:pPr>
      <w:proofErr w:type="spellStart"/>
      <w:r>
        <w:t>Giardiose</w:t>
      </w:r>
      <w:proofErr w:type="spellEnd"/>
      <w:r>
        <w:t xml:space="preserve"> </w:t>
      </w:r>
    </w:p>
    <w:p w14:paraId="4DDCB381" w14:textId="0EB293BE" w:rsidR="00F60C4D" w:rsidRDefault="00F60C4D" w:rsidP="00F60C4D">
      <w:pPr>
        <w:numPr>
          <w:ilvl w:val="2"/>
          <w:numId w:val="9"/>
        </w:numPr>
      </w:pPr>
      <w:proofErr w:type="spellStart"/>
      <w:r>
        <w:t>Isosporose</w:t>
      </w:r>
      <w:proofErr w:type="spellEnd"/>
      <w:r>
        <w:t xml:space="preserve">, </w:t>
      </w:r>
      <w:proofErr w:type="spellStart"/>
      <w:r>
        <w:t>cyclosporose</w:t>
      </w:r>
      <w:proofErr w:type="spellEnd"/>
      <w:r>
        <w:t xml:space="preserve"> </w:t>
      </w:r>
    </w:p>
    <w:p w14:paraId="4218C894" w14:textId="68E3FE4C" w:rsidR="00F60C4D" w:rsidRDefault="00F60C4D" w:rsidP="00F60C4D">
      <w:pPr>
        <w:numPr>
          <w:ilvl w:val="2"/>
          <w:numId w:val="9"/>
        </w:numPr>
      </w:pPr>
      <w:proofErr w:type="spellStart"/>
      <w:r>
        <w:t>Microsporidioses</w:t>
      </w:r>
      <w:proofErr w:type="spellEnd"/>
      <w:r>
        <w:t xml:space="preserve"> </w:t>
      </w:r>
    </w:p>
    <w:p w14:paraId="0D9FAA6A" w14:textId="77777777" w:rsidR="00A01E36" w:rsidRDefault="00A01E36" w:rsidP="00A01E36">
      <w:pPr>
        <w:numPr>
          <w:ilvl w:val="0"/>
          <w:numId w:val="0"/>
        </w:numPr>
        <w:ind w:left="567" w:hanging="283"/>
      </w:pPr>
    </w:p>
    <w:p w14:paraId="73DA9A8A" w14:textId="6EDC3A9C" w:rsidR="00F60C4D" w:rsidRDefault="00104549" w:rsidP="00F60C4D">
      <w:r>
        <w:t>Un problème de santé publique</w:t>
      </w:r>
      <w:r w:rsidR="00F60C4D">
        <w:t xml:space="preserve"> dans le</w:t>
      </w:r>
      <w:r>
        <w:t>s</w:t>
      </w:r>
      <w:r w:rsidR="00F60C4D">
        <w:t xml:space="preserve"> </w:t>
      </w:r>
      <w:r>
        <w:t>pays</w:t>
      </w:r>
      <w:r w:rsidR="00F60C4D">
        <w:t xml:space="preserve"> en </w:t>
      </w:r>
      <w:r>
        <w:t>développement</w:t>
      </w:r>
      <w:r w:rsidR="00F60C4D">
        <w:t xml:space="preserve"> </w:t>
      </w:r>
    </w:p>
    <w:p w14:paraId="3BD3EE85" w14:textId="19B1F51E" w:rsidR="00F60C4D" w:rsidRDefault="00F60C4D" w:rsidP="00F60C4D">
      <w:r>
        <w:t xml:space="preserve">Immunodépression émergence </w:t>
      </w:r>
      <w:r w:rsidR="00104549">
        <w:t>des infections dues</w:t>
      </w:r>
      <w:r>
        <w:t xml:space="preserve"> à des protozoaires (coccidies intestinales, </w:t>
      </w:r>
      <w:proofErr w:type="spellStart"/>
      <w:r>
        <w:t>microsposridies</w:t>
      </w:r>
      <w:proofErr w:type="spellEnd"/>
      <w:r>
        <w:t>)</w:t>
      </w:r>
    </w:p>
    <w:p w14:paraId="00ADB25F" w14:textId="7DD4FFBF" w:rsidR="00F60C4D" w:rsidRDefault="00F60C4D" w:rsidP="00F60C4D">
      <w:r>
        <w:t xml:space="preserve">Eau souillée : principal réservoir de ces </w:t>
      </w:r>
      <w:r w:rsidR="00104549">
        <w:t>parasites</w:t>
      </w:r>
      <w:r>
        <w:t xml:space="preserve"> </w:t>
      </w:r>
    </w:p>
    <w:p w14:paraId="11F87D87" w14:textId="41128D70" w:rsidR="00F60C4D" w:rsidRDefault="00104549" w:rsidP="00F60C4D">
      <w:r>
        <w:t>Pénétration</w:t>
      </w:r>
      <w:r w:rsidR="00F60C4D">
        <w:t xml:space="preserve"> dans l’</w:t>
      </w:r>
      <w:r>
        <w:t xml:space="preserve">organisme </w:t>
      </w:r>
      <w:r w:rsidR="00F60C4D">
        <w:t>par voi</w:t>
      </w:r>
      <w:r>
        <w:t>e</w:t>
      </w:r>
      <w:r w:rsidR="00F60C4D">
        <w:t xml:space="preserve"> digestive ou voies transcutanée</w:t>
      </w:r>
    </w:p>
    <w:p w14:paraId="3E705798" w14:textId="2EA16C41" w:rsidR="00F60C4D" w:rsidRDefault="00104549" w:rsidP="00F60C4D">
      <w:r>
        <w:t>Transmission</w:t>
      </w:r>
      <w:r w:rsidR="00F60C4D">
        <w:t xml:space="preserve"> </w:t>
      </w:r>
      <w:r>
        <w:t>indirecte</w:t>
      </w:r>
      <w:r w:rsidR="00F60C4D">
        <w:t xml:space="preserve"> (eau, </w:t>
      </w:r>
      <w:r>
        <w:t>alimentation</w:t>
      </w:r>
      <w:r w:rsidR="00F60C4D">
        <w:t>)</w:t>
      </w:r>
    </w:p>
    <w:p w14:paraId="2256BBEF" w14:textId="32679847" w:rsidR="00F60C4D" w:rsidRDefault="00104549" w:rsidP="00F60C4D">
      <w:r>
        <w:t>Directe (mains</w:t>
      </w:r>
      <w:r w:rsidR="00F60C4D">
        <w:t>, contact</w:t>
      </w:r>
      <w:r>
        <w:t xml:space="preserve"> avec le </w:t>
      </w:r>
      <w:proofErr w:type="spellStart"/>
      <w:r>
        <w:t>fé</w:t>
      </w:r>
      <w:r w:rsidR="00F60C4D">
        <w:t>cès</w:t>
      </w:r>
      <w:proofErr w:type="spellEnd"/>
      <w:r w:rsidR="00F60C4D">
        <w:t>)</w:t>
      </w:r>
    </w:p>
    <w:p w14:paraId="2DDD99F6" w14:textId="7EF89208" w:rsidR="00F60C4D" w:rsidRDefault="00F60C4D" w:rsidP="00F60C4D">
      <w:pPr>
        <w:pStyle w:val="Titre1"/>
      </w:pPr>
      <w:bookmarkStart w:id="1" w:name="_Toc197550452"/>
      <w:r>
        <w:lastRenderedPageBreak/>
        <w:t>Ascaridiose</w:t>
      </w:r>
      <w:bookmarkEnd w:id="1"/>
    </w:p>
    <w:p w14:paraId="296846D0" w14:textId="28922DBC" w:rsidR="00F60C4D" w:rsidRDefault="00F60C4D" w:rsidP="00F60C4D">
      <w:r>
        <w:t xml:space="preserve">Agent causal : ascaris </w:t>
      </w:r>
      <w:proofErr w:type="spellStart"/>
      <w:r>
        <w:t>lumbricoïdes</w:t>
      </w:r>
      <w:proofErr w:type="spellEnd"/>
      <w:r>
        <w:t xml:space="preserve"> : </w:t>
      </w:r>
      <w:r w:rsidR="00104549">
        <w:t>nématode</w:t>
      </w:r>
      <w:r>
        <w:t xml:space="preserve"> blanc rosé </w:t>
      </w:r>
      <w:r w:rsidR="00A01E36">
        <w:t>de 15</w:t>
      </w:r>
      <w:r>
        <w:t xml:space="preserve"> – 25 cm de long </w:t>
      </w:r>
    </w:p>
    <w:p w14:paraId="1FC5B155" w14:textId="1B499849" w:rsidR="00F60C4D" w:rsidRDefault="00F60C4D" w:rsidP="00F60C4D">
      <w:r>
        <w:t>Par</w:t>
      </w:r>
      <w:r w:rsidR="00104549">
        <w:t>asi</w:t>
      </w:r>
      <w:r>
        <w:t>t</w:t>
      </w:r>
      <w:r w:rsidR="00104549">
        <w:t>o</w:t>
      </w:r>
      <w:r>
        <w:t xml:space="preserve">se </w:t>
      </w:r>
      <w:r w:rsidR="00104549">
        <w:t>cosmopolite</w:t>
      </w:r>
      <w:r>
        <w:t xml:space="preserve"> la </w:t>
      </w:r>
      <w:r w:rsidR="00104549">
        <w:t>plus f</w:t>
      </w:r>
      <w:r>
        <w:t>réqu</w:t>
      </w:r>
      <w:r w:rsidR="00104549">
        <w:t>en</w:t>
      </w:r>
      <w:r>
        <w:t>te dan</w:t>
      </w:r>
      <w:r w:rsidR="00104549">
        <w:t>s</w:t>
      </w:r>
      <w:r>
        <w:t xml:space="preserve"> le </w:t>
      </w:r>
      <w:r w:rsidR="00104549">
        <w:t>monde</w:t>
      </w:r>
      <w:r>
        <w:t xml:space="preserve"> </w:t>
      </w:r>
    </w:p>
    <w:p w14:paraId="4E3AF709" w14:textId="4E6E456D" w:rsidR="00F60C4D" w:rsidRDefault="00F60C4D" w:rsidP="00F60C4D">
      <w:r>
        <w:t>Ascaris vivent dan</w:t>
      </w:r>
      <w:r w:rsidR="00117C86">
        <w:t>s</w:t>
      </w:r>
      <w:r>
        <w:t xml:space="preserve"> l’</w:t>
      </w:r>
      <w:r w:rsidR="00117C86">
        <w:t>intestin</w:t>
      </w:r>
      <w:r>
        <w:t xml:space="preserve"> </w:t>
      </w:r>
      <w:r w:rsidR="00117C86">
        <w:t>grêle</w:t>
      </w:r>
      <w:r>
        <w:t xml:space="preserve"> </w:t>
      </w:r>
    </w:p>
    <w:p w14:paraId="4F49F567" w14:textId="0FC3EC0C" w:rsidR="00F60C4D" w:rsidRDefault="00117C86" w:rsidP="00F60C4D">
      <w:r>
        <w:t>Femelles</w:t>
      </w:r>
      <w:r w:rsidR="00F60C4D">
        <w:t xml:space="preserve"> fécondées pondent des </w:t>
      </w:r>
      <w:r>
        <w:t>milliers</w:t>
      </w:r>
      <w:r w:rsidR="00F60C4D">
        <w:t xml:space="preserve"> d’œufs éliminés avec les selles dan</w:t>
      </w:r>
      <w:r>
        <w:t>s</w:t>
      </w:r>
      <w:r w:rsidR="00F60C4D">
        <w:t xml:space="preserve"> </w:t>
      </w:r>
      <w:r>
        <w:t>milieu</w:t>
      </w:r>
      <w:r w:rsidR="00F60C4D">
        <w:t xml:space="preserve"> </w:t>
      </w:r>
      <w:r>
        <w:t>extérieur</w:t>
      </w:r>
      <w:r w:rsidR="00F60C4D">
        <w:t xml:space="preserve"> où ils</w:t>
      </w:r>
      <w:r>
        <w:t xml:space="preserve"> </w:t>
      </w:r>
      <w:r w:rsidR="00F60C4D">
        <w:t>peuve</w:t>
      </w:r>
      <w:r>
        <w:t>nt</w:t>
      </w:r>
      <w:r w:rsidR="00F60C4D">
        <w:t xml:space="preserve"> </w:t>
      </w:r>
      <w:r>
        <w:t>persister</w:t>
      </w:r>
      <w:r w:rsidR="00F60C4D">
        <w:t xml:space="preserve"> pendan</w:t>
      </w:r>
      <w:r>
        <w:t>t</w:t>
      </w:r>
      <w:r w:rsidR="00F60C4D">
        <w:t xml:space="preserve"> plusieurs années </w:t>
      </w:r>
    </w:p>
    <w:p w14:paraId="1F9C0824" w14:textId="62F09A2D" w:rsidR="00F60C4D" w:rsidRDefault="00F60C4D" w:rsidP="00F60C4D">
      <w:r>
        <w:t xml:space="preserve">Larves </w:t>
      </w:r>
      <w:r w:rsidR="00117C86">
        <w:t>perforent</w:t>
      </w:r>
      <w:r>
        <w:t xml:space="preserve"> la paroi </w:t>
      </w:r>
      <w:r w:rsidR="00117C86">
        <w:t>intestinale gagn</w:t>
      </w:r>
      <w:r>
        <w:t xml:space="preserve">ant le foie, le cœur </w:t>
      </w:r>
      <w:r w:rsidR="00117C86">
        <w:t>droit n el p</w:t>
      </w:r>
      <w:r>
        <w:t>oumons</w:t>
      </w:r>
      <w:r w:rsidR="00117C86">
        <w:t xml:space="preserve"> remontent l’arbre </w:t>
      </w:r>
      <w:r w:rsidR="00A01E36">
        <w:t>respiratoire et</w:t>
      </w:r>
      <w:r>
        <w:t xml:space="preserve"> sont dégluties dan l’œsophage </w:t>
      </w:r>
    </w:p>
    <w:p w14:paraId="1C8E15CF" w14:textId="3EC7797B" w:rsidR="00F60C4D" w:rsidRDefault="00F60C4D" w:rsidP="00F60C4D">
      <w:r>
        <w:t>Larve se transforment en adult</w:t>
      </w:r>
      <w:r w:rsidR="00117C86">
        <w:t>e</w:t>
      </w:r>
      <w:r>
        <w:t xml:space="preserve"> dan</w:t>
      </w:r>
      <w:r w:rsidR="00117C86">
        <w:t>s</w:t>
      </w:r>
      <w:r>
        <w:t xml:space="preserve"> l’intest</w:t>
      </w:r>
      <w:r w:rsidR="00117C86">
        <w:t>i</w:t>
      </w:r>
      <w:r>
        <w:t xml:space="preserve">n grêle et émettent </w:t>
      </w:r>
      <w:r w:rsidR="00A01E36">
        <w:t>les premiers œufs</w:t>
      </w:r>
      <w:r>
        <w:t xml:space="preserve"> </w:t>
      </w:r>
      <w:r w:rsidR="00117C86">
        <w:t>environ</w:t>
      </w:r>
      <w:r>
        <w:t xml:space="preserve"> 2 mois après </w:t>
      </w:r>
      <w:r w:rsidR="00117C86">
        <w:t>la</w:t>
      </w:r>
      <w:r>
        <w:t xml:space="preserve"> contamination </w:t>
      </w:r>
    </w:p>
    <w:p w14:paraId="5A3F2E66" w14:textId="2943166F" w:rsidR="00F60C4D" w:rsidRDefault="00F60C4D" w:rsidP="00F60C4D">
      <w:pPr>
        <w:pStyle w:val="Titre2"/>
      </w:pPr>
      <w:bookmarkStart w:id="2" w:name="_Toc197550453"/>
      <w:r>
        <w:t>Clinique</w:t>
      </w:r>
      <w:bookmarkEnd w:id="2"/>
    </w:p>
    <w:p w14:paraId="44E3F2E5" w14:textId="0CFB27AE" w:rsidR="00F60C4D" w:rsidRDefault="00117C86" w:rsidP="00F60C4D">
      <w:r>
        <w:t>Asymptomatique</w:t>
      </w:r>
      <w:r w:rsidR="00F60C4D">
        <w:t xml:space="preserve"> ou </w:t>
      </w:r>
      <w:r>
        <w:t>pauci symptomatique</w:t>
      </w:r>
      <w:r w:rsidR="00F60C4D">
        <w:t xml:space="preserve"> : dyspepsie en cas de charge </w:t>
      </w:r>
      <w:r>
        <w:t>parasitaire</w:t>
      </w:r>
      <w:r w:rsidR="00F60C4D">
        <w:t xml:space="preserve"> </w:t>
      </w:r>
      <w:r>
        <w:t>faibl</w:t>
      </w:r>
      <w:r w:rsidR="00F60C4D">
        <w:t xml:space="preserve">e </w:t>
      </w:r>
    </w:p>
    <w:p w14:paraId="028A44E6" w14:textId="521F14AA" w:rsidR="00F60C4D" w:rsidRDefault="00117C86" w:rsidP="00A01E36">
      <w:pPr>
        <w:pStyle w:val="Titre3"/>
      </w:pPr>
      <w:r>
        <w:t xml:space="preserve">Sd de </w:t>
      </w:r>
      <w:proofErr w:type="spellStart"/>
      <w:r>
        <w:t>Loffler</w:t>
      </w:r>
      <w:proofErr w:type="spellEnd"/>
      <w:r>
        <w:t>, inconstant</w:t>
      </w:r>
      <w:r w:rsidR="00F60C4D">
        <w:t xml:space="preserve"> : phase de migra </w:t>
      </w:r>
      <w:r>
        <w:t>larvaires</w:t>
      </w:r>
    </w:p>
    <w:p w14:paraId="78076FE2" w14:textId="6608419F" w:rsidR="00F60C4D" w:rsidRDefault="00F60C4D" w:rsidP="00F60C4D">
      <w:pPr>
        <w:numPr>
          <w:ilvl w:val="1"/>
          <w:numId w:val="9"/>
        </w:numPr>
      </w:pPr>
      <w:r>
        <w:t>Fière autou</w:t>
      </w:r>
      <w:r w:rsidR="00664F92">
        <w:t>r</w:t>
      </w:r>
      <w:r>
        <w:t xml:space="preserve"> de 38°C</w:t>
      </w:r>
    </w:p>
    <w:p w14:paraId="529FB0DF" w14:textId="47265AFB" w:rsidR="00F60C4D" w:rsidRDefault="00F60C4D" w:rsidP="00F60C4D">
      <w:pPr>
        <w:numPr>
          <w:ilvl w:val="1"/>
          <w:numId w:val="9"/>
        </w:numPr>
      </w:pPr>
      <w:r>
        <w:t>Toux sèche quinteuse et vespérale</w:t>
      </w:r>
    </w:p>
    <w:p w14:paraId="65CA6BDE" w14:textId="790D8235" w:rsidR="00664F92" w:rsidRDefault="00117C86" w:rsidP="00A01E36">
      <w:pPr>
        <w:pStyle w:val="Titre3"/>
      </w:pPr>
      <w:r>
        <w:t>Complication</w:t>
      </w:r>
      <w:r w:rsidR="00664F92">
        <w:t xml:space="preserve"> par </w:t>
      </w:r>
      <w:r>
        <w:t>mécanisme</w:t>
      </w:r>
      <w:r w:rsidR="00664F92">
        <w:t xml:space="preserve"> </w:t>
      </w:r>
      <w:r>
        <w:t>obstructif</w:t>
      </w:r>
      <w:r w:rsidR="00664F92">
        <w:t xml:space="preserve"> </w:t>
      </w:r>
    </w:p>
    <w:p w14:paraId="28CEAFDC" w14:textId="46875AE2" w:rsidR="00664F92" w:rsidRDefault="00664F92" w:rsidP="00664F92">
      <w:pPr>
        <w:numPr>
          <w:ilvl w:val="1"/>
          <w:numId w:val="9"/>
        </w:numPr>
      </w:pPr>
      <w:r>
        <w:t xml:space="preserve">Ictère rétentionnel </w:t>
      </w:r>
    </w:p>
    <w:p w14:paraId="5C04FDBE" w14:textId="10BE91B3" w:rsidR="00664F92" w:rsidRDefault="00117C86" w:rsidP="00664F92">
      <w:pPr>
        <w:numPr>
          <w:ilvl w:val="1"/>
          <w:numId w:val="9"/>
        </w:numPr>
      </w:pPr>
      <w:r>
        <w:t>Pancréatite</w:t>
      </w:r>
      <w:r w:rsidR="00664F92">
        <w:t xml:space="preserve"> </w:t>
      </w:r>
    </w:p>
    <w:p w14:paraId="780E63E2" w14:textId="6192C9D9" w:rsidR="00664F92" w:rsidRDefault="0086601B" w:rsidP="00664F92">
      <w:pPr>
        <w:numPr>
          <w:ilvl w:val="1"/>
          <w:numId w:val="9"/>
        </w:numPr>
      </w:pPr>
      <w:r>
        <w:t>Appendicite aiguë</w:t>
      </w:r>
      <w:r w:rsidR="00664F92">
        <w:t xml:space="preserve"> </w:t>
      </w:r>
    </w:p>
    <w:p w14:paraId="5CAA82B6" w14:textId="6A092F44" w:rsidR="00664F92" w:rsidRDefault="00664F92" w:rsidP="00664F92">
      <w:pPr>
        <w:numPr>
          <w:ilvl w:val="1"/>
          <w:numId w:val="9"/>
        </w:numPr>
      </w:pPr>
      <w:r>
        <w:t>Occlusi</w:t>
      </w:r>
      <w:r w:rsidR="0086601B">
        <w:t>o</w:t>
      </w:r>
      <w:r>
        <w:t xml:space="preserve">n </w:t>
      </w:r>
      <w:r w:rsidR="0086601B">
        <w:t>intestinale</w:t>
      </w:r>
      <w:r>
        <w:t xml:space="preserve"> « pelote d’ascaris »</w:t>
      </w:r>
    </w:p>
    <w:p w14:paraId="769B112D" w14:textId="5920DEA0" w:rsidR="00664F92" w:rsidRDefault="004847A7" w:rsidP="00664F92">
      <w:pPr>
        <w:numPr>
          <w:ilvl w:val="1"/>
          <w:numId w:val="9"/>
        </w:numPr>
      </w:pPr>
      <w:r w:rsidRPr="004847A7">
        <w:t>Rejet</w:t>
      </w:r>
      <w:r w:rsidR="00664F92">
        <w:t xml:space="preserve"> spontanée pa</w:t>
      </w:r>
      <w:r w:rsidR="0086601B">
        <w:t>r</w:t>
      </w:r>
      <w:r w:rsidR="00664F92">
        <w:t xml:space="preserve"> l’anus voire la </w:t>
      </w:r>
      <w:r w:rsidR="0086601B">
        <w:t>bouche,</w:t>
      </w:r>
      <w:r w:rsidR="00664F92">
        <w:t xml:space="preserve"> </w:t>
      </w:r>
      <w:r w:rsidR="00A01E36">
        <w:t>nez (</w:t>
      </w:r>
      <w:r w:rsidR="00664F92">
        <w:t>charge massive)</w:t>
      </w:r>
    </w:p>
    <w:p w14:paraId="21C75535" w14:textId="3C75749A" w:rsidR="00664F92" w:rsidRDefault="00664F92" w:rsidP="00664F92">
      <w:pPr>
        <w:pStyle w:val="Titre2"/>
      </w:pPr>
      <w:bookmarkStart w:id="3" w:name="_Toc197550454"/>
      <w:r>
        <w:t>Diagnostic</w:t>
      </w:r>
      <w:bookmarkEnd w:id="3"/>
    </w:p>
    <w:p w14:paraId="771C8D4B" w14:textId="24F8A220" w:rsidR="00664F92" w:rsidRDefault="00F73B35" w:rsidP="00664F92">
      <w:r>
        <w:t xml:space="preserve">3 examens </w:t>
      </w:r>
      <w:r w:rsidR="0086601B">
        <w:t>parasitologie</w:t>
      </w:r>
      <w:r>
        <w:t xml:space="preserve"> des selles espacés de </w:t>
      </w:r>
      <w:r w:rsidR="0086601B">
        <w:t>plusieurs</w:t>
      </w:r>
      <w:r>
        <w:t xml:space="preserve"> jou</w:t>
      </w:r>
      <w:r w:rsidR="0086601B">
        <w:t>r</w:t>
      </w:r>
      <w:r>
        <w:t xml:space="preserve">s, </w:t>
      </w:r>
      <w:r w:rsidR="0086601B">
        <w:t>œufs</w:t>
      </w:r>
      <w:r>
        <w:t xml:space="preserve"> (60 x 50µm)</w:t>
      </w:r>
    </w:p>
    <w:p w14:paraId="45E8F5DE" w14:textId="6AB551AE" w:rsidR="00686477" w:rsidRPr="00686477" w:rsidRDefault="0086601B" w:rsidP="00A01E36">
      <w:r>
        <w:t>Traitement</w:t>
      </w:r>
      <w:r w:rsidR="00F73B35">
        <w:t> :</w:t>
      </w:r>
      <w:r>
        <w:t xml:space="preserve"> </w:t>
      </w:r>
      <w:proofErr w:type="spellStart"/>
      <w:r w:rsidR="00F73B35">
        <w:t>albendazole</w:t>
      </w:r>
      <w:proofErr w:type="spellEnd"/>
      <w:r w:rsidR="00F73B35">
        <w:t xml:space="preserve"> </w:t>
      </w:r>
      <w:r w:rsidR="003F45DA"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D7D2B" w14:textId="77777777" w:rsidR="003D3691" w:rsidRDefault="003D3691" w:rsidP="00FE6A79">
      <w:pPr>
        <w:spacing w:line="240" w:lineRule="auto"/>
      </w:pPr>
      <w:r>
        <w:separator/>
      </w:r>
    </w:p>
  </w:endnote>
  <w:endnote w:type="continuationSeparator" w:id="0">
    <w:p w14:paraId="433BAB69" w14:textId="77777777" w:rsidR="003D3691" w:rsidRDefault="003D3691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681F14C6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1E3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DE4AB" w14:textId="77777777" w:rsidR="003D3691" w:rsidRDefault="003D3691" w:rsidP="00FE6A79">
      <w:pPr>
        <w:spacing w:line="240" w:lineRule="auto"/>
      </w:pPr>
      <w:r>
        <w:separator/>
      </w:r>
    </w:p>
  </w:footnote>
  <w:footnote w:type="continuationSeparator" w:id="0">
    <w:p w14:paraId="09B17204" w14:textId="77777777" w:rsidR="003D3691" w:rsidRDefault="003D3691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3691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01E36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2025-10-01T09:19:00Z</dcterms:modified>
</cp:coreProperties>
</file>