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D57E5" w14:textId="184C2F5F" w:rsidR="005F5075" w:rsidRPr="00F408E2" w:rsidRDefault="004D0645" w:rsidP="00E66EB9">
      <w:pPr>
        <w:pStyle w:val="Titre"/>
        <w:rPr>
          <w:rFonts w:cs="Times New Roman"/>
        </w:rPr>
      </w:pPr>
      <w:r w:rsidRPr="00F408E2">
        <w:rPr>
          <w:rFonts w:cs="Times New Roman"/>
        </w:rPr>
        <w:t>Hémorragie méningée</w:t>
      </w:r>
      <w:r w:rsidR="00EC3244">
        <w:rPr>
          <w:rFonts w:cs="Times New Roman"/>
        </w:rPr>
        <w:t> </w:t>
      </w:r>
      <w:r w:rsidR="00C426CC" w:rsidRPr="00F408E2">
        <w:rPr>
          <w:rFonts w:cs="Times New Roman"/>
        </w:rPr>
        <w:t>:</w:t>
      </w:r>
      <w:r w:rsidRPr="00F408E2">
        <w:rPr>
          <w:rFonts w:cs="Times New Roman"/>
        </w:rPr>
        <w:t xml:space="preserve"> patholog</w:t>
      </w:r>
      <w:r w:rsidR="00C426CC" w:rsidRPr="00F408E2">
        <w:rPr>
          <w:rFonts w:cs="Times New Roman"/>
        </w:rPr>
        <w:t>i</w:t>
      </w:r>
      <w:r w:rsidRPr="00F408E2">
        <w:rPr>
          <w:rFonts w:cs="Times New Roman"/>
        </w:rPr>
        <w:t>e</w:t>
      </w:r>
    </w:p>
    <w:p w14:paraId="0A16A5B4" w14:textId="30553A85" w:rsidR="00822754" w:rsidRPr="00F408E2" w:rsidRDefault="00F92872" w:rsidP="00F96891">
      <w:pPr>
        <w:pStyle w:val="Titre1"/>
      </w:pPr>
      <w:r w:rsidRPr="00F408E2">
        <w:t xml:space="preserve">Objectifs </w:t>
      </w:r>
    </w:p>
    <w:p w14:paraId="7631BBAD" w14:textId="07EC5C8E" w:rsidR="00F92872" w:rsidRPr="00F408E2" w:rsidRDefault="00F92872" w:rsidP="00F92872">
      <w:pPr>
        <w:rPr>
          <w:rFonts w:cs="Times New Roman"/>
        </w:rPr>
      </w:pPr>
      <w:r w:rsidRPr="00F408E2">
        <w:rPr>
          <w:rFonts w:cs="Times New Roman"/>
        </w:rPr>
        <w:t xml:space="preserve">Poser le diagnostic </w:t>
      </w:r>
      <w:r w:rsidR="00D472DD" w:rsidRPr="00F408E2">
        <w:rPr>
          <w:rFonts w:cs="Times New Roman"/>
        </w:rPr>
        <w:t>d’une</w:t>
      </w:r>
      <w:r w:rsidRPr="00F408E2">
        <w:rPr>
          <w:rFonts w:cs="Times New Roman"/>
        </w:rPr>
        <w:t xml:space="preserve"> hémorragie méningée</w:t>
      </w:r>
    </w:p>
    <w:p w14:paraId="519AFE28" w14:textId="331AB372" w:rsidR="00F92872" w:rsidRPr="00F408E2" w:rsidRDefault="00F92872" w:rsidP="00F92872">
      <w:pPr>
        <w:rPr>
          <w:rFonts w:cs="Times New Roman"/>
        </w:rPr>
      </w:pPr>
      <w:r w:rsidRPr="00F408E2">
        <w:rPr>
          <w:rFonts w:cs="Times New Roman"/>
        </w:rPr>
        <w:t xml:space="preserve">Confirmer le diagnostic </w:t>
      </w:r>
      <w:r w:rsidR="00D472DD" w:rsidRPr="00F408E2">
        <w:rPr>
          <w:rFonts w:cs="Times New Roman"/>
        </w:rPr>
        <w:t>d’une</w:t>
      </w:r>
      <w:r w:rsidRPr="00F408E2">
        <w:rPr>
          <w:rFonts w:cs="Times New Roman"/>
        </w:rPr>
        <w:t xml:space="preserve"> hémorragie méningée </w:t>
      </w:r>
    </w:p>
    <w:p w14:paraId="45C9A56F" w14:textId="50A677ED" w:rsidR="00F92872" w:rsidRPr="00F408E2" w:rsidRDefault="00F92872" w:rsidP="00F92872">
      <w:pPr>
        <w:rPr>
          <w:rFonts w:cs="Times New Roman"/>
        </w:rPr>
      </w:pPr>
      <w:r w:rsidRPr="00F408E2">
        <w:rPr>
          <w:rFonts w:cs="Times New Roman"/>
        </w:rPr>
        <w:t>Surveiller l’évolution d’une hémorragie méningée</w:t>
      </w:r>
    </w:p>
    <w:p w14:paraId="2F0471D8" w14:textId="26944B1C" w:rsidR="00D65811" w:rsidRPr="00F408E2" w:rsidRDefault="006460B6" w:rsidP="00F96891">
      <w:pPr>
        <w:pStyle w:val="Titre1"/>
      </w:pPr>
      <w:r w:rsidRPr="00F408E2">
        <w:t>Rappel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1603E0" w:rsidRPr="00D472DD" w14:paraId="6C340CF6" w14:textId="77777777" w:rsidTr="001603E0">
        <w:tc>
          <w:tcPr>
            <w:tcW w:w="2226" w:type="dxa"/>
          </w:tcPr>
          <w:p w14:paraId="7549342C" w14:textId="0605F8DF" w:rsidR="001603E0" w:rsidRPr="00D472DD" w:rsidRDefault="001603E0" w:rsidP="00D472DD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472DD">
              <w:rPr>
                <w:rFonts w:cs="Times New Roman"/>
                <w:b/>
              </w:rPr>
              <w:t>Nature</w:t>
            </w:r>
          </w:p>
        </w:tc>
        <w:tc>
          <w:tcPr>
            <w:tcW w:w="2226" w:type="dxa"/>
          </w:tcPr>
          <w:p w14:paraId="14637FF0" w14:textId="77777777" w:rsidR="001603E0" w:rsidRPr="00D472DD" w:rsidRDefault="001603E0" w:rsidP="00D472DD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</w:p>
        </w:tc>
        <w:tc>
          <w:tcPr>
            <w:tcW w:w="2227" w:type="dxa"/>
          </w:tcPr>
          <w:p w14:paraId="482FC8B8" w14:textId="72385C7C" w:rsidR="001603E0" w:rsidRPr="00D472DD" w:rsidRDefault="001603E0" w:rsidP="00D472DD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proofErr w:type="gramStart"/>
            <w:r w:rsidRPr="00D472DD">
              <w:rPr>
                <w:rFonts w:cs="Times New Roman"/>
                <w:b/>
              </w:rPr>
              <w:t>définition</w:t>
            </w:r>
            <w:proofErr w:type="gramEnd"/>
          </w:p>
        </w:tc>
      </w:tr>
      <w:tr w:rsidR="001603E0" w:rsidRPr="00F408E2" w14:paraId="041B5D75" w14:textId="77777777" w:rsidTr="001603E0">
        <w:tc>
          <w:tcPr>
            <w:tcW w:w="2226" w:type="dxa"/>
          </w:tcPr>
          <w:p w14:paraId="23E23C92" w14:textId="6A14C3A7" w:rsidR="001603E0" w:rsidRPr="00F408E2" w:rsidRDefault="00132F7A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AVC </w:t>
            </w:r>
            <w:r w:rsidR="004F62D9" w:rsidRPr="00F408E2">
              <w:rPr>
                <w:rFonts w:cs="Times New Roman"/>
              </w:rPr>
              <w:t>de petit</w:t>
            </w:r>
            <w:r w:rsidRPr="00F408E2">
              <w:rPr>
                <w:rFonts w:cs="Times New Roman"/>
              </w:rPr>
              <w:t xml:space="preserve"> vaisse</w:t>
            </w:r>
            <w:r w:rsidR="004F62D9" w:rsidRPr="00F408E2">
              <w:rPr>
                <w:rFonts w:cs="Times New Roman"/>
              </w:rPr>
              <w:t>au</w:t>
            </w:r>
            <w:r w:rsidRPr="00F408E2">
              <w:rPr>
                <w:rFonts w:cs="Times New Roman"/>
              </w:rPr>
              <w:t xml:space="preserve"> ou profond ou </w:t>
            </w:r>
            <w:r w:rsidR="004F62D9" w:rsidRPr="00F408E2">
              <w:rPr>
                <w:rFonts w:cs="Times New Roman"/>
              </w:rPr>
              <w:t>perforant</w:t>
            </w:r>
            <w:r w:rsidRPr="00F408E2">
              <w:rPr>
                <w:rFonts w:cs="Times New Roman"/>
              </w:rPr>
              <w:t xml:space="preserve"> ou sous-cortical</w:t>
            </w:r>
          </w:p>
        </w:tc>
        <w:tc>
          <w:tcPr>
            <w:tcW w:w="2226" w:type="dxa"/>
          </w:tcPr>
          <w:p w14:paraId="5FBD65E9" w14:textId="46E4ECEE" w:rsidR="001603E0" w:rsidRPr="00F408E2" w:rsidRDefault="00F1605E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Infarctus</w:t>
            </w:r>
          </w:p>
          <w:p w14:paraId="6CA32A0B" w14:textId="77777777" w:rsidR="00132F7A" w:rsidRPr="00F408E2" w:rsidRDefault="00132F7A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42A87858" w14:textId="77777777" w:rsidR="006F110B" w:rsidRPr="00F408E2" w:rsidRDefault="006F110B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93A629D" w14:textId="7A199650" w:rsidR="00132F7A" w:rsidRPr="00F408E2" w:rsidRDefault="00132F7A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Hémorragie</w:t>
            </w:r>
          </w:p>
        </w:tc>
        <w:tc>
          <w:tcPr>
            <w:tcW w:w="2227" w:type="dxa"/>
          </w:tcPr>
          <w:p w14:paraId="7E1F4C4A" w14:textId="335C12A4" w:rsidR="001603E0" w:rsidRPr="00F408E2" w:rsidRDefault="00132F7A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Ischémie d’un </w:t>
            </w:r>
            <w:r w:rsidR="005C7F5A" w:rsidRPr="00F408E2">
              <w:rPr>
                <w:rFonts w:cs="Times New Roman"/>
              </w:rPr>
              <w:t>territoire</w:t>
            </w:r>
            <w:r w:rsidRPr="00F408E2">
              <w:rPr>
                <w:rFonts w:cs="Times New Roman"/>
              </w:rPr>
              <w:t xml:space="preserve"> </w:t>
            </w:r>
            <w:r w:rsidR="005C7F5A" w:rsidRPr="00F408E2">
              <w:rPr>
                <w:rFonts w:cs="Times New Roman"/>
              </w:rPr>
              <w:t>artériel</w:t>
            </w:r>
            <w:r w:rsidRPr="00F408E2">
              <w:rPr>
                <w:rFonts w:cs="Times New Roman"/>
              </w:rPr>
              <w:t xml:space="preserve"> cérébral</w:t>
            </w:r>
          </w:p>
          <w:p w14:paraId="4897941A" w14:textId="77777777" w:rsidR="006F110B" w:rsidRPr="00F408E2" w:rsidRDefault="006F110B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FE5F602" w14:textId="148CE1E2" w:rsidR="00132F7A" w:rsidRPr="00F408E2" w:rsidRDefault="006F110B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Présence de sang frais dans le par</w:t>
            </w:r>
            <w:r w:rsidR="005C7F5A" w:rsidRPr="00F408E2">
              <w:rPr>
                <w:rFonts w:cs="Times New Roman"/>
              </w:rPr>
              <w:t xml:space="preserve">enchyme </w:t>
            </w:r>
            <w:r w:rsidRPr="00F408E2">
              <w:rPr>
                <w:rFonts w:cs="Times New Roman"/>
              </w:rPr>
              <w:t>cérébral</w:t>
            </w:r>
          </w:p>
        </w:tc>
      </w:tr>
      <w:tr w:rsidR="001603E0" w:rsidRPr="00F408E2" w14:paraId="7BCAB975" w14:textId="77777777" w:rsidTr="001603E0">
        <w:tc>
          <w:tcPr>
            <w:tcW w:w="2226" w:type="dxa"/>
          </w:tcPr>
          <w:p w14:paraId="28DD03DC" w14:textId="6BFAE383" w:rsidR="001603E0" w:rsidRPr="00F408E2" w:rsidRDefault="006F110B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AVC du gros</w:t>
            </w:r>
          </w:p>
        </w:tc>
        <w:tc>
          <w:tcPr>
            <w:tcW w:w="2226" w:type="dxa"/>
          </w:tcPr>
          <w:p w14:paraId="41E9C4CC" w14:textId="77777777" w:rsidR="001603E0" w:rsidRPr="00F408E2" w:rsidRDefault="001603E0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2227" w:type="dxa"/>
          </w:tcPr>
          <w:p w14:paraId="402F9097" w14:textId="77777777" w:rsidR="001603E0" w:rsidRPr="00F408E2" w:rsidRDefault="001603E0" w:rsidP="001603E0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</w:tbl>
    <w:p w14:paraId="63E52BB0" w14:textId="31C3700D" w:rsidR="003379F4" w:rsidRPr="00F408E2" w:rsidRDefault="003379F4" w:rsidP="001603E0">
      <w:pPr>
        <w:numPr>
          <w:ilvl w:val="0"/>
          <w:numId w:val="0"/>
        </w:numPr>
        <w:rPr>
          <w:rFonts w:cs="Times New Roman"/>
        </w:rPr>
      </w:pPr>
    </w:p>
    <w:p w14:paraId="06142FD8" w14:textId="269892BC" w:rsidR="006F110B" w:rsidRPr="00F408E2" w:rsidRDefault="00836776" w:rsidP="006F110B">
      <w:pPr>
        <w:pStyle w:val="Sous-titre"/>
        <w:rPr>
          <w:rFonts w:ascii="Times New Roman" w:hAnsi="Times New Roman" w:cs="Times New Roman"/>
        </w:rPr>
      </w:pPr>
      <w:r w:rsidRPr="00F408E2">
        <w:rPr>
          <w:rFonts w:ascii="Times New Roman" w:hAnsi="Times New Roman" w:cs="Times New Roman"/>
        </w:rPr>
        <w:t>Introduction</w:t>
      </w:r>
      <w:r w:rsidR="006F110B" w:rsidRPr="00F408E2">
        <w:rPr>
          <w:rFonts w:ascii="Times New Roman" w:hAnsi="Times New Roman" w:cs="Times New Roman"/>
        </w:rPr>
        <w:t xml:space="preserve"> </w:t>
      </w:r>
    </w:p>
    <w:p w14:paraId="69950CDF" w14:textId="7305F1F7" w:rsidR="006F110B" w:rsidRPr="00F408E2" w:rsidRDefault="006F110B" w:rsidP="006F110B">
      <w:pPr>
        <w:rPr>
          <w:rFonts w:cs="Times New Roman"/>
        </w:rPr>
      </w:pPr>
      <w:r w:rsidRPr="00F408E2">
        <w:rPr>
          <w:rFonts w:cs="Times New Roman"/>
        </w:rPr>
        <w:t xml:space="preserve">Définition </w:t>
      </w:r>
    </w:p>
    <w:p w14:paraId="6B594780" w14:textId="3D649644" w:rsidR="006F110B" w:rsidRPr="00F408E2" w:rsidRDefault="006F110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Irruption de sang dans l’espace sous </w:t>
      </w:r>
      <w:r w:rsidR="00EC3244">
        <w:rPr>
          <w:rFonts w:cs="Times New Roman"/>
        </w:rPr>
        <w:t>–</w:t>
      </w:r>
      <w:r w:rsidR="00836776" w:rsidRPr="00F408E2">
        <w:rPr>
          <w:rFonts w:cs="Times New Roman"/>
        </w:rPr>
        <w:t>arachnoïdienne</w:t>
      </w:r>
      <w:r w:rsidRPr="00F408E2">
        <w:rPr>
          <w:rFonts w:cs="Times New Roman"/>
        </w:rPr>
        <w:t xml:space="preserve"> (hémorragie sous </w:t>
      </w:r>
      <w:r w:rsidR="00EC3244">
        <w:rPr>
          <w:rFonts w:cs="Times New Roman"/>
        </w:rPr>
        <w:t>–</w:t>
      </w:r>
      <w:r w:rsidR="00836776" w:rsidRPr="00F408E2">
        <w:rPr>
          <w:rFonts w:cs="Times New Roman"/>
        </w:rPr>
        <w:t>arachnoïdienne</w:t>
      </w:r>
      <w:r w:rsidRPr="00F408E2">
        <w:rPr>
          <w:rFonts w:cs="Times New Roman"/>
        </w:rPr>
        <w:t>)</w:t>
      </w:r>
    </w:p>
    <w:p w14:paraId="1C133E11" w14:textId="61605381" w:rsidR="006F110B" w:rsidRPr="00F408E2" w:rsidRDefault="00836776" w:rsidP="006F110B">
      <w:pPr>
        <w:rPr>
          <w:rFonts w:cs="Times New Roman"/>
        </w:rPr>
      </w:pPr>
      <w:r w:rsidRPr="00F408E2">
        <w:rPr>
          <w:rFonts w:cs="Times New Roman"/>
        </w:rPr>
        <w:t>Intérêts</w:t>
      </w:r>
      <w:r w:rsidR="006F110B" w:rsidRPr="00F408E2">
        <w:rPr>
          <w:rFonts w:cs="Times New Roman"/>
        </w:rPr>
        <w:t xml:space="preserve"> </w:t>
      </w:r>
    </w:p>
    <w:p w14:paraId="4E27827E" w14:textId="3E8BCFFB" w:rsidR="006F110B" w:rsidRPr="00F408E2" w:rsidRDefault="006F110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Prévalence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6% des AVC en neurologie </w:t>
      </w:r>
      <w:proofErr w:type="spellStart"/>
      <w:r w:rsidRPr="00F408E2">
        <w:rPr>
          <w:rFonts w:cs="Times New Roman"/>
        </w:rPr>
        <w:t>B</w:t>
      </w:r>
      <w:r w:rsidR="00836776" w:rsidRPr="00F408E2">
        <w:rPr>
          <w:rFonts w:cs="Times New Roman"/>
        </w:rPr>
        <w:t>e</w:t>
      </w:r>
      <w:r w:rsidRPr="00F408E2">
        <w:rPr>
          <w:rFonts w:cs="Times New Roman"/>
        </w:rPr>
        <w:t>felatanana</w:t>
      </w:r>
      <w:proofErr w:type="spellEnd"/>
    </w:p>
    <w:p w14:paraId="3032C60A" w14:textId="0CC44F02" w:rsidR="006F110B" w:rsidRPr="00F408E2" w:rsidRDefault="006F110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Urgente </w:t>
      </w:r>
    </w:p>
    <w:p w14:paraId="44424C8B" w14:textId="27D50003" w:rsidR="006F110B" w:rsidRPr="00F408E2" w:rsidRDefault="006F110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Grave </w:t>
      </w:r>
    </w:p>
    <w:p w14:paraId="3A0DBCFB" w14:textId="4B95F585" w:rsidR="00C141C8" w:rsidRPr="002757DA" w:rsidRDefault="00A22E41" w:rsidP="004237A4">
      <w:pPr>
        <w:pStyle w:val="Titre1"/>
        <w:numPr>
          <w:ilvl w:val="0"/>
          <w:numId w:val="26"/>
        </w:numPr>
        <w:rPr>
          <w:rFonts w:cs="Times New Roman"/>
        </w:rPr>
      </w:pPr>
      <w:bookmarkStart w:id="0" w:name="_Toc196656570"/>
      <w:bookmarkStart w:id="1" w:name="_Toc196662377"/>
      <w:r w:rsidRPr="002757DA">
        <w:rPr>
          <w:rFonts w:cs="Times New Roman"/>
        </w:rPr>
        <w:t>TDD</w:t>
      </w:r>
      <w:r w:rsidR="00EC3244">
        <w:rPr>
          <w:rFonts w:cs="Times New Roman"/>
        </w:rPr>
        <w:t> </w:t>
      </w:r>
      <w:r w:rsidRPr="002757DA">
        <w:rPr>
          <w:rFonts w:cs="Times New Roman"/>
        </w:rPr>
        <w:t xml:space="preserve">: </w:t>
      </w:r>
      <w:r w:rsidR="005C7F5A" w:rsidRPr="002757DA">
        <w:rPr>
          <w:rFonts w:cs="Times New Roman"/>
        </w:rPr>
        <w:t>hémorragie</w:t>
      </w:r>
      <w:r w:rsidRPr="002757DA">
        <w:rPr>
          <w:rFonts w:cs="Times New Roman"/>
        </w:rPr>
        <w:t xml:space="preserve"> </w:t>
      </w:r>
      <w:r w:rsidR="005C7F5A" w:rsidRPr="002757DA">
        <w:rPr>
          <w:rFonts w:cs="Times New Roman"/>
        </w:rPr>
        <w:t>méningée</w:t>
      </w:r>
      <w:r w:rsidRPr="002757DA">
        <w:rPr>
          <w:rFonts w:cs="Times New Roman"/>
        </w:rPr>
        <w:t xml:space="preserve"> </w:t>
      </w:r>
      <w:r w:rsidR="00F96891" w:rsidRPr="002757DA">
        <w:rPr>
          <w:rFonts w:cs="Times New Roman"/>
        </w:rPr>
        <w:t>non traumatique</w:t>
      </w:r>
      <w:r w:rsidRPr="002757DA">
        <w:rPr>
          <w:rFonts w:cs="Times New Roman"/>
        </w:rPr>
        <w:t xml:space="preserve"> sur rupture d’anévrysme, non compliquée</w:t>
      </w:r>
      <w:bookmarkEnd w:id="0"/>
      <w:bookmarkEnd w:id="1"/>
    </w:p>
    <w:p w14:paraId="5EFCC884" w14:textId="279BFF6A" w:rsidR="00A22E41" w:rsidRPr="00F408E2" w:rsidRDefault="005C7F5A" w:rsidP="00F96891">
      <w:pPr>
        <w:pStyle w:val="Titre2"/>
      </w:pPr>
      <w:r w:rsidRPr="00F408E2">
        <w:t>Interrogatoire</w:t>
      </w:r>
      <w:r w:rsidR="00A22E41" w:rsidRPr="00F408E2"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0"/>
        <w:gridCol w:w="1669"/>
        <w:gridCol w:w="1670"/>
        <w:gridCol w:w="1670"/>
      </w:tblGrid>
      <w:tr w:rsidR="005F242F" w:rsidRPr="00F408E2" w14:paraId="0E57AAB5" w14:textId="4053750B" w:rsidTr="005F242F">
        <w:tc>
          <w:tcPr>
            <w:tcW w:w="1670" w:type="dxa"/>
          </w:tcPr>
          <w:p w14:paraId="79FD5B1A" w14:textId="2996AC09" w:rsidR="005F242F" w:rsidRPr="00F408E2" w:rsidRDefault="005F242F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Terrain </w:t>
            </w:r>
          </w:p>
        </w:tc>
        <w:tc>
          <w:tcPr>
            <w:tcW w:w="1669" w:type="dxa"/>
          </w:tcPr>
          <w:p w14:paraId="079CEE0F" w14:textId="40D5A8ED" w:rsidR="005F242F" w:rsidRPr="00F408E2" w:rsidRDefault="005658B4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Symptôme</w:t>
            </w:r>
            <w:r w:rsidR="005F242F" w:rsidRPr="00F408E2">
              <w:rPr>
                <w:rFonts w:cs="Times New Roman"/>
              </w:rPr>
              <w:t xml:space="preserve"> principal</w:t>
            </w:r>
          </w:p>
        </w:tc>
        <w:tc>
          <w:tcPr>
            <w:tcW w:w="1670" w:type="dxa"/>
          </w:tcPr>
          <w:p w14:paraId="2A65616F" w14:textId="3A59973C" w:rsidR="005F242F" w:rsidRPr="00F408E2" w:rsidRDefault="005C7F5A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Symptôme</w:t>
            </w:r>
            <w:r w:rsidR="005F242F" w:rsidRPr="00F408E2">
              <w:rPr>
                <w:rFonts w:cs="Times New Roman"/>
              </w:rPr>
              <w:t xml:space="preserve"> associés </w:t>
            </w:r>
          </w:p>
        </w:tc>
        <w:tc>
          <w:tcPr>
            <w:tcW w:w="1670" w:type="dxa"/>
          </w:tcPr>
          <w:p w14:paraId="5CBDF3F2" w14:textId="298EFA98" w:rsidR="005F242F" w:rsidRPr="00F408E2" w:rsidRDefault="005F242F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Comportement</w:t>
            </w:r>
          </w:p>
        </w:tc>
      </w:tr>
      <w:tr w:rsidR="005F242F" w:rsidRPr="00F408E2" w14:paraId="4C7001C5" w14:textId="7E4479A8" w:rsidTr="005F242F">
        <w:tc>
          <w:tcPr>
            <w:tcW w:w="1670" w:type="dxa"/>
          </w:tcPr>
          <w:p w14:paraId="543C8AE3" w14:textId="4718699B" w:rsidR="005F242F" w:rsidRPr="00F408E2" w:rsidRDefault="00D472DD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Femme,</w:t>
            </w:r>
            <w:r w:rsidR="005F242F" w:rsidRPr="00F408E2">
              <w:rPr>
                <w:rFonts w:cs="Times New Roman"/>
              </w:rPr>
              <w:t xml:space="preserve"> 40 – 50 ans en bonne santé</w:t>
            </w:r>
          </w:p>
        </w:tc>
        <w:tc>
          <w:tcPr>
            <w:tcW w:w="1669" w:type="dxa"/>
          </w:tcPr>
          <w:p w14:paraId="31A91BF4" w14:textId="67B4F62D" w:rsidR="005F242F" w:rsidRPr="00F408E2" w:rsidRDefault="005658B4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Céphalées</w:t>
            </w:r>
            <w:r w:rsidR="005F242F" w:rsidRPr="00F408E2">
              <w:rPr>
                <w:rFonts w:cs="Times New Roman"/>
              </w:rPr>
              <w:t xml:space="preserve"> </w:t>
            </w:r>
            <w:r w:rsidR="00254806" w:rsidRPr="00F408E2">
              <w:rPr>
                <w:rFonts w:cs="Times New Roman"/>
              </w:rPr>
              <w:t>explosives</w:t>
            </w:r>
            <w:r w:rsidR="005F242F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en</w:t>
            </w:r>
            <w:r w:rsidR="005F242F" w:rsidRPr="00F408E2">
              <w:rPr>
                <w:rFonts w:cs="Times New Roman"/>
              </w:rPr>
              <w:t xml:space="preserve"> coup de </w:t>
            </w:r>
            <w:r w:rsidR="000375A9" w:rsidRPr="00F408E2">
              <w:rPr>
                <w:rFonts w:cs="Times New Roman"/>
              </w:rPr>
              <w:t xml:space="preserve">poignard, EVA 10/10 en </w:t>
            </w:r>
            <w:r w:rsidR="000375A9" w:rsidRPr="00F408E2">
              <w:rPr>
                <w:rFonts w:cs="Times New Roman"/>
              </w:rPr>
              <w:lastRenderedPageBreak/>
              <w:t xml:space="preserve">seconde au </w:t>
            </w:r>
            <w:r w:rsidR="00254806" w:rsidRPr="00F408E2">
              <w:rPr>
                <w:rFonts w:cs="Times New Roman"/>
              </w:rPr>
              <w:t>décours</w:t>
            </w:r>
            <w:r w:rsidR="000375A9" w:rsidRPr="00F408E2">
              <w:rPr>
                <w:rFonts w:cs="Times New Roman"/>
              </w:rPr>
              <w:t xml:space="preserve"> d’un </w:t>
            </w:r>
            <w:r w:rsidR="004A3D83" w:rsidRPr="00F408E2">
              <w:rPr>
                <w:rFonts w:cs="Times New Roman"/>
              </w:rPr>
              <w:t>effet</w:t>
            </w:r>
            <w:r w:rsidR="000375A9" w:rsidRPr="00F408E2">
              <w:rPr>
                <w:rFonts w:cs="Times New Roman"/>
              </w:rPr>
              <w:t xml:space="preserve"> ou </w:t>
            </w:r>
            <w:r w:rsidR="004A3D83" w:rsidRPr="00F408E2">
              <w:rPr>
                <w:rFonts w:cs="Times New Roman"/>
              </w:rPr>
              <w:t>exposition</w:t>
            </w:r>
            <w:r w:rsidR="000375A9" w:rsidRPr="00F408E2">
              <w:rPr>
                <w:rFonts w:cs="Times New Roman"/>
              </w:rPr>
              <w:t xml:space="preserve"> au</w:t>
            </w:r>
            <w:r w:rsidR="004A3D83" w:rsidRPr="00F408E2">
              <w:rPr>
                <w:rFonts w:cs="Times New Roman"/>
              </w:rPr>
              <w:t xml:space="preserve"> </w:t>
            </w:r>
            <w:r w:rsidR="000375A9" w:rsidRPr="00F408E2">
              <w:rPr>
                <w:rFonts w:cs="Times New Roman"/>
              </w:rPr>
              <w:t>solei</w:t>
            </w:r>
            <w:r w:rsidR="004A3D83" w:rsidRPr="00F408E2">
              <w:rPr>
                <w:rFonts w:cs="Times New Roman"/>
              </w:rPr>
              <w:t>l</w:t>
            </w:r>
          </w:p>
        </w:tc>
        <w:tc>
          <w:tcPr>
            <w:tcW w:w="1670" w:type="dxa"/>
          </w:tcPr>
          <w:p w14:paraId="3C508E0C" w14:textId="77777777" w:rsidR="005F242F" w:rsidRPr="00F408E2" w:rsidRDefault="000375A9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 w:rsidRPr="00F408E2">
              <w:rPr>
                <w:rFonts w:cs="Times New Roman"/>
              </w:rPr>
              <w:lastRenderedPageBreak/>
              <w:t>Nucalgie</w:t>
            </w:r>
            <w:proofErr w:type="spellEnd"/>
            <w:r w:rsidRPr="00F408E2">
              <w:rPr>
                <w:rFonts w:cs="Times New Roman"/>
              </w:rPr>
              <w:t xml:space="preserve"> </w:t>
            </w:r>
          </w:p>
          <w:p w14:paraId="31EA7FDD" w14:textId="2A8898A1" w:rsidR="000375A9" w:rsidRPr="00F408E2" w:rsidRDefault="00254806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Constipation</w:t>
            </w:r>
            <w:r w:rsidR="000375A9" w:rsidRPr="00F408E2">
              <w:rPr>
                <w:rFonts w:cs="Times New Roman"/>
              </w:rPr>
              <w:t xml:space="preserve"> </w:t>
            </w:r>
          </w:p>
          <w:p w14:paraId="0D5A9AA8" w14:textId="77777777" w:rsidR="000375A9" w:rsidRPr="00F408E2" w:rsidRDefault="000375A9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Vomissement en jet (-50%)</w:t>
            </w:r>
          </w:p>
          <w:p w14:paraId="3FA23249" w14:textId="007069DE" w:rsidR="000375A9" w:rsidRPr="00F408E2" w:rsidRDefault="00254806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S</w:t>
            </w:r>
            <w:r w:rsidR="000375A9" w:rsidRPr="00F408E2">
              <w:rPr>
                <w:rFonts w:cs="Times New Roman"/>
              </w:rPr>
              <w:t>on</w:t>
            </w:r>
            <w:r w:rsidRPr="00F408E2">
              <w:rPr>
                <w:rFonts w:cs="Times New Roman"/>
              </w:rPr>
              <w:t>-photo phobique</w:t>
            </w:r>
          </w:p>
        </w:tc>
        <w:tc>
          <w:tcPr>
            <w:tcW w:w="1670" w:type="dxa"/>
          </w:tcPr>
          <w:p w14:paraId="0B5E7420" w14:textId="77777777" w:rsidR="005F242F" w:rsidRPr="00F408E2" w:rsidRDefault="00254806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 xml:space="preserve">Agité </w:t>
            </w:r>
          </w:p>
          <w:p w14:paraId="23FC0DB5" w14:textId="3D6A1CC5" w:rsidR="00254806" w:rsidRPr="00F408E2" w:rsidRDefault="00254806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Perte de connaissance brève</w:t>
            </w:r>
          </w:p>
        </w:tc>
      </w:tr>
    </w:tbl>
    <w:p w14:paraId="503168C9" w14:textId="77777777" w:rsidR="00A22E41" w:rsidRPr="00F408E2" w:rsidRDefault="00A22E41" w:rsidP="00A22E41">
      <w:pPr>
        <w:numPr>
          <w:ilvl w:val="0"/>
          <w:numId w:val="0"/>
        </w:numPr>
        <w:rPr>
          <w:rFonts w:cs="Times New Roman"/>
        </w:rPr>
      </w:pPr>
    </w:p>
    <w:p w14:paraId="234B9D0A" w14:textId="264926A4" w:rsidR="005658B4" w:rsidRPr="00F408E2" w:rsidRDefault="005658B4" w:rsidP="00F96891">
      <w:pPr>
        <w:pStyle w:val="Titre2"/>
      </w:pPr>
      <w:r w:rsidRPr="00F408E2">
        <w:t>Examen clinique</w:t>
      </w:r>
    </w:p>
    <w:p w14:paraId="02469853" w14:textId="77777777" w:rsidR="008671EB" w:rsidRPr="00F408E2" w:rsidRDefault="008671EB" w:rsidP="00A22E41">
      <w:pPr>
        <w:numPr>
          <w:ilvl w:val="0"/>
          <w:numId w:val="0"/>
        </w:numPr>
        <w:rPr>
          <w:rFonts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5658B4" w:rsidRPr="00F408E2" w14:paraId="1ADFD884" w14:textId="77777777" w:rsidTr="005658B4">
        <w:tc>
          <w:tcPr>
            <w:tcW w:w="2226" w:type="dxa"/>
          </w:tcPr>
          <w:p w14:paraId="1388BCA7" w14:textId="6D581FDF" w:rsidR="005658B4" w:rsidRPr="00F408E2" w:rsidRDefault="005658B4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Signes </w:t>
            </w:r>
            <w:r w:rsidR="004A3D83" w:rsidRPr="00F408E2">
              <w:rPr>
                <w:rFonts w:cs="Times New Roman"/>
              </w:rPr>
              <w:t>généraux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7FB9FE33" w14:textId="6299D7A1" w:rsidR="005658B4" w:rsidRPr="00F408E2" w:rsidRDefault="005658B4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Signes neurologique </w:t>
            </w:r>
          </w:p>
        </w:tc>
        <w:tc>
          <w:tcPr>
            <w:tcW w:w="2227" w:type="dxa"/>
          </w:tcPr>
          <w:p w14:paraId="1D59D8D3" w14:textId="18184A66" w:rsidR="005658B4" w:rsidRPr="00F408E2" w:rsidRDefault="004A3D83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Signes</w:t>
            </w:r>
            <w:r w:rsidR="005658B4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extra</w:t>
            </w:r>
            <w:r w:rsidR="005658B4" w:rsidRPr="00F408E2">
              <w:rPr>
                <w:rFonts w:cs="Times New Roman"/>
              </w:rPr>
              <w:t xml:space="preserve"> neurologique</w:t>
            </w:r>
          </w:p>
        </w:tc>
      </w:tr>
      <w:tr w:rsidR="005658B4" w:rsidRPr="00F408E2" w14:paraId="009D217E" w14:textId="77777777" w:rsidTr="005658B4">
        <w:tc>
          <w:tcPr>
            <w:tcW w:w="2226" w:type="dxa"/>
          </w:tcPr>
          <w:p w14:paraId="02360ADB" w14:textId="77777777" w:rsidR="005658B4" w:rsidRPr="00F408E2" w:rsidRDefault="005658B4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TA normale ou augmenté </w:t>
            </w:r>
          </w:p>
          <w:p w14:paraId="715C854A" w14:textId="77777777" w:rsidR="005658B4" w:rsidRPr="00F408E2" w:rsidRDefault="005658B4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FC normale, </w:t>
            </w:r>
            <w:proofErr w:type="spellStart"/>
            <w:r w:rsidRPr="00F408E2">
              <w:rPr>
                <w:rFonts w:cs="Times New Roman"/>
              </w:rPr>
              <w:t>brady</w:t>
            </w:r>
            <w:proofErr w:type="spellEnd"/>
            <w:r w:rsidRPr="00F408E2">
              <w:rPr>
                <w:rFonts w:cs="Times New Roman"/>
              </w:rPr>
              <w:t xml:space="preserve"> ou </w:t>
            </w:r>
            <w:proofErr w:type="spellStart"/>
            <w:r w:rsidRPr="00F408E2">
              <w:rPr>
                <w:rFonts w:cs="Times New Roman"/>
              </w:rPr>
              <w:t>tachy</w:t>
            </w:r>
            <w:proofErr w:type="spellEnd"/>
          </w:p>
          <w:p w14:paraId="434F1394" w14:textId="14F609E9" w:rsidR="005658B4" w:rsidRPr="00F408E2" w:rsidRDefault="00DB7D6F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Température</w:t>
            </w:r>
            <w:r w:rsidR="005658B4" w:rsidRPr="00F408E2">
              <w:rPr>
                <w:rFonts w:cs="Times New Roman"/>
              </w:rPr>
              <w:t xml:space="preserve"> normale ou hyper</w:t>
            </w:r>
          </w:p>
          <w:p w14:paraId="18820CD5" w14:textId="3B8A280B" w:rsidR="005658B4" w:rsidRPr="00F408E2" w:rsidRDefault="005658B4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FR normale</w:t>
            </w:r>
          </w:p>
        </w:tc>
        <w:tc>
          <w:tcPr>
            <w:tcW w:w="2226" w:type="dxa"/>
          </w:tcPr>
          <w:p w14:paraId="44C3D878" w14:textId="77777777" w:rsidR="005658B4" w:rsidRPr="00F408E2" w:rsidRDefault="005658B4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Glasgow 15</w:t>
            </w:r>
          </w:p>
          <w:p w14:paraId="0763C3F1" w14:textId="593B42F4" w:rsidR="005658B4" w:rsidRPr="00F408E2" w:rsidRDefault="004A3D83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Raideur</w:t>
            </w:r>
            <w:r w:rsidR="005658B4" w:rsidRPr="00F408E2">
              <w:rPr>
                <w:rFonts w:cs="Times New Roman"/>
              </w:rPr>
              <w:t xml:space="preserve"> méningée cervical, </w:t>
            </w:r>
            <w:r w:rsidR="00D472DD" w:rsidRPr="00F408E2">
              <w:rPr>
                <w:rFonts w:cs="Times New Roman"/>
              </w:rPr>
              <w:t>lombaire,</w:t>
            </w:r>
          </w:p>
          <w:p w14:paraId="503308CA" w14:textId="71026E61" w:rsidR="005658B4" w:rsidRPr="00F408E2" w:rsidRDefault="004A3D83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Motricité</w:t>
            </w:r>
            <w:r w:rsidR="005658B4" w:rsidRPr="00F408E2">
              <w:rPr>
                <w:rFonts w:cs="Times New Roman"/>
              </w:rPr>
              <w:t xml:space="preserve">, </w:t>
            </w:r>
            <w:r w:rsidR="00F96891" w:rsidRPr="00F408E2">
              <w:rPr>
                <w:rFonts w:cs="Times New Roman"/>
              </w:rPr>
              <w:t>sensibilité pa</w:t>
            </w:r>
            <w:r w:rsidR="00F96891">
              <w:rPr>
                <w:rFonts w:cs="Times New Roman"/>
              </w:rPr>
              <w:t>i</w:t>
            </w:r>
            <w:r w:rsidR="00F96891" w:rsidRPr="00F408E2">
              <w:rPr>
                <w:rFonts w:cs="Times New Roman"/>
              </w:rPr>
              <w:t>res</w:t>
            </w:r>
            <w:r w:rsidR="005658B4" w:rsidRPr="00F408E2">
              <w:rPr>
                <w:rFonts w:cs="Times New Roman"/>
              </w:rPr>
              <w:t xml:space="preserve"> </w:t>
            </w:r>
            <w:r w:rsidR="00DB7D6F" w:rsidRPr="00F408E2">
              <w:rPr>
                <w:rFonts w:cs="Times New Roman"/>
              </w:rPr>
              <w:t>crânien</w:t>
            </w:r>
            <w:r w:rsidR="005658B4" w:rsidRPr="00F408E2">
              <w:rPr>
                <w:rFonts w:cs="Times New Roman"/>
              </w:rPr>
              <w:t xml:space="preserve">, </w:t>
            </w:r>
            <w:r w:rsidR="00DB7D6F" w:rsidRPr="00F408E2">
              <w:rPr>
                <w:rFonts w:cs="Times New Roman"/>
              </w:rPr>
              <w:t>sphincter</w:t>
            </w:r>
            <w:r w:rsidR="005658B4" w:rsidRPr="00F408E2">
              <w:rPr>
                <w:rFonts w:cs="Times New Roman"/>
              </w:rPr>
              <w:t xml:space="preserve"> et </w:t>
            </w:r>
            <w:r w:rsidR="00DB7D6F" w:rsidRPr="00F408E2">
              <w:rPr>
                <w:rFonts w:cs="Times New Roman"/>
              </w:rPr>
              <w:t>fonction</w:t>
            </w:r>
            <w:r w:rsidR="005658B4" w:rsidRPr="00F408E2">
              <w:rPr>
                <w:rFonts w:cs="Times New Roman"/>
              </w:rPr>
              <w:t xml:space="preserve"> </w:t>
            </w:r>
            <w:r w:rsidR="00DB7D6F" w:rsidRPr="00F408E2">
              <w:rPr>
                <w:rFonts w:cs="Times New Roman"/>
              </w:rPr>
              <w:t>cognitive</w:t>
            </w:r>
            <w:r w:rsidR="005658B4" w:rsidRPr="00F408E2">
              <w:rPr>
                <w:rFonts w:cs="Times New Roman"/>
              </w:rPr>
              <w:t xml:space="preserve"> normaux </w:t>
            </w:r>
          </w:p>
        </w:tc>
        <w:tc>
          <w:tcPr>
            <w:tcW w:w="2227" w:type="dxa"/>
          </w:tcPr>
          <w:p w14:paraId="50E51D2D" w14:textId="550F9BB0" w:rsidR="005658B4" w:rsidRPr="00F408E2" w:rsidRDefault="005658B4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Absence d’anomalie</w:t>
            </w:r>
          </w:p>
        </w:tc>
      </w:tr>
    </w:tbl>
    <w:p w14:paraId="6FD36FE1" w14:textId="154BEA0B" w:rsidR="005658B4" w:rsidRPr="00E615C8" w:rsidRDefault="00DB7D6F" w:rsidP="00A22E41">
      <w:pPr>
        <w:numPr>
          <w:ilvl w:val="0"/>
          <w:numId w:val="0"/>
        </w:numPr>
        <w:rPr>
          <w:rFonts w:cs="Times New Roman"/>
          <w:lang w:val="en-US"/>
        </w:rPr>
      </w:pPr>
      <w:r w:rsidRPr="00E615C8">
        <w:rPr>
          <w:rFonts w:cs="Times New Roman"/>
          <w:lang w:val="en-US"/>
        </w:rPr>
        <w:t xml:space="preserve">Classification </w:t>
      </w:r>
      <w:r w:rsidR="005658B4" w:rsidRPr="00E615C8">
        <w:rPr>
          <w:rFonts w:cs="Times New Roman"/>
          <w:lang w:val="en-US"/>
        </w:rPr>
        <w:t xml:space="preserve">de </w:t>
      </w:r>
      <w:proofErr w:type="gramStart"/>
      <w:r w:rsidR="005658B4" w:rsidRPr="00E615C8">
        <w:rPr>
          <w:rFonts w:cs="Times New Roman"/>
          <w:lang w:val="en-US"/>
        </w:rPr>
        <w:t>WFNS :</w:t>
      </w:r>
      <w:proofErr w:type="gramEnd"/>
      <w:r w:rsidR="005658B4" w:rsidRPr="00E615C8">
        <w:rPr>
          <w:rFonts w:cs="Times New Roman"/>
          <w:lang w:val="en-US"/>
        </w:rPr>
        <w:t xml:space="preserve"> world </w:t>
      </w:r>
      <w:r w:rsidR="00B83CCE" w:rsidRPr="00E615C8">
        <w:rPr>
          <w:rFonts w:cs="Times New Roman"/>
          <w:lang w:val="en-US"/>
        </w:rPr>
        <w:t>fed</w:t>
      </w:r>
      <w:r w:rsidR="005F338F" w:rsidRPr="00E615C8">
        <w:rPr>
          <w:rFonts w:cs="Times New Roman"/>
          <w:lang w:val="en-US"/>
        </w:rPr>
        <w:t>e</w:t>
      </w:r>
      <w:r w:rsidR="00B83CCE" w:rsidRPr="00E615C8">
        <w:rPr>
          <w:rFonts w:cs="Times New Roman"/>
          <w:lang w:val="en-US"/>
        </w:rPr>
        <w:t>ration</w:t>
      </w:r>
      <w:r w:rsidR="005658B4" w:rsidRPr="00E615C8">
        <w:rPr>
          <w:rFonts w:cs="Times New Roman"/>
          <w:lang w:val="en-US"/>
        </w:rPr>
        <w:t xml:space="preserve"> of neurol</w:t>
      </w:r>
      <w:r w:rsidR="00116EBD" w:rsidRPr="00E615C8">
        <w:rPr>
          <w:rFonts w:cs="Times New Roman"/>
          <w:lang w:val="en-US"/>
        </w:rPr>
        <w:t>o</w:t>
      </w:r>
      <w:r w:rsidR="005658B4" w:rsidRPr="00E615C8">
        <w:rPr>
          <w:rFonts w:cs="Times New Roman"/>
          <w:lang w:val="en-US"/>
        </w:rPr>
        <w:t>gi</w:t>
      </w:r>
      <w:r w:rsidRPr="00E615C8">
        <w:rPr>
          <w:rFonts w:cs="Times New Roman"/>
          <w:lang w:val="en-US"/>
        </w:rPr>
        <w:t>c</w:t>
      </w:r>
      <w:r w:rsidR="005658B4" w:rsidRPr="00E615C8">
        <w:rPr>
          <w:rFonts w:cs="Times New Roman"/>
          <w:lang w:val="en-US"/>
        </w:rPr>
        <w:t xml:space="preserve"> surgeon (</w:t>
      </w:r>
      <w:r w:rsidR="00984471" w:rsidRPr="00E615C8">
        <w:rPr>
          <w:rFonts w:cs="Times New Roman"/>
          <w:lang w:val="en-US"/>
        </w:rPr>
        <w:t>1/5)</w:t>
      </w:r>
    </w:p>
    <w:p w14:paraId="242D85F1" w14:textId="77777777" w:rsidR="00984471" w:rsidRPr="00E615C8" w:rsidRDefault="00984471" w:rsidP="00A22E41">
      <w:pPr>
        <w:numPr>
          <w:ilvl w:val="0"/>
          <w:numId w:val="0"/>
        </w:numPr>
        <w:rPr>
          <w:rFonts w:cs="Times New Roman"/>
          <w:lang w:val="en-US"/>
        </w:rPr>
      </w:pPr>
    </w:p>
    <w:p w14:paraId="7DC03E88" w14:textId="0403C901" w:rsidR="00984471" w:rsidRPr="00F408E2" w:rsidRDefault="00984471" w:rsidP="00F96891">
      <w:pPr>
        <w:pStyle w:val="Titre2"/>
      </w:pPr>
      <w:r w:rsidRPr="00F408E2">
        <w:t>Gold standard</w:t>
      </w:r>
      <w:r w:rsidR="00EC3244">
        <w:t> </w:t>
      </w:r>
      <w:r w:rsidRPr="00F408E2">
        <w:t xml:space="preserve">: scanner </w:t>
      </w:r>
      <w:r w:rsidR="00140EB8" w:rsidRPr="00F408E2">
        <w:t>cérébral</w:t>
      </w:r>
      <w:r w:rsidRPr="00F408E2">
        <w:t xml:space="preserve"> sans </w:t>
      </w:r>
      <w:r w:rsidR="00140EB8" w:rsidRPr="00F408E2">
        <w:t>injection</w:t>
      </w:r>
      <w:r w:rsidRPr="00F408E2"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36"/>
        <w:gridCol w:w="1335"/>
        <w:gridCol w:w="1336"/>
        <w:gridCol w:w="1336"/>
        <w:gridCol w:w="1336"/>
      </w:tblGrid>
      <w:tr w:rsidR="004D00AE" w:rsidRPr="00F408E2" w14:paraId="0B528CCB" w14:textId="53F7A449" w:rsidTr="004D00AE">
        <w:tc>
          <w:tcPr>
            <w:tcW w:w="1336" w:type="dxa"/>
          </w:tcPr>
          <w:p w14:paraId="702B5AE6" w14:textId="77777777" w:rsidR="004D00AE" w:rsidRPr="00F408E2" w:rsidRDefault="004D00A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1335" w:type="dxa"/>
          </w:tcPr>
          <w:p w14:paraId="4A4B0F4F" w14:textId="6D9464CC" w:rsidR="004D00AE" w:rsidRPr="00F408E2" w:rsidRDefault="00140EB8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Partie</w:t>
            </w:r>
            <w:r w:rsidR="004D00AE" w:rsidRPr="00F408E2">
              <w:rPr>
                <w:rFonts w:cs="Times New Roman"/>
              </w:rPr>
              <w:t xml:space="preserve"> molles </w:t>
            </w:r>
          </w:p>
        </w:tc>
        <w:tc>
          <w:tcPr>
            <w:tcW w:w="1336" w:type="dxa"/>
          </w:tcPr>
          <w:p w14:paraId="3C9716CD" w14:textId="3D42CA2A" w:rsidR="004D00AE" w:rsidRPr="00F408E2" w:rsidRDefault="004D00A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Os</w:t>
            </w:r>
          </w:p>
        </w:tc>
        <w:tc>
          <w:tcPr>
            <w:tcW w:w="1336" w:type="dxa"/>
          </w:tcPr>
          <w:p w14:paraId="032464AD" w14:textId="20BD4252" w:rsidR="004D00AE" w:rsidRPr="00F408E2" w:rsidRDefault="004D00A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Parenchyme </w:t>
            </w:r>
          </w:p>
        </w:tc>
        <w:tc>
          <w:tcPr>
            <w:tcW w:w="1336" w:type="dxa"/>
          </w:tcPr>
          <w:p w14:paraId="646429D3" w14:textId="77A2A8E4" w:rsidR="004D00AE" w:rsidRPr="00F408E2" w:rsidRDefault="00DB7D6F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Cavités</w:t>
            </w:r>
            <w:r w:rsidR="004D00AE" w:rsidRPr="00F408E2">
              <w:rPr>
                <w:rFonts w:cs="Times New Roman"/>
              </w:rPr>
              <w:t xml:space="preserve"> </w:t>
            </w:r>
          </w:p>
          <w:p w14:paraId="5E665704" w14:textId="14CBA50D" w:rsidR="004D00AE" w:rsidRPr="00F408E2" w:rsidRDefault="004D00A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4D00AE" w:rsidRPr="00F408E2" w14:paraId="1144C5AC" w14:textId="17250DC5" w:rsidTr="004D00AE">
        <w:tc>
          <w:tcPr>
            <w:tcW w:w="1336" w:type="dxa"/>
          </w:tcPr>
          <w:p w14:paraId="64E4F952" w14:textId="77777777" w:rsidR="00E87BCE" w:rsidRPr="00F408E2" w:rsidRDefault="004D00A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Etage antérieur</w:t>
            </w:r>
          </w:p>
          <w:p w14:paraId="3CBB6021" w14:textId="77777777" w:rsidR="00E87BCE" w:rsidRPr="00F408E2" w:rsidRDefault="00E87BC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EFBA80D" w14:textId="77777777" w:rsidR="00E87BCE" w:rsidRPr="00F408E2" w:rsidRDefault="00E87BC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Etage moyenne</w:t>
            </w:r>
          </w:p>
          <w:p w14:paraId="01BB16F0" w14:textId="77777777" w:rsidR="00E87BCE" w:rsidRPr="00F408E2" w:rsidRDefault="00E87BC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8F004CF" w14:textId="4D1FCBD0" w:rsidR="004D00AE" w:rsidRPr="00F408E2" w:rsidRDefault="00E87BC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Etage postérieur</w:t>
            </w:r>
            <w:r w:rsidR="004D00AE" w:rsidRPr="00F408E2">
              <w:rPr>
                <w:rFonts w:cs="Times New Roman"/>
              </w:rPr>
              <w:t xml:space="preserve"> </w:t>
            </w:r>
          </w:p>
        </w:tc>
        <w:tc>
          <w:tcPr>
            <w:tcW w:w="1335" w:type="dxa"/>
          </w:tcPr>
          <w:p w14:paraId="2AF57AD4" w14:textId="6A5436C5" w:rsidR="004D00AE" w:rsidRPr="00F408E2" w:rsidRDefault="004D00A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Absence d’image de </w:t>
            </w:r>
            <w:r w:rsidR="00A13378" w:rsidRPr="00F408E2">
              <w:rPr>
                <w:rFonts w:cs="Times New Roman"/>
              </w:rPr>
              <w:t>soustraction</w:t>
            </w:r>
            <w:r w:rsidRPr="00F408E2">
              <w:rPr>
                <w:rFonts w:cs="Times New Roman"/>
              </w:rPr>
              <w:t xml:space="preserve"> ou ni addition</w:t>
            </w:r>
          </w:p>
        </w:tc>
        <w:tc>
          <w:tcPr>
            <w:tcW w:w="1336" w:type="dxa"/>
          </w:tcPr>
          <w:p w14:paraId="2675D3A2" w14:textId="4637D495" w:rsidR="004D00AE" w:rsidRPr="00F408E2" w:rsidRDefault="00F96891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Absence</w:t>
            </w:r>
            <w:r w:rsidR="004D00AE" w:rsidRPr="00F408E2">
              <w:rPr>
                <w:rFonts w:cs="Times New Roman"/>
              </w:rPr>
              <w:t xml:space="preserve"> </w:t>
            </w:r>
            <w:r w:rsidR="00A13378" w:rsidRPr="00F408E2">
              <w:rPr>
                <w:rFonts w:cs="Times New Roman"/>
              </w:rPr>
              <w:t>solution de</w:t>
            </w:r>
            <w:r w:rsidR="004D00AE" w:rsidRPr="00F408E2">
              <w:rPr>
                <w:rFonts w:cs="Times New Roman"/>
              </w:rPr>
              <w:t xml:space="preserve"> </w:t>
            </w:r>
            <w:r w:rsidR="00A13378" w:rsidRPr="00F408E2">
              <w:rPr>
                <w:rFonts w:cs="Times New Roman"/>
              </w:rPr>
              <w:t>continuité</w:t>
            </w:r>
          </w:p>
        </w:tc>
        <w:tc>
          <w:tcPr>
            <w:tcW w:w="1336" w:type="dxa"/>
          </w:tcPr>
          <w:p w14:paraId="25A6C190" w14:textId="6E4D1CEA" w:rsidR="004D00AE" w:rsidRPr="00F408E2" w:rsidRDefault="00F96891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Hyperdensité spontanée</w:t>
            </w:r>
            <w:r w:rsidR="004D00AE" w:rsidRPr="00F408E2">
              <w:rPr>
                <w:rFonts w:cs="Times New Roman"/>
              </w:rPr>
              <w:t xml:space="preserve"> </w:t>
            </w:r>
            <w:r w:rsidR="00A13378" w:rsidRPr="00F408E2">
              <w:rPr>
                <w:rFonts w:cs="Times New Roman"/>
              </w:rPr>
              <w:t>des</w:t>
            </w:r>
            <w:r w:rsidR="004D00AE" w:rsidRPr="00F408E2">
              <w:rPr>
                <w:rFonts w:cs="Times New Roman"/>
              </w:rPr>
              <w:t xml:space="preserve"> sillons</w:t>
            </w:r>
          </w:p>
        </w:tc>
        <w:tc>
          <w:tcPr>
            <w:tcW w:w="1336" w:type="dxa"/>
          </w:tcPr>
          <w:p w14:paraId="1CD5A6B8" w14:textId="77777777" w:rsidR="004D00AE" w:rsidRPr="00F408E2" w:rsidRDefault="004D00AE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Sinus bien aérés </w:t>
            </w:r>
          </w:p>
          <w:p w14:paraId="038E05D4" w14:textId="0B494187" w:rsidR="004D00AE" w:rsidRPr="00F408E2" w:rsidRDefault="00F96891" w:rsidP="00A22E4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Ventricules non dilatés</w:t>
            </w:r>
            <w:r w:rsidR="004D00AE" w:rsidRPr="00F408E2">
              <w:rPr>
                <w:rFonts w:cs="Times New Roman"/>
              </w:rPr>
              <w:t xml:space="preserve">, </w:t>
            </w:r>
            <w:r w:rsidR="00A13378" w:rsidRPr="00F408E2">
              <w:rPr>
                <w:rFonts w:cs="Times New Roman"/>
              </w:rPr>
              <w:t>sans anomalie</w:t>
            </w:r>
            <w:r w:rsidR="004D00AE" w:rsidRPr="00F408E2">
              <w:rPr>
                <w:rFonts w:cs="Times New Roman"/>
              </w:rPr>
              <w:t xml:space="preserve"> de densité</w:t>
            </w:r>
          </w:p>
        </w:tc>
      </w:tr>
    </w:tbl>
    <w:p w14:paraId="774CB34F" w14:textId="42877D90" w:rsidR="00984471" w:rsidRPr="00F408E2" w:rsidRDefault="00E87BCE" w:rsidP="004237A4">
      <w:pPr>
        <w:pStyle w:val="Paragraphedeliste"/>
        <w:numPr>
          <w:ilvl w:val="1"/>
          <w:numId w:val="6"/>
        </w:numPr>
        <w:rPr>
          <w:rFonts w:cs="Times New Roman"/>
        </w:rPr>
      </w:pPr>
      <w:r w:rsidRPr="00F408E2">
        <w:rPr>
          <w:rFonts w:cs="Times New Roman"/>
        </w:rPr>
        <w:t xml:space="preserve">Echelle </w:t>
      </w:r>
      <w:proofErr w:type="spellStart"/>
      <w:r w:rsidR="00A13378" w:rsidRPr="00F408E2">
        <w:rPr>
          <w:rFonts w:cs="Times New Roman"/>
        </w:rPr>
        <w:t>sc</w:t>
      </w:r>
      <w:r w:rsidR="00140EB8" w:rsidRPr="00F408E2">
        <w:rPr>
          <w:rFonts w:cs="Times New Roman"/>
        </w:rPr>
        <w:t>an</w:t>
      </w:r>
      <w:r w:rsidR="00A13378" w:rsidRPr="00F408E2">
        <w:rPr>
          <w:rFonts w:cs="Times New Roman"/>
        </w:rPr>
        <w:t>nographique</w:t>
      </w:r>
      <w:proofErr w:type="spellEnd"/>
      <w:r w:rsidRPr="00F408E2">
        <w:rPr>
          <w:rFonts w:cs="Times New Roman"/>
        </w:rPr>
        <w:t xml:space="preserve"> de FISCHER (&lt;</w:t>
      </w:r>
      <w:r w:rsidR="00A13378" w:rsidRPr="00F408E2">
        <w:rPr>
          <w:rFonts w:cs="Times New Roman"/>
        </w:rPr>
        <w:t>grade 4)</w:t>
      </w:r>
    </w:p>
    <w:p w14:paraId="7ECFF83E" w14:textId="77777777" w:rsidR="00140EB8" w:rsidRPr="00F408E2" w:rsidRDefault="00140EB8" w:rsidP="00140EB8">
      <w:pPr>
        <w:numPr>
          <w:ilvl w:val="0"/>
          <w:numId w:val="0"/>
        </w:numPr>
        <w:rPr>
          <w:rFonts w:cs="Times New Roman"/>
        </w:rPr>
      </w:pPr>
    </w:p>
    <w:p w14:paraId="51B8E65B" w14:textId="3D8BD0E3" w:rsidR="00140EB8" w:rsidRPr="00F408E2" w:rsidRDefault="00EE35D7" w:rsidP="00140EB8">
      <w:pPr>
        <w:numPr>
          <w:ilvl w:val="0"/>
          <w:numId w:val="0"/>
        </w:numPr>
        <w:rPr>
          <w:rFonts w:cs="Times New Roman"/>
        </w:rPr>
      </w:pPr>
      <w:r w:rsidRPr="00F408E2">
        <w:rPr>
          <w:rFonts w:cs="Times New Roman"/>
          <w:color w:val="4472C4" w:themeColor="accent1"/>
        </w:rPr>
        <w:t>Angioscanner cérébrale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mise en évidence de l’anévrysme</w:t>
      </w:r>
    </w:p>
    <w:p w14:paraId="303486FF" w14:textId="77777777" w:rsidR="003F0990" w:rsidRPr="00F408E2" w:rsidRDefault="003F0990" w:rsidP="00140EB8">
      <w:pPr>
        <w:numPr>
          <w:ilvl w:val="0"/>
          <w:numId w:val="0"/>
        </w:numPr>
        <w:rPr>
          <w:rFonts w:cs="Times New Roman"/>
        </w:rPr>
      </w:pPr>
    </w:p>
    <w:p w14:paraId="283072D9" w14:textId="4083BBA8" w:rsidR="003F0990" w:rsidRPr="00F408E2" w:rsidRDefault="00F96891" w:rsidP="003F0990">
      <w:pPr>
        <w:pStyle w:val="Titre1"/>
        <w:rPr>
          <w:rFonts w:cs="Times New Roman"/>
        </w:rPr>
      </w:pPr>
      <w:r w:rsidRPr="00F408E2">
        <w:rPr>
          <w:rFonts w:cs="Times New Roman"/>
        </w:rPr>
        <w:lastRenderedPageBreak/>
        <w:t>Forme évolutive</w:t>
      </w:r>
    </w:p>
    <w:p w14:paraId="5E271939" w14:textId="67DC272F" w:rsidR="003F0990" w:rsidRPr="00F408E2" w:rsidRDefault="003F0990" w:rsidP="003F0990">
      <w:pPr>
        <w:pStyle w:val="Titre2"/>
        <w:rPr>
          <w:rFonts w:cs="Times New Roman"/>
        </w:rPr>
      </w:pPr>
      <w:bookmarkStart w:id="2" w:name="_Toc196656572"/>
      <w:bookmarkStart w:id="3" w:name="_Toc196662379"/>
      <w:r w:rsidRPr="00F408E2">
        <w:rPr>
          <w:rFonts w:cs="Times New Roman"/>
        </w:rPr>
        <w:t>Hydrocéphalie aigue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16488EC1" w14:textId="2B9EB797" w:rsidR="003F0990" w:rsidRPr="00F408E2" w:rsidRDefault="00B663DE" w:rsidP="003F0990">
      <w:pPr>
        <w:rPr>
          <w:rFonts w:cs="Times New Roman"/>
        </w:rPr>
      </w:pPr>
      <w:r w:rsidRPr="00F408E2">
        <w:rPr>
          <w:rFonts w:cs="Times New Roman"/>
        </w:rPr>
        <w:t>Abstraction</w:t>
      </w:r>
      <w:r w:rsidR="003F0990" w:rsidRPr="00F408E2">
        <w:rPr>
          <w:rFonts w:cs="Times New Roman"/>
        </w:rPr>
        <w:t xml:space="preserve"> de la </w:t>
      </w:r>
      <w:r w:rsidR="005F4521" w:rsidRPr="00F408E2">
        <w:rPr>
          <w:rFonts w:cs="Times New Roman"/>
        </w:rPr>
        <w:t>circulation</w:t>
      </w:r>
      <w:r w:rsidR="003F0990" w:rsidRPr="00F408E2">
        <w:rPr>
          <w:rFonts w:cs="Times New Roman"/>
        </w:rPr>
        <w:t xml:space="preserve"> de LCR</w:t>
      </w:r>
      <w:r w:rsidR="003F0990" w:rsidRPr="00F408E2">
        <w:rPr>
          <w:rFonts w:cs="Times New Roman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0"/>
        <w:gridCol w:w="1669"/>
        <w:gridCol w:w="1670"/>
        <w:gridCol w:w="1670"/>
      </w:tblGrid>
      <w:tr w:rsidR="00A50CEF" w:rsidRPr="00F408E2" w14:paraId="2B6D6902" w14:textId="4668FE82" w:rsidTr="00A50CEF">
        <w:tc>
          <w:tcPr>
            <w:tcW w:w="1670" w:type="dxa"/>
          </w:tcPr>
          <w:p w14:paraId="2F163846" w14:textId="6DECD082" w:rsidR="00A50CEF" w:rsidRPr="00F408E2" w:rsidRDefault="00A50CEF" w:rsidP="003F0990">
            <w:pPr>
              <w:numPr>
                <w:ilvl w:val="0"/>
                <w:numId w:val="0"/>
              </w:numPr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Symptôme </w:t>
            </w:r>
          </w:p>
        </w:tc>
        <w:tc>
          <w:tcPr>
            <w:tcW w:w="1669" w:type="dxa"/>
          </w:tcPr>
          <w:p w14:paraId="0279B20C" w14:textId="368856BA" w:rsidR="00A50CEF" w:rsidRPr="00F408E2" w:rsidRDefault="00A50CEF" w:rsidP="003F0990">
            <w:pPr>
              <w:numPr>
                <w:ilvl w:val="0"/>
                <w:numId w:val="0"/>
              </w:numPr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Comportement </w:t>
            </w:r>
          </w:p>
        </w:tc>
        <w:tc>
          <w:tcPr>
            <w:tcW w:w="1670" w:type="dxa"/>
          </w:tcPr>
          <w:p w14:paraId="11B016F5" w14:textId="50B5B1D4" w:rsidR="00A50CEF" w:rsidRPr="00F408E2" w:rsidRDefault="00A50CEF" w:rsidP="003F0990">
            <w:pPr>
              <w:numPr>
                <w:ilvl w:val="0"/>
                <w:numId w:val="0"/>
              </w:numPr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Signe d’examen</w:t>
            </w:r>
          </w:p>
        </w:tc>
        <w:tc>
          <w:tcPr>
            <w:tcW w:w="1670" w:type="dxa"/>
          </w:tcPr>
          <w:p w14:paraId="44F8A4F5" w14:textId="26CEDA62" w:rsidR="00A50CEF" w:rsidRPr="00F408E2" w:rsidRDefault="007A32C8" w:rsidP="003F0990">
            <w:pPr>
              <w:numPr>
                <w:ilvl w:val="0"/>
                <w:numId w:val="0"/>
              </w:numPr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Signes</w:t>
            </w:r>
            <w:r w:rsidR="00A50CEF" w:rsidRPr="00F408E2">
              <w:rPr>
                <w:rFonts w:cs="Times New Roman"/>
                <w:b/>
                <w:bCs/>
              </w:rPr>
              <w:t xml:space="preserve"> </w:t>
            </w:r>
            <w:r w:rsidRPr="00F408E2">
              <w:rPr>
                <w:rFonts w:cs="Times New Roman"/>
                <w:b/>
                <w:bCs/>
              </w:rPr>
              <w:t>paraclinique</w:t>
            </w:r>
            <w:r w:rsidR="00A50CEF" w:rsidRPr="00F408E2">
              <w:rPr>
                <w:rFonts w:cs="Times New Roman"/>
                <w:b/>
                <w:bCs/>
              </w:rPr>
              <w:t xml:space="preserve"> </w:t>
            </w:r>
          </w:p>
        </w:tc>
      </w:tr>
      <w:tr w:rsidR="00A50CEF" w:rsidRPr="00F408E2" w14:paraId="117A29F4" w14:textId="11DD1BC8" w:rsidTr="00A50CEF">
        <w:tc>
          <w:tcPr>
            <w:tcW w:w="1670" w:type="dxa"/>
          </w:tcPr>
          <w:p w14:paraId="1F623E75" w14:textId="6726A5DB" w:rsidR="00A50CEF" w:rsidRPr="00F408E2" w:rsidRDefault="007A32C8" w:rsidP="003F09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Altération</w:t>
            </w:r>
            <w:r w:rsidR="00A50CEF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rapidement</w:t>
            </w:r>
            <w:r w:rsidR="00A50CEF" w:rsidRPr="00F408E2">
              <w:rPr>
                <w:rFonts w:cs="Times New Roman"/>
              </w:rPr>
              <w:t xml:space="preserve"> progressive de la vigilance </w:t>
            </w:r>
          </w:p>
        </w:tc>
        <w:tc>
          <w:tcPr>
            <w:tcW w:w="1669" w:type="dxa"/>
          </w:tcPr>
          <w:p w14:paraId="1702C1FC" w14:textId="1C655DAE" w:rsidR="00A50CEF" w:rsidRPr="00F408E2" w:rsidRDefault="00A50CEF" w:rsidP="003F09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Calme </w:t>
            </w:r>
          </w:p>
        </w:tc>
        <w:tc>
          <w:tcPr>
            <w:tcW w:w="1670" w:type="dxa"/>
          </w:tcPr>
          <w:p w14:paraId="01048B16" w14:textId="77777777" w:rsidR="00A50CEF" w:rsidRPr="00F408E2" w:rsidRDefault="00A50CEF" w:rsidP="003F09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Glasgow &lt; 15</w:t>
            </w:r>
          </w:p>
          <w:p w14:paraId="5FD88BDB" w14:textId="1DF5788F" w:rsidR="00A50CEF" w:rsidRPr="00F408E2" w:rsidRDefault="00A50CEF" w:rsidP="003F09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Incontinence urinaire</w:t>
            </w:r>
          </w:p>
        </w:tc>
        <w:tc>
          <w:tcPr>
            <w:tcW w:w="1670" w:type="dxa"/>
          </w:tcPr>
          <w:p w14:paraId="6A7F73C9" w14:textId="6A3FA9C5" w:rsidR="00A50CEF" w:rsidRPr="00F408E2" w:rsidRDefault="00A50CEF" w:rsidP="003F099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Dilation des ventricules</w:t>
            </w:r>
          </w:p>
        </w:tc>
      </w:tr>
    </w:tbl>
    <w:p w14:paraId="7204B767" w14:textId="77777777" w:rsidR="003F0990" w:rsidRPr="00F408E2" w:rsidRDefault="003F0990" w:rsidP="003F0990">
      <w:pPr>
        <w:numPr>
          <w:ilvl w:val="0"/>
          <w:numId w:val="0"/>
        </w:numPr>
        <w:rPr>
          <w:rFonts w:cs="Times New Roman"/>
        </w:rPr>
      </w:pPr>
    </w:p>
    <w:p w14:paraId="624AE9E0" w14:textId="02F5DC86" w:rsidR="00A97D10" w:rsidRPr="00F408E2" w:rsidRDefault="00127467" w:rsidP="00A97D10">
      <w:pPr>
        <w:pStyle w:val="Titre2"/>
        <w:rPr>
          <w:rFonts w:cs="Times New Roman"/>
        </w:rPr>
      </w:pPr>
      <w:bookmarkStart w:id="4" w:name="_Toc196656573"/>
      <w:bookmarkStart w:id="5" w:name="_Toc196662380"/>
      <w:r w:rsidRPr="00F408E2">
        <w:rPr>
          <w:rFonts w:cs="Times New Roman"/>
        </w:rPr>
        <w:t>Vasospasme</w:t>
      </w:r>
      <w:bookmarkEnd w:id="4"/>
      <w:bookmarkEnd w:id="5"/>
      <w:r w:rsidRPr="00F408E2">
        <w:rPr>
          <w:rFonts w:cs="Times New Roman"/>
        </w:rPr>
        <w:t xml:space="preserve"> </w:t>
      </w:r>
    </w:p>
    <w:p w14:paraId="3677DF56" w14:textId="0147EEA4" w:rsidR="00127467" w:rsidRPr="00F408E2" w:rsidRDefault="00A24C20" w:rsidP="00127467">
      <w:pPr>
        <w:rPr>
          <w:rFonts w:cs="Times New Roman"/>
        </w:rPr>
      </w:pPr>
      <w:r w:rsidRPr="00F408E2">
        <w:rPr>
          <w:rFonts w:cs="Times New Roman"/>
        </w:rPr>
        <w:t>Caillot</w:t>
      </w:r>
      <w:r w:rsidR="00A32EC7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adhérent </w:t>
      </w:r>
      <w:r w:rsidR="00A32EC7" w:rsidRPr="00F408E2">
        <w:rPr>
          <w:rFonts w:cs="Times New Roman"/>
        </w:rPr>
        <w:t>paroi</w:t>
      </w:r>
      <w:r w:rsidRPr="00F408E2">
        <w:rPr>
          <w:rFonts w:cs="Times New Roman"/>
        </w:rPr>
        <w:t xml:space="preserve"> </w:t>
      </w:r>
      <w:r w:rsidR="00A32EC7" w:rsidRPr="00F408E2">
        <w:rPr>
          <w:rFonts w:cs="Times New Roman"/>
        </w:rPr>
        <w:t>artérielle</w:t>
      </w:r>
      <w:r w:rsidRPr="00F408E2">
        <w:rPr>
          <w:rFonts w:cs="Times New Roman"/>
        </w:rPr>
        <w:t xml:space="preserve">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r w:rsidR="00A32EC7" w:rsidRPr="00F408E2">
        <w:rPr>
          <w:rFonts w:cs="Times New Roman"/>
        </w:rPr>
        <w:t>contraction</w:t>
      </w:r>
      <w:r w:rsidRPr="00F408E2">
        <w:rPr>
          <w:rFonts w:cs="Times New Roman"/>
        </w:rPr>
        <w:t xml:space="preserve"> </w:t>
      </w:r>
      <w:r w:rsidR="00A32EC7" w:rsidRPr="00F408E2">
        <w:rPr>
          <w:rFonts w:cs="Times New Roman"/>
        </w:rPr>
        <w:t>muscle</w:t>
      </w:r>
      <w:r w:rsidRPr="00F408E2">
        <w:rPr>
          <w:rFonts w:cs="Times New Roman"/>
        </w:rPr>
        <w:t xml:space="preserve"> lisse 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r w:rsidR="003F6A68" w:rsidRPr="00F408E2">
        <w:rPr>
          <w:rFonts w:cs="Times New Roman"/>
        </w:rPr>
        <w:t>libération</w:t>
      </w:r>
      <w:r w:rsidRPr="00F408E2">
        <w:rPr>
          <w:rFonts w:cs="Times New Roman"/>
        </w:rPr>
        <w:t xml:space="preserve"> </w:t>
      </w:r>
      <w:r w:rsidR="009B54B3" w:rsidRPr="00F408E2">
        <w:rPr>
          <w:rFonts w:cs="Times New Roman"/>
        </w:rPr>
        <w:t>substance</w:t>
      </w:r>
      <w:r w:rsidRPr="00F408E2">
        <w:rPr>
          <w:rFonts w:cs="Times New Roman"/>
        </w:rPr>
        <w:t xml:space="preserve"> </w:t>
      </w:r>
      <w:r w:rsidR="00E1257B" w:rsidRPr="00F408E2">
        <w:rPr>
          <w:rFonts w:cs="Times New Roman"/>
        </w:rPr>
        <w:t>vasoactive</w:t>
      </w:r>
      <w:r w:rsidRPr="00F408E2">
        <w:rPr>
          <w:rFonts w:cs="Times New Roman"/>
        </w:rPr>
        <w:t xml:space="preserve">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r w:rsidR="00E1257B" w:rsidRPr="00F408E2">
        <w:rPr>
          <w:rFonts w:cs="Times New Roman"/>
        </w:rPr>
        <w:t>réduction</w:t>
      </w:r>
      <w:r w:rsidRPr="00F408E2">
        <w:rPr>
          <w:rFonts w:cs="Times New Roman"/>
        </w:rPr>
        <w:t xml:space="preserve"> </w:t>
      </w:r>
      <w:r w:rsidR="00E1257B" w:rsidRPr="00F408E2">
        <w:rPr>
          <w:rFonts w:cs="Times New Roman"/>
        </w:rPr>
        <w:t>diamètre</w:t>
      </w:r>
      <w:r w:rsidRPr="00F408E2">
        <w:rPr>
          <w:rFonts w:cs="Times New Roman"/>
        </w:rPr>
        <w:t xml:space="preserve"> </w:t>
      </w:r>
      <w:r w:rsidR="00DB7D30" w:rsidRPr="00F408E2">
        <w:rPr>
          <w:rFonts w:cs="Times New Roman"/>
        </w:rPr>
        <w:t>endothéliale</w:t>
      </w:r>
      <w:r w:rsidRPr="00F408E2">
        <w:rPr>
          <w:rFonts w:cs="Times New Roman"/>
        </w:rPr>
        <w:t xml:space="preserve"> ischémie cérébrale de voisinage ou à distance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0"/>
        <w:gridCol w:w="1669"/>
        <w:gridCol w:w="1670"/>
        <w:gridCol w:w="1670"/>
      </w:tblGrid>
      <w:tr w:rsidR="00A54920" w:rsidRPr="00F408E2" w14:paraId="24AC603F" w14:textId="05C83F1B" w:rsidTr="00A54920">
        <w:tc>
          <w:tcPr>
            <w:tcW w:w="1670" w:type="dxa"/>
          </w:tcPr>
          <w:p w14:paraId="5774F55E" w14:textId="51A61965" w:rsidR="00A54920" w:rsidRPr="00F408E2" w:rsidRDefault="00DB7D30" w:rsidP="00A24C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Symptôme</w:t>
            </w:r>
          </w:p>
        </w:tc>
        <w:tc>
          <w:tcPr>
            <w:tcW w:w="1669" w:type="dxa"/>
          </w:tcPr>
          <w:p w14:paraId="3CF6019F" w14:textId="12F32C7C" w:rsidR="00A54920" w:rsidRPr="00F408E2" w:rsidRDefault="00A54920" w:rsidP="00A24C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Comportement</w:t>
            </w:r>
          </w:p>
        </w:tc>
        <w:tc>
          <w:tcPr>
            <w:tcW w:w="1670" w:type="dxa"/>
          </w:tcPr>
          <w:p w14:paraId="44A90EDF" w14:textId="4FA99E4B" w:rsidR="00A54920" w:rsidRPr="00F408E2" w:rsidRDefault="00A54920" w:rsidP="00A24C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Signes d’examen </w:t>
            </w:r>
          </w:p>
        </w:tc>
        <w:tc>
          <w:tcPr>
            <w:tcW w:w="1670" w:type="dxa"/>
          </w:tcPr>
          <w:p w14:paraId="6E2994F2" w14:textId="7A83FD33" w:rsidR="00A54920" w:rsidRPr="00F408E2" w:rsidRDefault="00A54920" w:rsidP="00A24C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Signes paraclinique</w:t>
            </w:r>
          </w:p>
        </w:tc>
      </w:tr>
      <w:tr w:rsidR="00A54920" w:rsidRPr="00F408E2" w14:paraId="7F14C33D" w14:textId="4C43F336" w:rsidTr="00A54920">
        <w:tc>
          <w:tcPr>
            <w:tcW w:w="1670" w:type="dxa"/>
          </w:tcPr>
          <w:p w14:paraId="03F5258F" w14:textId="191DE86B" w:rsidR="00A54920" w:rsidRPr="00F408E2" w:rsidRDefault="00DB7D30" w:rsidP="00A24C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Déficit</w:t>
            </w:r>
            <w:r w:rsidR="00A54920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neurologique</w:t>
            </w:r>
            <w:r w:rsidR="00A54920" w:rsidRPr="00F408E2">
              <w:rPr>
                <w:rFonts w:cs="Times New Roman"/>
              </w:rPr>
              <w:t xml:space="preserve"> focale (</w:t>
            </w:r>
            <w:r w:rsidRPr="00F408E2">
              <w:rPr>
                <w:rFonts w:cs="Times New Roman"/>
              </w:rPr>
              <w:t>fonction</w:t>
            </w:r>
            <w:r w:rsidR="00A54920" w:rsidRPr="00F408E2">
              <w:rPr>
                <w:rFonts w:cs="Times New Roman"/>
              </w:rPr>
              <w:t xml:space="preserve"> de la </w:t>
            </w:r>
            <w:r w:rsidRPr="00F408E2">
              <w:rPr>
                <w:rFonts w:cs="Times New Roman"/>
              </w:rPr>
              <w:t>topographie</w:t>
            </w:r>
          </w:p>
        </w:tc>
        <w:tc>
          <w:tcPr>
            <w:tcW w:w="1669" w:type="dxa"/>
          </w:tcPr>
          <w:p w14:paraId="6EAE9C2A" w14:textId="4065AC3F" w:rsidR="00A54920" w:rsidRPr="00F408E2" w:rsidRDefault="00A54920" w:rsidP="00A24C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Calme</w:t>
            </w:r>
          </w:p>
        </w:tc>
        <w:tc>
          <w:tcPr>
            <w:tcW w:w="1670" w:type="dxa"/>
          </w:tcPr>
          <w:p w14:paraId="3BA9E075" w14:textId="715165EB" w:rsidR="00A54920" w:rsidRPr="00F408E2" w:rsidRDefault="00DB7D30" w:rsidP="00A24C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Hémiplégie</w:t>
            </w:r>
            <w:r w:rsidR="00A54920" w:rsidRPr="00F408E2">
              <w:rPr>
                <w:rFonts w:cs="Times New Roman"/>
              </w:rPr>
              <w:t xml:space="preserve"> type pyramidale, </w:t>
            </w:r>
            <w:r w:rsidRPr="00F408E2">
              <w:rPr>
                <w:rFonts w:cs="Times New Roman"/>
              </w:rPr>
              <w:t>atteinte</w:t>
            </w:r>
            <w:r w:rsidR="00A54920" w:rsidRPr="00F408E2">
              <w:rPr>
                <w:rFonts w:cs="Times New Roman"/>
              </w:rPr>
              <w:t xml:space="preserve"> paires </w:t>
            </w:r>
            <w:r w:rsidRPr="00F408E2">
              <w:rPr>
                <w:rFonts w:cs="Times New Roman"/>
              </w:rPr>
              <w:t>crânienne</w:t>
            </w:r>
            <w:r w:rsidR="00A54920" w:rsidRPr="00F408E2">
              <w:rPr>
                <w:rFonts w:cs="Times New Roman"/>
              </w:rPr>
              <w:t xml:space="preserve"> et ou </w:t>
            </w:r>
            <w:r w:rsidRPr="00F408E2">
              <w:rPr>
                <w:rFonts w:cs="Times New Roman"/>
              </w:rPr>
              <w:t>fonction</w:t>
            </w:r>
            <w:r w:rsidR="00A54920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cognitives</w:t>
            </w:r>
            <w:r w:rsidR="00B53333" w:rsidRPr="00F408E2">
              <w:rPr>
                <w:rFonts w:cs="Times New Roman"/>
              </w:rPr>
              <w:t>, …</w:t>
            </w:r>
          </w:p>
        </w:tc>
        <w:tc>
          <w:tcPr>
            <w:tcW w:w="1670" w:type="dxa"/>
          </w:tcPr>
          <w:p w14:paraId="65D63CA6" w14:textId="5505E3CE" w:rsidR="00A54920" w:rsidRPr="00F408E2" w:rsidRDefault="00A54920" w:rsidP="00A24C20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Hypodensité </w:t>
            </w:r>
            <w:r w:rsidR="00DB7D30" w:rsidRPr="00F408E2">
              <w:rPr>
                <w:rFonts w:cs="Times New Roman"/>
              </w:rPr>
              <w:t>parenchymateuse</w:t>
            </w:r>
          </w:p>
        </w:tc>
      </w:tr>
    </w:tbl>
    <w:p w14:paraId="014B1774" w14:textId="77777777" w:rsidR="00A24C20" w:rsidRPr="00F408E2" w:rsidRDefault="00A24C20" w:rsidP="00A24C20">
      <w:pPr>
        <w:numPr>
          <w:ilvl w:val="0"/>
          <w:numId w:val="0"/>
        </w:numPr>
        <w:rPr>
          <w:rFonts w:cs="Times New Roman"/>
        </w:rPr>
      </w:pPr>
    </w:p>
    <w:p w14:paraId="0DFB401B" w14:textId="2E3D1582" w:rsidR="00B53333" w:rsidRPr="00F408E2" w:rsidRDefault="00576906" w:rsidP="00B53333">
      <w:pPr>
        <w:pStyle w:val="Titre2"/>
        <w:rPr>
          <w:rFonts w:cs="Times New Roman"/>
        </w:rPr>
      </w:pPr>
      <w:bookmarkStart w:id="6" w:name="_Toc196656574"/>
      <w:bookmarkStart w:id="7" w:name="_Toc196662381"/>
      <w:r w:rsidRPr="00F408E2">
        <w:rPr>
          <w:rFonts w:cs="Times New Roman"/>
        </w:rPr>
        <w:t>Resaignemen</w:t>
      </w:r>
      <w:r w:rsidR="00191DCC" w:rsidRPr="00F408E2">
        <w:rPr>
          <w:rFonts w:cs="Times New Roman"/>
        </w:rPr>
        <w:t>t</w:t>
      </w:r>
      <w:bookmarkEnd w:id="6"/>
      <w:bookmarkEnd w:id="7"/>
      <w:r w:rsidRPr="00F408E2">
        <w:rPr>
          <w:rFonts w:cs="Times New Roman"/>
        </w:rPr>
        <w:t xml:space="preserve"> </w:t>
      </w:r>
    </w:p>
    <w:p w14:paraId="039FB154" w14:textId="7AD56ECC" w:rsidR="00576906" w:rsidRPr="00F408E2" w:rsidRDefault="00576906" w:rsidP="00576906">
      <w:pPr>
        <w:rPr>
          <w:rFonts w:cs="Times New Roman"/>
        </w:rPr>
      </w:pPr>
      <w:r w:rsidRPr="00F408E2">
        <w:rPr>
          <w:rFonts w:cs="Times New Roman"/>
        </w:rPr>
        <w:t xml:space="preserve">Lyse du caillot </w:t>
      </w:r>
      <w:proofErr w:type="spellStart"/>
      <w:r w:rsidRPr="00F408E2">
        <w:rPr>
          <w:rFonts w:cs="Times New Roman"/>
        </w:rPr>
        <w:t>fibrinocruorique</w:t>
      </w:r>
      <w:proofErr w:type="spellEnd"/>
      <w:r w:rsidRPr="00F408E2">
        <w:rPr>
          <w:rFonts w:cs="Times New Roman"/>
        </w:rPr>
        <w:t xml:space="preserve"> pér</w:t>
      </w:r>
      <w:r w:rsidR="00E1257B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 anévrysmal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0"/>
        <w:gridCol w:w="1669"/>
        <w:gridCol w:w="1670"/>
        <w:gridCol w:w="1670"/>
      </w:tblGrid>
      <w:tr w:rsidR="00576906" w:rsidRPr="00F408E2" w14:paraId="593024A4" w14:textId="7525CF3D" w:rsidTr="00576906">
        <w:tc>
          <w:tcPr>
            <w:tcW w:w="1670" w:type="dxa"/>
          </w:tcPr>
          <w:p w14:paraId="49A7FF0D" w14:textId="5AFFD7DE" w:rsidR="00576906" w:rsidRPr="00F408E2" w:rsidRDefault="00191DCC" w:rsidP="0057690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Symptôme</w:t>
            </w:r>
          </w:p>
        </w:tc>
        <w:tc>
          <w:tcPr>
            <w:tcW w:w="1669" w:type="dxa"/>
          </w:tcPr>
          <w:p w14:paraId="4CF07122" w14:textId="20CB31AA" w:rsidR="00576906" w:rsidRPr="00F408E2" w:rsidRDefault="00191DCC" w:rsidP="0057690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Comportement</w:t>
            </w:r>
            <w:r w:rsidR="007C20E1" w:rsidRPr="00F408E2">
              <w:rPr>
                <w:rFonts w:cs="Times New Roman"/>
              </w:rPr>
              <w:t xml:space="preserve"> </w:t>
            </w:r>
          </w:p>
        </w:tc>
        <w:tc>
          <w:tcPr>
            <w:tcW w:w="1670" w:type="dxa"/>
          </w:tcPr>
          <w:p w14:paraId="07F662EE" w14:textId="668A9394" w:rsidR="00576906" w:rsidRPr="00F408E2" w:rsidRDefault="00F96891" w:rsidP="0057690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Singe</w:t>
            </w:r>
            <w:r w:rsidR="007C20E1" w:rsidRPr="00F408E2">
              <w:rPr>
                <w:rFonts w:cs="Times New Roman"/>
              </w:rPr>
              <w:t xml:space="preserve"> d’exa</w:t>
            </w:r>
            <w:r w:rsidR="00191DCC" w:rsidRPr="00F408E2">
              <w:rPr>
                <w:rFonts w:cs="Times New Roman"/>
              </w:rPr>
              <w:t>m</w:t>
            </w:r>
            <w:r w:rsidR="007C20E1" w:rsidRPr="00F408E2">
              <w:rPr>
                <w:rFonts w:cs="Times New Roman"/>
              </w:rPr>
              <w:t xml:space="preserve">en </w:t>
            </w:r>
          </w:p>
          <w:p w14:paraId="3F311645" w14:textId="12401F82" w:rsidR="007C20E1" w:rsidRPr="00F408E2" w:rsidRDefault="007C20E1" w:rsidP="00576906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1670" w:type="dxa"/>
          </w:tcPr>
          <w:p w14:paraId="468C514B" w14:textId="31D4BC9C" w:rsidR="00576906" w:rsidRPr="00F408E2" w:rsidRDefault="007C20E1" w:rsidP="0057690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Signe </w:t>
            </w:r>
            <w:r w:rsidR="00F96891" w:rsidRPr="00F408E2">
              <w:rPr>
                <w:rFonts w:cs="Times New Roman"/>
              </w:rPr>
              <w:t>paracliniques</w:t>
            </w:r>
          </w:p>
        </w:tc>
      </w:tr>
      <w:tr w:rsidR="00576906" w:rsidRPr="00F408E2" w14:paraId="5876B0A0" w14:textId="101786F0" w:rsidTr="00576906">
        <w:tc>
          <w:tcPr>
            <w:tcW w:w="1670" w:type="dxa"/>
          </w:tcPr>
          <w:p w14:paraId="26FA7DAC" w14:textId="4E51DD43" w:rsidR="00576906" w:rsidRPr="00F408E2" w:rsidRDefault="0067749E" w:rsidP="0057690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Nouvelle </w:t>
            </w:r>
            <w:r w:rsidR="00191DCC" w:rsidRPr="00F408E2">
              <w:rPr>
                <w:rFonts w:cs="Times New Roman"/>
              </w:rPr>
              <w:t>céphalée</w:t>
            </w:r>
            <w:r w:rsidRPr="00F408E2">
              <w:rPr>
                <w:rFonts w:cs="Times New Roman"/>
              </w:rPr>
              <w:t xml:space="preserve"> </w:t>
            </w:r>
            <w:r w:rsidR="00D472DD" w:rsidRPr="00F408E2">
              <w:rPr>
                <w:rFonts w:cs="Times New Roman"/>
              </w:rPr>
              <w:t>brutale,</w:t>
            </w:r>
            <w:r w:rsidRPr="00F408E2">
              <w:rPr>
                <w:rFonts w:cs="Times New Roman"/>
              </w:rPr>
              <w:t xml:space="preserve"> EVA 10</w:t>
            </w:r>
          </w:p>
        </w:tc>
        <w:tc>
          <w:tcPr>
            <w:tcW w:w="1669" w:type="dxa"/>
          </w:tcPr>
          <w:p w14:paraId="72B3FE02" w14:textId="609682C4" w:rsidR="00576906" w:rsidRPr="00F408E2" w:rsidRDefault="00D472DD" w:rsidP="0057690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Agité,</w:t>
            </w:r>
            <w:r w:rsidR="0067749E" w:rsidRPr="00F408E2">
              <w:rPr>
                <w:rFonts w:cs="Times New Roman"/>
              </w:rPr>
              <w:t xml:space="preserve"> </w:t>
            </w:r>
            <w:r w:rsidR="00191DCC" w:rsidRPr="00F408E2">
              <w:rPr>
                <w:rFonts w:cs="Times New Roman"/>
              </w:rPr>
              <w:t>confus</w:t>
            </w:r>
            <w:r w:rsidR="0067749E" w:rsidRPr="00F408E2">
              <w:rPr>
                <w:rFonts w:cs="Times New Roman"/>
              </w:rPr>
              <w:t xml:space="preserve"> coma</w:t>
            </w:r>
          </w:p>
        </w:tc>
        <w:tc>
          <w:tcPr>
            <w:tcW w:w="1670" w:type="dxa"/>
          </w:tcPr>
          <w:p w14:paraId="759A8967" w14:textId="3D8C5F31" w:rsidR="00576906" w:rsidRPr="00F408E2" w:rsidRDefault="00F96891" w:rsidP="0057690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Perturbation</w:t>
            </w:r>
            <w:r w:rsidR="0067749E" w:rsidRPr="00F408E2">
              <w:rPr>
                <w:rFonts w:cs="Times New Roman"/>
              </w:rPr>
              <w:t xml:space="preserve"> des </w:t>
            </w:r>
            <w:r w:rsidR="00FD61F1" w:rsidRPr="00F408E2">
              <w:rPr>
                <w:rFonts w:cs="Times New Roman"/>
              </w:rPr>
              <w:t>paramètres</w:t>
            </w:r>
            <w:r w:rsidR="0067749E" w:rsidRPr="00F408E2">
              <w:rPr>
                <w:rFonts w:cs="Times New Roman"/>
              </w:rPr>
              <w:t xml:space="preserve"> </w:t>
            </w:r>
            <w:r w:rsidR="00D472DD" w:rsidRPr="00F408E2">
              <w:rPr>
                <w:rFonts w:cs="Times New Roman"/>
              </w:rPr>
              <w:t>vitaux,</w:t>
            </w:r>
            <w:r w:rsidR="0067749E" w:rsidRPr="00F408E2">
              <w:rPr>
                <w:rFonts w:cs="Times New Roman"/>
              </w:rPr>
              <w:t xml:space="preserve"> G&lt;</w:t>
            </w:r>
            <w:r w:rsidR="00D472DD" w:rsidRPr="00F408E2">
              <w:rPr>
                <w:rFonts w:cs="Times New Roman"/>
              </w:rPr>
              <w:t>15,</w:t>
            </w:r>
            <w:r w:rsidR="0067749E" w:rsidRPr="00F408E2">
              <w:rPr>
                <w:rFonts w:cs="Times New Roman"/>
              </w:rPr>
              <w:t xml:space="preserve"> raider méningé, RCP en </w:t>
            </w:r>
            <w:r w:rsidR="00FD61F1" w:rsidRPr="00F408E2">
              <w:rPr>
                <w:rFonts w:cs="Times New Roman"/>
              </w:rPr>
              <w:t>extension</w:t>
            </w:r>
            <w:r w:rsidR="0067749E" w:rsidRPr="00F408E2">
              <w:rPr>
                <w:rFonts w:cs="Times New Roman"/>
              </w:rPr>
              <w:t xml:space="preserve"> ou indifférent </w:t>
            </w:r>
            <w:r w:rsidR="00FD61F1" w:rsidRPr="00F408E2">
              <w:rPr>
                <w:rFonts w:cs="Times New Roman"/>
              </w:rPr>
              <w:t>bilatérale</w:t>
            </w:r>
            <w:r w:rsidR="0067749E" w:rsidRPr="00F408E2">
              <w:rPr>
                <w:rFonts w:cs="Times New Roman"/>
              </w:rPr>
              <w:t xml:space="preserve">, </w:t>
            </w:r>
            <w:r w:rsidR="00FD61F1" w:rsidRPr="00F408E2">
              <w:rPr>
                <w:rFonts w:cs="Times New Roman"/>
              </w:rPr>
              <w:t>anomalie</w:t>
            </w:r>
            <w:r w:rsidR="0067749E" w:rsidRPr="00F408E2">
              <w:rPr>
                <w:rFonts w:cs="Times New Roman"/>
              </w:rPr>
              <w:t xml:space="preserve"> pupillaire et du </w:t>
            </w:r>
            <w:r w:rsidR="0067749E" w:rsidRPr="00F408E2">
              <w:rPr>
                <w:rFonts w:cs="Times New Roman"/>
              </w:rPr>
              <w:lastRenderedPageBreak/>
              <w:t xml:space="preserve">reflexe </w:t>
            </w:r>
            <w:proofErr w:type="spellStart"/>
            <w:r w:rsidR="0067749E" w:rsidRPr="00F408E2">
              <w:rPr>
                <w:rFonts w:cs="Times New Roman"/>
              </w:rPr>
              <w:t>oculo</w:t>
            </w:r>
            <w:proofErr w:type="spellEnd"/>
            <w:r w:rsidR="0067749E" w:rsidRPr="00F408E2">
              <w:rPr>
                <w:rFonts w:cs="Times New Roman"/>
              </w:rPr>
              <w:t>-cép</w:t>
            </w:r>
            <w:r w:rsidR="00FD61F1" w:rsidRPr="00F408E2">
              <w:rPr>
                <w:rFonts w:cs="Times New Roman"/>
              </w:rPr>
              <w:t>ha</w:t>
            </w:r>
            <w:r w:rsidR="0067749E" w:rsidRPr="00F408E2">
              <w:rPr>
                <w:rFonts w:cs="Times New Roman"/>
              </w:rPr>
              <w:t>lique (</w:t>
            </w:r>
            <w:r w:rsidR="007502C4" w:rsidRPr="00F408E2">
              <w:rPr>
                <w:rFonts w:cs="Times New Roman"/>
              </w:rPr>
              <w:t>engagement</w:t>
            </w:r>
            <w:r w:rsidR="0067749E" w:rsidRPr="00F408E2">
              <w:rPr>
                <w:rFonts w:cs="Times New Roman"/>
              </w:rPr>
              <w:t xml:space="preserve"> </w:t>
            </w:r>
            <w:r w:rsidR="007502C4" w:rsidRPr="00F408E2">
              <w:rPr>
                <w:rFonts w:cs="Times New Roman"/>
              </w:rPr>
              <w:t>cérébrale</w:t>
            </w:r>
            <w:r w:rsidR="0067749E" w:rsidRPr="00F408E2">
              <w:rPr>
                <w:rFonts w:cs="Times New Roman"/>
              </w:rPr>
              <w:t>)</w:t>
            </w:r>
          </w:p>
          <w:p w14:paraId="7E247A59" w14:textId="0A05FD48" w:rsidR="0067749E" w:rsidRPr="00F408E2" w:rsidRDefault="0067749E" w:rsidP="0057690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Signe </w:t>
            </w:r>
            <w:r w:rsidR="00D472DD" w:rsidRPr="00F408E2">
              <w:rPr>
                <w:rFonts w:cs="Times New Roman"/>
              </w:rPr>
              <w:t>cardiaque,</w:t>
            </w:r>
            <w:r w:rsidRPr="00F408E2">
              <w:rPr>
                <w:rFonts w:cs="Times New Roman"/>
              </w:rPr>
              <w:t xml:space="preserve"> </w:t>
            </w:r>
            <w:r w:rsidR="007502C4" w:rsidRPr="00F408E2">
              <w:rPr>
                <w:rFonts w:cs="Times New Roman"/>
              </w:rPr>
              <w:t>pulmonaire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1670" w:type="dxa"/>
          </w:tcPr>
          <w:p w14:paraId="71A04CBF" w14:textId="7CB9FD33" w:rsidR="00576906" w:rsidRPr="00F408E2" w:rsidRDefault="0067749E" w:rsidP="0057690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 xml:space="preserve">Nouvelle </w:t>
            </w:r>
            <w:r w:rsidR="00FD61F1" w:rsidRPr="00F408E2">
              <w:rPr>
                <w:rFonts w:cs="Times New Roman"/>
              </w:rPr>
              <w:t>hyperdensité</w:t>
            </w:r>
            <w:r w:rsidRPr="00F408E2">
              <w:rPr>
                <w:rFonts w:cs="Times New Roman"/>
              </w:rPr>
              <w:t xml:space="preserve"> </w:t>
            </w:r>
            <w:r w:rsidR="00FD61F1" w:rsidRPr="00F408E2">
              <w:rPr>
                <w:rFonts w:cs="Times New Roman"/>
              </w:rPr>
              <w:t>spontanée</w:t>
            </w:r>
            <w:r w:rsidRPr="00F408E2">
              <w:rPr>
                <w:rFonts w:cs="Times New Roman"/>
              </w:rPr>
              <w:t xml:space="preserve"> + extension</w:t>
            </w:r>
          </w:p>
        </w:tc>
      </w:tr>
    </w:tbl>
    <w:p w14:paraId="7B1D9FF5" w14:textId="5F29F72F" w:rsidR="00576906" w:rsidRPr="00F408E2" w:rsidRDefault="00BD07A0" w:rsidP="00BD07A0">
      <w:pPr>
        <w:pStyle w:val="Titre2"/>
        <w:rPr>
          <w:rFonts w:cs="Times New Roman"/>
        </w:rPr>
      </w:pPr>
      <w:bookmarkStart w:id="8" w:name="_Toc196656575"/>
      <w:bookmarkStart w:id="9" w:name="_Toc196662382"/>
      <w:r w:rsidRPr="00F408E2">
        <w:rPr>
          <w:rFonts w:cs="Times New Roman"/>
        </w:rPr>
        <w:t>Autres (rares)</w:t>
      </w:r>
      <w:bookmarkEnd w:id="8"/>
      <w:bookmarkEnd w:id="9"/>
    </w:p>
    <w:p w14:paraId="650ABD96" w14:textId="222C60C3" w:rsidR="00BD07A0" w:rsidRPr="00F408E2" w:rsidRDefault="00BD07A0" w:rsidP="00BD07A0">
      <w:pPr>
        <w:rPr>
          <w:rFonts w:cs="Times New Roman"/>
        </w:rPr>
      </w:pPr>
      <w:r w:rsidRPr="00F408E2">
        <w:rPr>
          <w:rFonts w:cs="Times New Roman"/>
        </w:rPr>
        <w:t xml:space="preserve">Crises </w:t>
      </w:r>
      <w:r w:rsidR="00522144" w:rsidRPr="00F408E2">
        <w:rPr>
          <w:rFonts w:cs="Times New Roman"/>
        </w:rPr>
        <w:t>convulsives</w:t>
      </w:r>
    </w:p>
    <w:p w14:paraId="3C280D28" w14:textId="3E8A599C" w:rsidR="00BD07A0" w:rsidRPr="00F408E2" w:rsidRDefault="00BD07A0" w:rsidP="00BD07A0">
      <w:pPr>
        <w:rPr>
          <w:rFonts w:cs="Times New Roman"/>
        </w:rPr>
      </w:pPr>
      <w:r w:rsidRPr="00F408E2">
        <w:rPr>
          <w:rFonts w:cs="Times New Roman"/>
        </w:rPr>
        <w:t>Complication cardio-</w:t>
      </w:r>
      <w:r w:rsidR="00522144" w:rsidRPr="00F408E2">
        <w:rPr>
          <w:rFonts w:cs="Times New Roman"/>
        </w:rPr>
        <w:t>vasculaire</w:t>
      </w:r>
      <w:r w:rsidRPr="00F408E2">
        <w:rPr>
          <w:rFonts w:cs="Times New Roman"/>
        </w:rPr>
        <w:t xml:space="preserve"> (OAP, …) </w:t>
      </w:r>
      <w:r w:rsidR="003F6A68" w:rsidRPr="00F408E2">
        <w:rPr>
          <w:rFonts w:cs="Times New Roman"/>
        </w:rPr>
        <w:t>pleuropulmonaire</w:t>
      </w:r>
    </w:p>
    <w:tbl>
      <w:tblPr>
        <w:tblStyle w:val="Grilledutableau"/>
        <w:tblW w:w="6680" w:type="dxa"/>
        <w:tblLook w:val="04A0" w:firstRow="1" w:lastRow="0" w:firstColumn="1" w:lastColumn="0" w:noHBand="0" w:noVBand="1"/>
      </w:tblPr>
      <w:tblGrid>
        <w:gridCol w:w="3340"/>
        <w:gridCol w:w="3340"/>
      </w:tblGrid>
      <w:tr w:rsidR="00522144" w:rsidRPr="00F408E2" w14:paraId="41A53D38" w14:textId="77777777" w:rsidTr="00122D03">
        <w:trPr>
          <w:trHeight w:val="403"/>
        </w:trPr>
        <w:tc>
          <w:tcPr>
            <w:tcW w:w="3340" w:type="dxa"/>
          </w:tcPr>
          <w:p w14:paraId="6B4F9158" w14:textId="6407669B" w:rsidR="00522144" w:rsidRPr="00F408E2" w:rsidRDefault="00522144" w:rsidP="0052214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Première semaine (S1)</w:t>
            </w:r>
          </w:p>
        </w:tc>
        <w:tc>
          <w:tcPr>
            <w:tcW w:w="3340" w:type="dxa"/>
          </w:tcPr>
          <w:p w14:paraId="6687DDFE" w14:textId="1585B367" w:rsidR="00522144" w:rsidRPr="00F408E2" w:rsidRDefault="003844B3" w:rsidP="0052214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Hydrocéphalie</w:t>
            </w:r>
            <w:r w:rsidR="00522144" w:rsidRPr="00F408E2">
              <w:rPr>
                <w:rFonts w:cs="Times New Roman"/>
              </w:rPr>
              <w:t xml:space="preserve"> aigue</w:t>
            </w:r>
            <w:r w:rsidR="0007730A" w:rsidRPr="00F408E2">
              <w:rPr>
                <w:rFonts w:cs="Times New Roman"/>
              </w:rPr>
              <w:t xml:space="preserve"> </w:t>
            </w:r>
            <w:r w:rsidR="00522144" w:rsidRPr="00F408E2">
              <w:rPr>
                <w:rFonts w:cs="Times New Roman"/>
              </w:rPr>
              <w:t xml:space="preserve">&gt; </w:t>
            </w:r>
            <w:r w:rsidR="0007730A" w:rsidRPr="00F408E2">
              <w:rPr>
                <w:rFonts w:cs="Times New Roman"/>
              </w:rPr>
              <w:t>Vasospasme</w:t>
            </w:r>
          </w:p>
        </w:tc>
      </w:tr>
      <w:tr w:rsidR="00522144" w:rsidRPr="00F408E2" w14:paraId="548BA33E" w14:textId="77777777" w:rsidTr="00122D03">
        <w:trPr>
          <w:trHeight w:val="399"/>
        </w:trPr>
        <w:tc>
          <w:tcPr>
            <w:tcW w:w="3340" w:type="dxa"/>
          </w:tcPr>
          <w:p w14:paraId="7B2A5FB0" w14:textId="44CABDE5" w:rsidR="00522144" w:rsidRPr="00F408E2" w:rsidRDefault="007502C4" w:rsidP="0052214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Deuxième</w:t>
            </w:r>
            <w:r w:rsidR="007654FA" w:rsidRPr="00F408E2">
              <w:rPr>
                <w:rFonts w:cs="Times New Roman"/>
              </w:rPr>
              <w:t xml:space="preserve"> semaine (S2)</w:t>
            </w:r>
          </w:p>
        </w:tc>
        <w:tc>
          <w:tcPr>
            <w:tcW w:w="3340" w:type="dxa"/>
          </w:tcPr>
          <w:p w14:paraId="23A5D4AE" w14:textId="02554540" w:rsidR="00522144" w:rsidRPr="00F408E2" w:rsidRDefault="007654FA" w:rsidP="0052214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Vasospasme +++&gt; resaignement</w:t>
            </w:r>
          </w:p>
        </w:tc>
      </w:tr>
      <w:tr w:rsidR="00522144" w:rsidRPr="00F408E2" w14:paraId="56A298F3" w14:textId="77777777" w:rsidTr="00122D03">
        <w:trPr>
          <w:trHeight w:val="205"/>
        </w:trPr>
        <w:tc>
          <w:tcPr>
            <w:tcW w:w="3340" w:type="dxa"/>
          </w:tcPr>
          <w:p w14:paraId="0C02542C" w14:textId="7EF4A8AC" w:rsidR="00522144" w:rsidRPr="00F408E2" w:rsidRDefault="007654FA" w:rsidP="0052214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Troisième semaine (S3)</w:t>
            </w:r>
          </w:p>
        </w:tc>
        <w:tc>
          <w:tcPr>
            <w:tcW w:w="3340" w:type="dxa"/>
          </w:tcPr>
          <w:p w14:paraId="5063DCDF" w14:textId="2AD9FF53" w:rsidR="00522144" w:rsidRPr="00F408E2" w:rsidRDefault="00122D03" w:rsidP="0052214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Resaignement +++</w:t>
            </w:r>
          </w:p>
        </w:tc>
      </w:tr>
    </w:tbl>
    <w:p w14:paraId="6C188551" w14:textId="77777777" w:rsidR="00522144" w:rsidRPr="00F408E2" w:rsidRDefault="00522144" w:rsidP="00522144">
      <w:pPr>
        <w:numPr>
          <w:ilvl w:val="0"/>
          <w:numId w:val="0"/>
        </w:numPr>
        <w:rPr>
          <w:rFonts w:cs="Times New Roman"/>
        </w:rPr>
      </w:pPr>
    </w:p>
    <w:p w14:paraId="08CA7ECC" w14:textId="76350165" w:rsidR="00122D03" w:rsidRPr="00F408E2" w:rsidRDefault="003844B3" w:rsidP="00F96891">
      <w:pPr>
        <w:pStyle w:val="Titre1"/>
      </w:pPr>
      <w:r w:rsidRPr="00F408E2">
        <w:t xml:space="preserve">Conclusion </w:t>
      </w:r>
    </w:p>
    <w:p w14:paraId="50CB9194" w14:textId="287859E5" w:rsidR="003844B3" w:rsidRPr="00F408E2" w:rsidRDefault="003844B3" w:rsidP="003844B3">
      <w:pPr>
        <w:rPr>
          <w:rFonts w:cs="Times New Roman"/>
        </w:rPr>
      </w:pPr>
      <w:r w:rsidRPr="00F408E2">
        <w:rPr>
          <w:rFonts w:cs="Times New Roman"/>
        </w:rPr>
        <w:t>Clinique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céphalée explosive + raideur </w:t>
      </w:r>
      <w:r w:rsidR="007502C4" w:rsidRPr="00F408E2">
        <w:rPr>
          <w:rFonts w:cs="Times New Roman"/>
        </w:rPr>
        <w:t>méningée</w:t>
      </w:r>
      <w:r w:rsidRPr="00F408E2">
        <w:rPr>
          <w:rFonts w:cs="Times New Roman"/>
        </w:rPr>
        <w:t xml:space="preserve"> + </w:t>
      </w:r>
      <w:r w:rsidR="007502C4" w:rsidRPr="00F408E2">
        <w:rPr>
          <w:rFonts w:cs="Times New Roman"/>
        </w:rPr>
        <w:t>constipation</w:t>
      </w:r>
      <w:r w:rsidRPr="00F408E2">
        <w:rPr>
          <w:rFonts w:cs="Times New Roman"/>
        </w:rPr>
        <w:t xml:space="preserve"> </w:t>
      </w:r>
    </w:p>
    <w:p w14:paraId="1427DC67" w14:textId="3F111A3A" w:rsidR="003844B3" w:rsidRPr="00F408E2" w:rsidRDefault="00F125E7" w:rsidP="003844B3">
      <w:pPr>
        <w:rPr>
          <w:rFonts w:cs="Times New Roman"/>
        </w:rPr>
      </w:pPr>
      <w:r w:rsidRPr="00F408E2">
        <w:rPr>
          <w:rFonts w:cs="Times New Roman"/>
        </w:rPr>
        <w:t>Paraclinique</w:t>
      </w:r>
      <w:r w:rsidR="001E6269">
        <w:rPr>
          <w:rFonts w:cs="Times New Roman"/>
        </w:rPr>
        <w:t> :</w:t>
      </w:r>
    </w:p>
    <w:p w14:paraId="22E4F254" w14:textId="39F60FE1" w:rsidR="003844B3" w:rsidRPr="00F408E2" w:rsidRDefault="00F125E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Scanner</w:t>
      </w:r>
      <w:r w:rsidR="003844B3" w:rsidRPr="00F408E2">
        <w:rPr>
          <w:rFonts w:cs="Times New Roman"/>
        </w:rPr>
        <w:t xml:space="preserve"> cérébrale sans injection (diagnose </w:t>
      </w:r>
      <w:r w:rsidR="00D472DD" w:rsidRPr="00F408E2">
        <w:rPr>
          <w:rFonts w:cs="Times New Roman"/>
        </w:rPr>
        <w:t>positif)</w:t>
      </w:r>
    </w:p>
    <w:p w14:paraId="6935DCB9" w14:textId="7DC93DFF" w:rsidR="003844B3" w:rsidRPr="00F408E2" w:rsidRDefault="003844B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Angioscanner cérébral (</w:t>
      </w:r>
      <w:r w:rsidR="00F125E7" w:rsidRPr="00F408E2">
        <w:rPr>
          <w:rFonts w:cs="Times New Roman"/>
        </w:rPr>
        <w:t>diagnostic</w:t>
      </w:r>
      <w:r w:rsidRPr="00F408E2">
        <w:rPr>
          <w:rFonts w:cs="Times New Roman"/>
        </w:rPr>
        <w:t xml:space="preserve"> </w:t>
      </w:r>
      <w:r w:rsidR="00F125E7" w:rsidRPr="00F408E2">
        <w:rPr>
          <w:rFonts w:cs="Times New Roman"/>
        </w:rPr>
        <w:t>étiologique)</w:t>
      </w:r>
      <w:r w:rsidR="00EC3244">
        <w:rPr>
          <w:rFonts w:cs="Times New Roman"/>
        </w:rPr>
        <w:t> </w:t>
      </w:r>
      <w:r w:rsidR="00F125E7" w:rsidRPr="00F408E2">
        <w:rPr>
          <w:rFonts w:cs="Times New Roman"/>
        </w:rPr>
        <w:t>:</w:t>
      </w:r>
    </w:p>
    <w:p w14:paraId="48284ACB" w14:textId="654B4647" w:rsidR="003844B3" w:rsidRDefault="003844B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Anévrysme, MAV</w:t>
      </w:r>
    </w:p>
    <w:p w14:paraId="13D408B5" w14:textId="77777777" w:rsidR="001E6269" w:rsidRPr="00F408E2" w:rsidRDefault="001E6269" w:rsidP="001E6269">
      <w:pPr>
        <w:numPr>
          <w:ilvl w:val="0"/>
          <w:numId w:val="0"/>
        </w:numPr>
        <w:ind w:left="1134"/>
        <w:rPr>
          <w:rFonts w:cs="Times New Roman"/>
        </w:rPr>
      </w:pPr>
    </w:p>
    <w:p w14:paraId="570B893F" w14:textId="2E6AE65D" w:rsidR="003F6799" w:rsidRPr="00F96891" w:rsidRDefault="003844B3" w:rsidP="00F96891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Évolution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hydrocéphalie aigue </w:t>
      </w:r>
      <w:r w:rsidR="009257F8" w:rsidRPr="00F408E2">
        <w:rPr>
          <w:rFonts w:cs="Times New Roman"/>
        </w:rPr>
        <w:t>(S1), vasospasme (S2), resaignement (S3)</w:t>
      </w:r>
    </w:p>
    <w:sectPr w:rsidR="003F6799" w:rsidRPr="00F96891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7E775" w14:textId="77777777" w:rsidR="0030385F" w:rsidRDefault="0030385F" w:rsidP="00FE6A79">
      <w:pPr>
        <w:spacing w:line="240" w:lineRule="auto"/>
      </w:pPr>
      <w:r>
        <w:separator/>
      </w:r>
    </w:p>
  </w:endnote>
  <w:endnote w:type="continuationSeparator" w:id="0">
    <w:p w14:paraId="10773EFC" w14:textId="77777777" w:rsidR="0030385F" w:rsidRDefault="0030385F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400FD417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1E6269">
              <w:rPr>
                <w:b/>
                <w:bCs/>
                <w:noProof/>
                <w:sz w:val="16"/>
                <w:szCs w:val="24"/>
              </w:rPr>
              <w:t>4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AFFE9" w14:textId="77777777" w:rsidR="0030385F" w:rsidRDefault="0030385F" w:rsidP="00FE6A79">
      <w:pPr>
        <w:spacing w:line="240" w:lineRule="auto"/>
      </w:pPr>
      <w:r>
        <w:separator/>
      </w:r>
    </w:p>
  </w:footnote>
  <w:footnote w:type="continuationSeparator" w:id="0">
    <w:p w14:paraId="3F198C3B" w14:textId="77777777" w:rsidR="0030385F" w:rsidRDefault="0030385F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E6269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85F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891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3064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2025-10-03T02:46:00Z</dcterms:modified>
</cp:coreProperties>
</file>