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95BE7" w14:textId="480EAC35" w:rsidR="0030587A" w:rsidRPr="00F408E2" w:rsidRDefault="002C250C" w:rsidP="007A04BF">
      <w:pPr>
        <w:pStyle w:val="Titre"/>
        <w:rPr>
          <w:rFonts w:cs="Times New Roman"/>
        </w:rPr>
      </w:pPr>
      <w:r w:rsidRPr="00F408E2">
        <w:rPr>
          <w:rFonts w:cs="Times New Roman"/>
        </w:rPr>
        <w:t>Myélite</w:t>
      </w:r>
      <w:r w:rsidR="00112FCA" w:rsidRPr="00F408E2">
        <w:rPr>
          <w:rFonts w:cs="Times New Roman"/>
        </w:rPr>
        <w:t xml:space="preserve"> transverse aiguë</w:t>
      </w:r>
    </w:p>
    <w:p w14:paraId="67326868" w14:textId="536B9D8A" w:rsidR="007A04BF" w:rsidRPr="00F408E2" w:rsidRDefault="007A04BF" w:rsidP="007A04BF">
      <w:pPr>
        <w:rPr>
          <w:rFonts w:cs="Times New Roman"/>
        </w:rPr>
      </w:pPr>
      <w:r w:rsidRPr="00F408E2">
        <w:rPr>
          <w:rFonts w:cs="Times New Roman"/>
        </w:rPr>
        <w:t xml:space="preserve">Dr </w:t>
      </w:r>
      <w:r w:rsidR="00673A62" w:rsidRPr="00F408E2">
        <w:rPr>
          <w:rFonts w:cs="Times New Roman"/>
        </w:rPr>
        <w:t>RAZANAMAHEFA Julien</w:t>
      </w:r>
    </w:p>
    <w:p w14:paraId="05AEF3AF" w14:textId="28EF1F3B" w:rsidR="00673A62" w:rsidRPr="00F408E2" w:rsidRDefault="00673A62" w:rsidP="00A12B24">
      <w:pPr>
        <w:pStyle w:val="Titre1"/>
      </w:pPr>
      <w:r w:rsidRPr="00F408E2">
        <w:t>Objectifs</w:t>
      </w:r>
    </w:p>
    <w:p w14:paraId="4CB9B540" w14:textId="267D3327" w:rsidR="00673A62" w:rsidRPr="00F408E2" w:rsidRDefault="002C250C" w:rsidP="00673A62">
      <w:pPr>
        <w:rPr>
          <w:rFonts w:cs="Times New Roman"/>
        </w:rPr>
      </w:pPr>
      <w:r w:rsidRPr="00F408E2">
        <w:rPr>
          <w:rFonts w:cs="Times New Roman"/>
        </w:rPr>
        <w:t xml:space="preserve">Définir </w:t>
      </w:r>
      <w:r w:rsidR="0083646A" w:rsidRPr="00F408E2">
        <w:rPr>
          <w:rFonts w:cs="Times New Roman"/>
        </w:rPr>
        <w:t>la myélite transverse aiguë</w:t>
      </w:r>
    </w:p>
    <w:p w14:paraId="6F8AC2B0" w14:textId="58B89ECF" w:rsidR="002C250C" w:rsidRPr="00F408E2" w:rsidRDefault="002C250C" w:rsidP="00673A62">
      <w:pPr>
        <w:rPr>
          <w:rFonts w:cs="Times New Roman"/>
        </w:rPr>
      </w:pPr>
      <w:r w:rsidRPr="00F408E2">
        <w:rPr>
          <w:rFonts w:cs="Times New Roman"/>
        </w:rPr>
        <w:t xml:space="preserve">Décrie </w:t>
      </w:r>
      <w:r w:rsidR="001E2571" w:rsidRPr="00F408E2">
        <w:rPr>
          <w:rFonts w:cs="Times New Roman"/>
        </w:rPr>
        <w:t>les arguments diagnostiques (cliniques et paracliniques</w:t>
      </w:r>
      <w:r w:rsidRPr="00F408E2">
        <w:rPr>
          <w:rFonts w:cs="Times New Roman"/>
        </w:rPr>
        <w:t xml:space="preserve">) et les </w:t>
      </w:r>
      <w:r w:rsidR="0083646A" w:rsidRPr="00F408E2">
        <w:rPr>
          <w:rFonts w:cs="Times New Roman"/>
        </w:rPr>
        <w:t>critères</w:t>
      </w:r>
      <w:r w:rsidRPr="00F408E2">
        <w:rPr>
          <w:rFonts w:cs="Times New Roman"/>
        </w:rPr>
        <w:t xml:space="preserve"> de classification </w:t>
      </w:r>
    </w:p>
    <w:p w14:paraId="70CB5CF7" w14:textId="7B7B04A0" w:rsidR="002C250C" w:rsidRPr="00F408E2" w:rsidRDefault="002C250C" w:rsidP="00673A62">
      <w:pPr>
        <w:rPr>
          <w:rFonts w:cs="Times New Roman"/>
        </w:rPr>
      </w:pPr>
      <w:r w:rsidRPr="00F408E2">
        <w:rPr>
          <w:rFonts w:cs="Times New Roman"/>
        </w:rPr>
        <w:t>Connaitre les principes du traitement</w:t>
      </w:r>
    </w:p>
    <w:p w14:paraId="76AC1BA5" w14:textId="26615493" w:rsidR="00DC6F47" w:rsidRPr="00F408E2" w:rsidRDefault="002E5B38" w:rsidP="00A12B24">
      <w:pPr>
        <w:pStyle w:val="Titre1"/>
      </w:pPr>
      <w:r w:rsidRPr="00F408E2">
        <w:t>Introduction</w:t>
      </w:r>
      <w:r w:rsidR="00DC6F47" w:rsidRPr="00F408E2">
        <w:t xml:space="preserve"> </w:t>
      </w:r>
    </w:p>
    <w:p w14:paraId="7F3EC36B" w14:textId="20BBA882" w:rsidR="00DC6F47" w:rsidRPr="00F408E2" w:rsidRDefault="002E5B38" w:rsidP="00A12B24">
      <w:pPr>
        <w:pStyle w:val="Titre2"/>
      </w:pPr>
      <w:r w:rsidRPr="00F408E2">
        <w:t>Définition</w:t>
      </w:r>
      <w:r w:rsidR="005D052C" w:rsidRPr="00F408E2">
        <w:t> :</w:t>
      </w:r>
    </w:p>
    <w:p w14:paraId="3281AF2C" w14:textId="024EBC73" w:rsidR="00DC6F47" w:rsidRPr="00F408E2" w:rsidRDefault="00DC6F4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Maladie inflammatoire </w:t>
      </w:r>
      <w:r w:rsidR="002E5B38" w:rsidRPr="00F408E2">
        <w:rPr>
          <w:rFonts w:cs="Times New Roman"/>
        </w:rPr>
        <w:t>aiguë</w:t>
      </w:r>
      <w:r w:rsidRPr="00F408E2">
        <w:rPr>
          <w:rFonts w:cs="Times New Roman"/>
        </w:rPr>
        <w:t xml:space="preserve"> de la moelle </w:t>
      </w:r>
      <w:r w:rsidR="002E5B38" w:rsidRPr="00F408E2">
        <w:rPr>
          <w:rFonts w:cs="Times New Roman"/>
        </w:rPr>
        <w:t>caractérisée</w:t>
      </w:r>
      <w:r w:rsidRPr="00F408E2">
        <w:rPr>
          <w:rFonts w:cs="Times New Roman"/>
        </w:rPr>
        <w:t xml:space="preserve"> par déficit moteur </w:t>
      </w:r>
      <w:r w:rsidR="002E5B38" w:rsidRPr="00F408E2">
        <w:rPr>
          <w:rFonts w:cs="Times New Roman"/>
        </w:rPr>
        <w:t>rapide</w:t>
      </w:r>
      <w:r w:rsidRPr="00F408E2">
        <w:rPr>
          <w:rFonts w:cs="Times New Roman"/>
        </w:rPr>
        <w:t xml:space="preserve"> bilatéral aigue </w:t>
      </w:r>
      <w:r w:rsidR="002E5B38" w:rsidRPr="00F408E2">
        <w:rPr>
          <w:rFonts w:cs="Times New Roman"/>
        </w:rPr>
        <w:t>membre</w:t>
      </w:r>
      <w:r w:rsidRPr="00F408E2">
        <w:rPr>
          <w:rFonts w:cs="Times New Roman"/>
        </w:rPr>
        <w:t xml:space="preserve"> </w:t>
      </w:r>
      <w:r w:rsidR="002E5B38" w:rsidRPr="00F408E2">
        <w:rPr>
          <w:rFonts w:cs="Times New Roman"/>
        </w:rPr>
        <w:t>inférieurs</w:t>
      </w:r>
      <w:r w:rsidRPr="00F408E2">
        <w:rPr>
          <w:rFonts w:cs="Times New Roman"/>
        </w:rPr>
        <w:t xml:space="preserve"> et </w:t>
      </w:r>
      <w:r w:rsidR="002E5B38" w:rsidRPr="00F408E2">
        <w:rPr>
          <w:rFonts w:cs="Times New Roman"/>
        </w:rPr>
        <w:t>trouble</w:t>
      </w:r>
      <w:r w:rsidRPr="00F408E2">
        <w:rPr>
          <w:rFonts w:cs="Times New Roman"/>
        </w:rPr>
        <w:t xml:space="preserve"> </w:t>
      </w:r>
      <w:r w:rsidR="002E5B38" w:rsidRPr="00F408E2">
        <w:rPr>
          <w:rFonts w:cs="Times New Roman"/>
        </w:rPr>
        <w:t>sphinctérien</w:t>
      </w:r>
      <w:r w:rsidR="00D65EDC" w:rsidRPr="00F408E2">
        <w:rPr>
          <w:rFonts w:cs="Times New Roman"/>
        </w:rPr>
        <w:t xml:space="preserve"> (rétention d'urine)</w:t>
      </w:r>
      <w:r w:rsidRPr="00F408E2">
        <w:rPr>
          <w:rFonts w:cs="Times New Roman"/>
        </w:rPr>
        <w:t xml:space="preserve"> avec </w:t>
      </w:r>
      <w:r w:rsidR="002E5B38" w:rsidRPr="00F408E2">
        <w:rPr>
          <w:rFonts w:cs="Times New Roman"/>
        </w:rPr>
        <w:t>niveau</w:t>
      </w:r>
      <w:r w:rsidRPr="00F408E2">
        <w:rPr>
          <w:rFonts w:cs="Times New Roman"/>
        </w:rPr>
        <w:t xml:space="preserve"> sensitif, associée à une </w:t>
      </w:r>
      <w:r w:rsidR="002E5B38" w:rsidRPr="00F408E2">
        <w:rPr>
          <w:rFonts w:cs="Times New Roman"/>
          <w:b/>
          <w:bCs/>
        </w:rPr>
        <w:t>lésion</w:t>
      </w:r>
      <w:r w:rsidRPr="00F408E2">
        <w:rPr>
          <w:rFonts w:cs="Times New Roman"/>
          <w:b/>
          <w:bCs/>
        </w:rPr>
        <w:t xml:space="preserve"> </w:t>
      </w:r>
      <w:r w:rsidR="002E5B38" w:rsidRPr="00F408E2">
        <w:rPr>
          <w:rFonts w:cs="Times New Roman"/>
          <w:b/>
          <w:bCs/>
        </w:rPr>
        <w:t>inflammatoire</w:t>
      </w:r>
      <w:r w:rsidRPr="00F408E2">
        <w:rPr>
          <w:rFonts w:cs="Times New Roman"/>
          <w:b/>
          <w:bCs/>
        </w:rPr>
        <w:t xml:space="preserve"> extensive</w:t>
      </w:r>
      <w:r w:rsidRPr="00F408E2">
        <w:rPr>
          <w:rFonts w:cs="Times New Roman"/>
        </w:rPr>
        <w:t xml:space="preserve"> </w:t>
      </w:r>
      <w:r w:rsidR="006F005F" w:rsidRPr="00F408E2">
        <w:rPr>
          <w:rFonts w:cs="Times New Roman"/>
        </w:rPr>
        <w:t>(extension avec le temps)</w:t>
      </w:r>
      <w:r w:rsidR="005D052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de la moelle</w:t>
      </w:r>
      <w:r w:rsidR="002E5B38" w:rsidRPr="00F408E2">
        <w:rPr>
          <w:rFonts w:cs="Times New Roman"/>
        </w:rPr>
        <w:t xml:space="preserve"> (évolution en quelque jour</w:t>
      </w:r>
      <w:r w:rsidR="00D65EDC" w:rsidRPr="00F408E2">
        <w:rPr>
          <w:rFonts w:cs="Times New Roman"/>
        </w:rPr>
        <w:t>s).</w:t>
      </w:r>
    </w:p>
    <w:p w14:paraId="3625B3BA" w14:textId="470A5BFF" w:rsidR="006F005F" w:rsidRPr="00F408E2" w:rsidRDefault="006F005F" w:rsidP="00A12B24">
      <w:pPr>
        <w:pStyle w:val="Titre2"/>
      </w:pPr>
      <w:r w:rsidRPr="00F408E2">
        <w:t>Intérêt</w:t>
      </w:r>
      <w:r w:rsidR="005D052C" w:rsidRPr="00F408E2">
        <w:t>s :</w:t>
      </w:r>
    </w:p>
    <w:p w14:paraId="219EE40F" w14:textId="3A957720" w:rsidR="006F005F" w:rsidRPr="00F408E2" w:rsidRDefault="006F005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Maladie rare </w:t>
      </w:r>
    </w:p>
    <w:p w14:paraId="2FA58DA1" w14:textId="47A8F6C6" w:rsidR="006F005F" w:rsidRPr="00F408E2" w:rsidRDefault="006F005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Gravité : </w:t>
      </w:r>
      <w:r w:rsidR="00E169E7" w:rsidRPr="00F408E2">
        <w:rPr>
          <w:rFonts w:cs="Times New Roman"/>
        </w:rPr>
        <w:t>handicap</w:t>
      </w:r>
      <w:r w:rsidRPr="00F408E2">
        <w:rPr>
          <w:rFonts w:cs="Times New Roman"/>
        </w:rPr>
        <w:t xml:space="preserve"> </w:t>
      </w:r>
      <w:r w:rsidR="00E169E7" w:rsidRPr="00F408E2">
        <w:rPr>
          <w:rFonts w:cs="Times New Roman"/>
        </w:rPr>
        <w:t>fonctionnel</w:t>
      </w:r>
      <w:r w:rsidRPr="00F408E2">
        <w:rPr>
          <w:rFonts w:cs="Times New Roman"/>
        </w:rPr>
        <w:t xml:space="preserve"> </w:t>
      </w:r>
      <w:r w:rsidR="00E169E7" w:rsidRPr="00F408E2">
        <w:rPr>
          <w:rFonts w:cs="Times New Roman"/>
        </w:rPr>
        <w:t>moteur</w:t>
      </w:r>
      <w:r w:rsidRPr="00F408E2">
        <w:rPr>
          <w:rFonts w:cs="Times New Roman"/>
        </w:rPr>
        <w:t xml:space="preserve"> membres </w:t>
      </w:r>
      <w:r w:rsidR="00E169E7" w:rsidRPr="00F408E2">
        <w:rPr>
          <w:rFonts w:cs="Times New Roman"/>
        </w:rPr>
        <w:t>pouvant</w:t>
      </w:r>
      <w:r w:rsidRPr="00F408E2">
        <w:rPr>
          <w:rFonts w:cs="Times New Roman"/>
        </w:rPr>
        <w:t xml:space="preserve"> </w:t>
      </w:r>
      <w:r w:rsidR="00E169E7" w:rsidRPr="00F408E2">
        <w:rPr>
          <w:rFonts w:cs="Times New Roman"/>
        </w:rPr>
        <w:t>entrainer</w:t>
      </w:r>
      <w:r w:rsidRPr="00F408E2">
        <w:rPr>
          <w:rFonts w:cs="Times New Roman"/>
        </w:rPr>
        <w:t xml:space="preserve"> état </w:t>
      </w:r>
      <w:r w:rsidR="00E169E7" w:rsidRPr="00F408E2">
        <w:rPr>
          <w:rFonts w:cs="Times New Roman"/>
        </w:rPr>
        <w:t>grabataire</w:t>
      </w:r>
      <w:r w:rsidRPr="00F408E2">
        <w:rPr>
          <w:rFonts w:cs="Times New Roman"/>
        </w:rPr>
        <w:t xml:space="preserve"> et décès </w:t>
      </w:r>
    </w:p>
    <w:p w14:paraId="72175E12" w14:textId="65D4A005" w:rsidR="006F005F" w:rsidRPr="00F408E2" w:rsidRDefault="006F005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Pose </w:t>
      </w:r>
      <w:r w:rsidR="00E169E7" w:rsidRPr="00F408E2">
        <w:rPr>
          <w:rFonts w:cs="Times New Roman"/>
        </w:rPr>
        <w:t>surtout</w:t>
      </w:r>
      <w:r w:rsidRPr="00F408E2">
        <w:rPr>
          <w:rFonts w:cs="Times New Roman"/>
        </w:rPr>
        <w:t xml:space="preserve"> </w:t>
      </w:r>
      <w:r w:rsidR="00E169E7" w:rsidRPr="00F408E2">
        <w:rPr>
          <w:rFonts w:cs="Times New Roman"/>
        </w:rPr>
        <w:t>problème</w:t>
      </w:r>
      <w:r w:rsidRPr="00F408E2">
        <w:rPr>
          <w:rFonts w:cs="Times New Roman"/>
        </w:rPr>
        <w:t xml:space="preserve"> diagnostic différentie</w:t>
      </w:r>
      <w:r w:rsidR="00E169E7" w:rsidRPr="00F408E2">
        <w:rPr>
          <w:rFonts w:cs="Times New Roman"/>
        </w:rPr>
        <w:t>l</w:t>
      </w:r>
      <w:r w:rsidRPr="00F408E2">
        <w:rPr>
          <w:rFonts w:cs="Times New Roman"/>
        </w:rPr>
        <w:t xml:space="preserve"> et étiol</w:t>
      </w:r>
      <w:r w:rsidR="00E169E7" w:rsidRPr="00F408E2">
        <w:rPr>
          <w:rFonts w:cs="Times New Roman"/>
        </w:rPr>
        <w:t>o</w:t>
      </w:r>
      <w:r w:rsidRPr="00F408E2">
        <w:rPr>
          <w:rFonts w:cs="Times New Roman"/>
        </w:rPr>
        <w:t>gique</w:t>
      </w:r>
    </w:p>
    <w:p w14:paraId="52C66C2A" w14:textId="31C54389" w:rsidR="005D052C" w:rsidRPr="00F408E2" w:rsidRDefault="00180A43" w:rsidP="00A12B24">
      <w:pPr>
        <w:pStyle w:val="Titre2"/>
      </w:pPr>
      <w:r w:rsidRPr="00F408E2">
        <w:t>Pathogénèse</w:t>
      </w:r>
    </w:p>
    <w:p w14:paraId="1DFE4FDD" w14:textId="4FB6BCE0" w:rsidR="00B11DEE" w:rsidRPr="00F408E2" w:rsidRDefault="00A1734C" w:rsidP="00A12B24">
      <w:pPr>
        <w:pStyle w:val="Titre3"/>
      </w:pPr>
      <w:r w:rsidRPr="00F408E2">
        <w:t>Lésion</w:t>
      </w:r>
      <w:r w:rsidR="00B11DEE" w:rsidRPr="00F408E2">
        <w:t>s</w:t>
      </w:r>
      <w:r w:rsidRPr="00F408E2">
        <w:t xml:space="preserve"> élémentaires</w:t>
      </w:r>
      <w:r w:rsidR="00B11DEE" w:rsidRPr="00F408E2">
        <w:t> :</w:t>
      </w:r>
    </w:p>
    <w:p w14:paraId="4B7CBE5E" w14:textId="5EFC608E" w:rsidR="00A1734C" w:rsidRPr="00F408E2" w:rsidRDefault="00A1734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Lésion </w:t>
      </w:r>
      <w:r w:rsidR="00E549F4" w:rsidRPr="00F408E2">
        <w:rPr>
          <w:rFonts w:cs="Times New Roman"/>
        </w:rPr>
        <w:t>bilatérale</w:t>
      </w:r>
      <w:r w:rsidRPr="00F408E2">
        <w:rPr>
          <w:rFonts w:cs="Times New Roman"/>
        </w:rPr>
        <w:t xml:space="preserve"> et centre de la moelle avec </w:t>
      </w:r>
      <w:r w:rsidR="00E549F4" w:rsidRPr="00F408E2">
        <w:rPr>
          <w:rFonts w:cs="Times New Roman"/>
        </w:rPr>
        <w:t>atteinte</w:t>
      </w:r>
      <w:r w:rsidRPr="00F408E2">
        <w:rPr>
          <w:rFonts w:cs="Times New Roman"/>
        </w:rPr>
        <w:t xml:space="preserve"> myélin</w:t>
      </w:r>
      <w:r w:rsidR="00E549F4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que et axonale sévères </w:t>
      </w:r>
    </w:p>
    <w:p w14:paraId="4F98EB73" w14:textId="0D2ECBD4" w:rsidR="00A1734C" w:rsidRPr="00F408E2" w:rsidRDefault="00A12B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Atteinte</w:t>
      </w:r>
      <w:r w:rsidR="00A1734C" w:rsidRPr="00F408E2">
        <w:rPr>
          <w:rFonts w:cs="Times New Roman"/>
        </w:rPr>
        <w:t xml:space="preserve"> sur le plan vertical, étendue sen hauteur sur plusieurs segments</w:t>
      </w:r>
    </w:p>
    <w:p w14:paraId="246F6FC1" w14:textId="02718595" w:rsidR="00B11DEE" w:rsidRPr="00F408E2" w:rsidRDefault="00A12B24" w:rsidP="00A12B24">
      <w:pPr>
        <w:pStyle w:val="Titre3"/>
      </w:pPr>
      <w:r w:rsidRPr="00F408E2">
        <w:t>Mécanismes</w:t>
      </w:r>
      <w:r w:rsidR="003109DF" w:rsidRPr="00F408E2">
        <w:t> :</w:t>
      </w:r>
    </w:p>
    <w:p w14:paraId="2EC426FF" w14:textId="143873BC" w:rsidR="00B11DEE" w:rsidRPr="00F408E2" w:rsidRDefault="00A12B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Réaction</w:t>
      </w:r>
      <w:r w:rsidR="00B11DEE" w:rsidRPr="00F408E2">
        <w:rPr>
          <w:rFonts w:cs="Times New Roman"/>
        </w:rPr>
        <w:t xml:space="preserve"> inflammatoire aiguë</w:t>
      </w:r>
    </w:p>
    <w:p w14:paraId="53FD2433" w14:textId="67EF6DB4" w:rsidR="00B11DEE" w:rsidRPr="00F408E2" w:rsidRDefault="00A12B24" w:rsidP="00A12B24">
      <w:pPr>
        <w:pStyle w:val="Titre3"/>
      </w:pPr>
      <w:r w:rsidRPr="00F408E2">
        <w:t>Étiologies</w:t>
      </w:r>
      <w:r w:rsidR="003109DF" w:rsidRPr="00F408E2">
        <w:t> :</w:t>
      </w:r>
    </w:p>
    <w:p w14:paraId="482BF5B0" w14:textId="1E9DBBD0" w:rsidR="00B11DEE" w:rsidRPr="00F408E2" w:rsidRDefault="00A12B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Pathologie</w:t>
      </w:r>
      <w:r w:rsidR="00B11DEE" w:rsidRPr="00F408E2">
        <w:rPr>
          <w:rFonts w:cs="Times New Roman"/>
        </w:rPr>
        <w:t xml:space="preserve"> dysimmunitaire </w:t>
      </w:r>
    </w:p>
    <w:p w14:paraId="548A8199" w14:textId="62905060" w:rsidR="00B11DEE" w:rsidRPr="00F408E2" w:rsidRDefault="00A12B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Sd</w:t>
      </w:r>
      <w:r w:rsidR="00B11DEE" w:rsidRPr="00F408E2">
        <w:rPr>
          <w:rFonts w:cs="Times New Roman"/>
        </w:rPr>
        <w:t xml:space="preserve"> post-</w:t>
      </w:r>
      <w:r w:rsidR="003109DF" w:rsidRPr="00F408E2">
        <w:rPr>
          <w:rFonts w:cs="Times New Roman"/>
        </w:rPr>
        <w:t>infectieux</w:t>
      </w:r>
    </w:p>
    <w:p w14:paraId="2F5FB8BF" w14:textId="2D4E7C4A" w:rsidR="003109DF" w:rsidRPr="00224B36" w:rsidRDefault="001E2571" w:rsidP="004237A4">
      <w:pPr>
        <w:pStyle w:val="Titre1"/>
        <w:numPr>
          <w:ilvl w:val="0"/>
          <w:numId w:val="35"/>
        </w:numPr>
        <w:rPr>
          <w:rFonts w:cs="Times New Roman"/>
        </w:rPr>
      </w:pPr>
      <w:bookmarkStart w:id="0" w:name="_Toc196656710"/>
      <w:bookmarkStart w:id="1" w:name="_Toc196662517"/>
      <w:r w:rsidRPr="00224B36">
        <w:rPr>
          <w:rFonts w:cs="Times New Roman"/>
        </w:rPr>
        <w:lastRenderedPageBreak/>
        <w:t>Symptomatologie</w:t>
      </w:r>
      <w:bookmarkEnd w:id="0"/>
      <w:bookmarkEnd w:id="1"/>
    </w:p>
    <w:p w14:paraId="5C4735F7" w14:textId="6FC58D38" w:rsidR="003109DF" w:rsidRPr="00F408E2" w:rsidRDefault="001E2571" w:rsidP="000154E1">
      <w:pPr>
        <w:pStyle w:val="Titre2"/>
        <w:rPr>
          <w:rFonts w:cs="Times New Roman"/>
        </w:rPr>
      </w:pPr>
      <w:bookmarkStart w:id="2" w:name="_Toc196656711"/>
      <w:bookmarkStart w:id="3" w:name="_Toc196662518"/>
      <w:r w:rsidRPr="00F408E2">
        <w:rPr>
          <w:rFonts w:cs="Times New Roman"/>
        </w:rPr>
        <w:t>Type</w:t>
      </w:r>
      <w:r w:rsidR="000154E1" w:rsidRPr="00F408E2">
        <w:rPr>
          <w:rFonts w:cs="Times New Roman"/>
        </w:rPr>
        <w:t xml:space="preserve"> de description</w:t>
      </w:r>
      <w:bookmarkEnd w:id="2"/>
      <w:bookmarkEnd w:id="3"/>
      <w:r w:rsidR="000154E1" w:rsidRPr="00F408E2">
        <w:rPr>
          <w:rFonts w:cs="Times New Roman"/>
        </w:rPr>
        <w:t xml:space="preserve"> </w:t>
      </w:r>
    </w:p>
    <w:p w14:paraId="7E58374F" w14:textId="0C023472" w:rsidR="000154E1" w:rsidRPr="00F408E2" w:rsidRDefault="00A12B24" w:rsidP="000154E1">
      <w:pPr>
        <w:rPr>
          <w:rFonts w:cs="Times New Roman"/>
        </w:rPr>
      </w:pPr>
      <w:r w:rsidRPr="00F408E2">
        <w:rPr>
          <w:rFonts w:cs="Times New Roman"/>
        </w:rPr>
        <w:t>Myélite</w:t>
      </w:r>
      <w:r w:rsidR="000154E1" w:rsidRPr="00F408E2">
        <w:rPr>
          <w:rFonts w:cs="Times New Roman"/>
        </w:rPr>
        <w:t xml:space="preserve"> transverse aigue complète dorsal idiopathique</w:t>
      </w:r>
    </w:p>
    <w:p w14:paraId="373B5695" w14:textId="049320E0" w:rsidR="000154E1" w:rsidRPr="00F408E2" w:rsidRDefault="00A12B24" w:rsidP="000154E1">
      <w:pPr>
        <w:rPr>
          <w:rFonts w:cs="Times New Roman"/>
        </w:rPr>
      </w:pPr>
      <w:r w:rsidRPr="00F408E2">
        <w:rPr>
          <w:rFonts w:cs="Times New Roman"/>
        </w:rPr>
        <w:t>Circonstance</w:t>
      </w:r>
      <w:r w:rsidR="000154E1" w:rsidRPr="00F408E2">
        <w:rPr>
          <w:rFonts w:cs="Times New Roman"/>
        </w:rPr>
        <w:t xml:space="preserve"> de découverte :</w:t>
      </w:r>
    </w:p>
    <w:p w14:paraId="468B0D2D" w14:textId="55444E7A" w:rsidR="000154E1" w:rsidRPr="00F408E2" w:rsidRDefault="00A12B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Sujet</w:t>
      </w:r>
      <w:r w:rsidR="000154E1" w:rsidRPr="00F408E2">
        <w:rPr>
          <w:rFonts w:cs="Times New Roman"/>
        </w:rPr>
        <w:t xml:space="preserve"> jeun</w:t>
      </w:r>
      <w:r w:rsidR="004268ED" w:rsidRPr="00F408E2">
        <w:rPr>
          <w:rFonts w:cs="Times New Roman"/>
        </w:rPr>
        <w:t>e</w:t>
      </w:r>
      <w:r w:rsidR="000154E1" w:rsidRPr="00F408E2">
        <w:rPr>
          <w:rFonts w:cs="Times New Roman"/>
        </w:rPr>
        <w:t xml:space="preserve"> </w:t>
      </w:r>
      <w:r w:rsidR="004268ED" w:rsidRPr="00F408E2">
        <w:rPr>
          <w:rFonts w:cs="Times New Roman"/>
        </w:rPr>
        <w:t>autour</w:t>
      </w:r>
      <w:r w:rsidR="000154E1" w:rsidRPr="00F408E2">
        <w:rPr>
          <w:rFonts w:cs="Times New Roman"/>
        </w:rPr>
        <w:t xml:space="preserve"> de </w:t>
      </w:r>
      <w:r w:rsidR="006069DF" w:rsidRPr="00F408E2">
        <w:rPr>
          <w:rFonts w:cs="Times New Roman"/>
        </w:rPr>
        <w:t xml:space="preserve">30 – 40 ans </w:t>
      </w:r>
      <w:r w:rsidR="004268ED" w:rsidRPr="00F408E2">
        <w:rPr>
          <w:rFonts w:cs="Times New Roman"/>
        </w:rPr>
        <w:t>(différer avec sciatique</w:t>
      </w:r>
      <w:r w:rsidR="000A34B3" w:rsidRPr="00F408E2">
        <w:rPr>
          <w:rFonts w:cs="Times New Roman"/>
        </w:rPr>
        <w:t> : 45 ans et plus)</w:t>
      </w:r>
      <w:r>
        <w:rPr>
          <w:rFonts w:cs="Times New Roman"/>
        </w:rPr>
        <w:t> ;</w:t>
      </w:r>
    </w:p>
    <w:p w14:paraId="723F27C2" w14:textId="01965BEB" w:rsidR="006069DF" w:rsidRPr="00F408E2" w:rsidRDefault="00A12B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Installation</w:t>
      </w:r>
      <w:r w:rsidR="006069DF" w:rsidRPr="00F408E2">
        <w:rPr>
          <w:rFonts w:cs="Times New Roman"/>
        </w:rPr>
        <w:t xml:space="preserve"> rapide en quelques heures à quelques </w:t>
      </w:r>
      <w:r w:rsidR="001E2571" w:rsidRPr="00F408E2">
        <w:rPr>
          <w:rFonts w:cs="Times New Roman"/>
        </w:rPr>
        <w:t>jours</w:t>
      </w:r>
      <w:r>
        <w:rPr>
          <w:rFonts w:cs="Times New Roman"/>
        </w:rPr>
        <w:t> ;</w:t>
      </w:r>
    </w:p>
    <w:p w14:paraId="43EC2929" w14:textId="409E5BA4" w:rsidR="006069DF" w:rsidRPr="00F408E2" w:rsidRDefault="00A12B2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Douleur</w:t>
      </w:r>
      <w:r w:rsidR="006069DF" w:rsidRPr="00F408E2">
        <w:rPr>
          <w:rFonts w:cs="Times New Roman"/>
        </w:rPr>
        <w:t xml:space="preserve"> rachidiennes localisées et </w:t>
      </w:r>
      <w:r w:rsidR="004268ED" w:rsidRPr="00F408E2">
        <w:rPr>
          <w:rFonts w:cs="Times New Roman"/>
        </w:rPr>
        <w:t>douleur</w:t>
      </w:r>
      <w:r w:rsidR="006069DF" w:rsidRPr="00F408E2">
        <w:rPr>
          <w:rFonts w:cs="Times New Roman"/>
        </w:rPr>
        <w:t xml:space="preserve"> musculaire non spécifiques</w:t>
      </w:r>
    </w:p>
    <w:p w14:paraId="0C7D7A5A" w14:textId="618F1DFA" w:rsidR="000A34B3" w:rsidRPr="00F408E2" w:rsidRDefault="001E2571" w:rsidP="00963FD0">
      <w:pPr>
        <w:pStyle w:val="Titre3"/>
        <w:rPr>
          <w:rFonts w:cs="Times New Roman"/>
        </w:rPr>
      </w:pPr>
      <w:bookmarkStart w:id="4" w:name="_Toc196656712"/>
      <w:bookmarkStart w:id="5" w:name="_Toc196662519"/>
      <w:r w:rsidRPr="00F408E2">
        <w:rPr>
          <w:rFonts w:cs="Times New Roman"/>
        </w:rPr>
        <w:t>Symptomatologie</w:t>
      </w:r>
      <w:r w:rsidR="000A34B3" w:rsidRPr="00F408E2">
        <w:rPr>
          <w:rFonts w:cs="Times New Roman"/>
        </w:rPr>
        <w:t xml:space="preserve"> a la phase d’état</w:t>
      </w:r>
      <w:bookmarkEnd w:id="4"/>
      <w:bookmarkEnd w:id="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4B7D5D" w:rsidRPr="00F408E2" w14:paraId="5E2D7886" w14:textId="77777777" w:rsidTr="004B7D5D">
        <w:tc>
          <w:tcPr>
            <w:tcW w:w="2226" w:type="dxa"/>
          </w:tcPr>
          <w:p w14:paraId="4D500CA8" w14:textId="090862D5" w:rsidR="004B7D5D" w:rsidRPr="00F408E2" w:rsidRDefault="00984ED6" w:rsidP="008D38D7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</w:t>
            </w:r>
            <w:r w:rsidR="004B7D5D" w:rsidRPr="00F408E2">
              <w:rPr>
                <w:rFonts w:cs="Times New Roman"/>
                <w:b/>
                <w:bCs/>
              </w:rPr>
              <w:t xml:space="preserve"> </w:t>
            </w:r>
            <w:r w:rsidRPr="00F408E2">
              <w:rPr>
                <w:rFonts w:cs="Times New Roman"/>
                <w:b/>
                <w:bCs/>
              </w:rPr>
              <w:t>révélateurs</w:t>
            </w:r>
          </w:p>
        </w:tc>
        <w:tc>
          <w:tcPr>
            <w:tcW w:w="2226" w:type="dxa"/>
          </w:tcPr>
          <w:p w14:paraId="1302632C" w14:textId="21C442D3" w:rsidR="004B7D5D" w:rsidRPr="00F408E2" w:rsidRDefault="004B7D5D" w:rsidP="008D38D7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Symptômes accompagnate</w:t>
            </w:r>
            <w:r w:rsidR="00984ED6" w:rsidRPr="00F408E2">
              <w:rPr>
                <w:rFonts w:cs="Times New Roman"/>
                <w:b/>
                <w:bCs/>
              </w:rPr>
              <w:t>ur</w:t>
            </w:r>
            <w:r w:rsidRPr="00F408E2">
              <w:rPr>
                <w:rFonts w:cs="Times New Roman"/>
                <w:b/>
                <w:bCs/>
              </w:rPr>
              <w:t>s</w:t>
            </w:r>
          </w:p>
        </w:tc>
        <w:tc>
          <w:tcPr>
            <w:tcW w:w="2227" w:type="dxa"/>
          </w:tcPr>
          <w:p w14:paraId="5E452A57" w14:textId="01444A09" w:rsidR="004B7D5D" w:rsidRPr="00F408E2" w:rsidRDefault="004B7D5D" w:rsidP="008D38D7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Valeur </w:t>
            </w:r>
            <w:r w:rsidR="00E37789" w:rsidRPr="00F408E2">
              <w:rPr>
                <w:rFonts w:cs="Times New Roman"/>
                <w:b/>
                <w:bCs/>
              </w:rPr>
              <w:t>sémiologie</w:t>
            </w:r>
          </w:p>
          <w:p w14:paraId="5DA3562A" w14:textId="51F8721F" w:rsidR="004B7D5D" w:rsidRPr="00F408E2" w:rsidRDefault="004B7D5D" w:rsidP="008D38D7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</w:p>
        </w:tc>
      </w:tr>
      <w:tr w:rsidR="004B7D5D" w:rsidRPr="00F408E2" w14:paraId="7591E0A3" w14:textId="77777777" w:rsidTr="004B7D5D">
        <w:tc>
          <w:tcPr>
            <w:tcW w:w="2226" w:type="dxa"/>
          </w:tcPr>
          <w:p w14:paraId="32F7357B" w14:textId="30F994AE" w:rsidR="004B7D5D" w:rsidRPr="00F408E2" w:rsidRDefault="004B7D5D" w:rsidP="000A34B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Paresthésies </w:t>
            </w:r>
            <w:r w:rsidR="00984ED6" w:rsidRPr="00F408E2">
              <w:rPr>
                <w:rFonts w:cs="Times New Roman"/>
              </w:rPr>
              <w:t>ascendantes</w:t>
            </w:r>
            <w:r w:rsidRPr="00F408E2">
              <w:rPr>
                <w:rFonts w:cs="Times New Roman"/>
              </w:rPr>
              <w:t xml:space="preserve"> </w:t>
            </w:r>
            <w:r w:rsidR="00984ED6" w:rsidRPr="00F408E2">
              <w:rPr>
                <w:rFonts w:cs="Times New Roman"/>
              </w:rPr>
              <w:t>membre</w:t>
            </w:r>
            <w:r w:rsidRPr="00F408E2">
              <w:rPr>
                <w:rFonts w:cs="Times New Roman"/>
              </w:rPr>
              <w:t xml:space="preserve"> </w:t>
            </w:r>
          </w:p>
          <w:p w14:paraId="1175A2C5" w14:textId="7149ADF3" w:rsidR="00D90A47" w:rsidRPr="00F408E2" w:rsidRDefault="00984ED6" w:rsidP="000A34B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Faiblesse</w:t>
            </w:r>
            <w:r w:rsidR="00D90A47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ascendant</w:t>
            </w:r>
            <w:r w:rsidR="00D90A47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membre</w:t>
            </w:r>
            <w:r w:rsidR="00D90A47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inférieur</w:t>
            </w:r>
            <w:r w:rsidR="00D90A47" w:rsidRPr="00F408E2">
              <w:rPr>
                <w:rFonts w:cs="Times New Roman"/>
              </w:rPr>
              <w:t xml:space="preserve"> asymétrique puis </w:t>
            </w:r>
            <w:r w:rsidRPr="00F408E2">
              <w:rPr>
                <w:rFonts w:cs="Times New Roman"/>
              </w:rPr>
              <w:t>paralysie</w:t>
            </w:r>
            <w:r w:rsidR="00D90A47" w:rsidRPr="00F408E2">
              <w:rPr>
                <w:rFonts w:cs="Times New Roman"/>
              </w:rPr>
              <w:t xml:space="preserve"> flasque</w:t>
            </w:r>
          </w:p>
        </w:tc>
        <w:tc>
          <w:tcPr>
            <w:tcW w:w="2226" w:type="dxa"/>
          </w:tcPr>
          <w:p w14:paraId="68F21D3B" w14:textId="23934E7C" w:rsidR="004B7D5D" w:rsidRPr="00F408E2" w:rsidRDefault="00D90A47" w:rsidP="000A34B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Troubles sphinctériens : </w:t>
            </w:r>
            <w:r w:rsidR="001E2571" w:rsidRPr="00F408E2">
              <w:rPr>
                <w:rFonts w:cs="Times New Roman"/>
              </w:rPr>
              <w:t>dysurie,</w:t>
            </w:r>
            <w:r w:rsidRPr="00F408E2">
              <w:rPr>
                <w:rFonts w:cs="Times New Roman"/>
              </w:rPr>
              <w:t xml:space="preserve"> </w:t>
            </w:r>
            <w:r w:rsidR="001E2571" w:rsidRPr="00F408E2">
              <w:rPr>
                <w:rFonts w:cs="Times New Roman"/>
              </w:rPr>
              <w:t>pollakiurie,</w:t>
            </w:r>
            <w:r w:rsidRPr="00F408E2">
              <w:rPr>
                <w:rFonts w:cs="Times New Roman"/>
              </w:rPr>
              <w:t xml:space="preserve"> </w:t>
            </w:r>
            <w:r w:rsidR="00984ED6" w:rsidRPr="00F408E2">
              <w:rPr>
                <w:rFonts w:cs="Times New Roman"/>
              </w:rPr>
              <w:t>rétention</w:t>
            </w:r>
            <w:r w:rsidRPr="00F408E2">
              <w:rPr>
                <w:rFonts w:cs="Times New Roman"/>
              </w:rPr>
              <w:t xml:space="preserve"> d’</w:t>
            </w:r>
            <w:r w:rsidR="00E37789" w:rsidRPr="00F408E2">
              <w:rPr>
                <w:rFonts w:cs="Times New Roman"/>
              </w:rPr>
              <w:t>u</w:t>
            </w:r>
            <w:r w:rsidRPr="00F408E2">
              <w:rPr>
                <w:rFonts w:cs="Times New Roman"/>
              </w:rPr>
              <w:t>r</w:t>
            </w:r>
            <w:r w:rsidR="00E37789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 xml:space="preserve">ne </w:t>
            </w:r>
          </w:p>
        </w:tc>
        <w:tc>
          <w:tcPr>
            <w:tcW w:w="2227" w:type="dxa"/>
          </w:tcPr>
          <w:p w14:paraId="2B584D15" w14:textId="1C89001F" w:rsidR="004B7D5D" w:rsidRPr="00F408E2" w:rsidRDefault="00D90A47" w:rsidP="000A34B3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Extensio</w:t>
            </w:r>
            <w:r w:rsidR="00E37789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 xml:space="preserve"> en </w:t>
            </w:r>
            <w:r w:rsidR="00E37789" w:rsidRPr="00F408E2">
              <w:rPr>
                <w:rFonts w:cs="Times New Roman"/>
              </w:rPr>
              <w:t>hauteur</w:t>
            </w:r>
            <w:r w:rsidRPr="00F408E2">
              <w:rPr>
                <w:rFonts w:cs="Times New Roman"/>
              </w:rPr>
              <w:t xml:space="preserve"> de la m</w:t>
            </w:r>
            <w:r w:rsidR="00E37789" w:rsidRPr="00F408E2">
              <w:rPr>
                <w:rFonts w:cs="Times New Roman"/>
              </w:rPr>
              <w:t>yélite</w:t>
            </w:r>
          </w:p>
        </w:tc>
      </w:tr>
    </w:tbl>
    <w:p w14:paraId="59884A1F" w14:textId="77777777" w:rsidR="000A34B3" w:rsidRPr="00F408E2" w:rsidRDefault="000A34B3" w:rsidP="000A34B3">
      <w:pPr>
        <w:numPr>
          <w:ilvl w:val="0"/>
          <w:numId w:val="0"/>
        </w:numPr>
        <w:rPr>
          <w:rFonts w:cs="Times New Roman"/>
        </w:rPr>
      </w:pPr>
    </w:p>
    <w:p w14:paraId="4703570E" w14:textId="7D7774D0" w:rsidR="00723655" w:rsidRPr="00F408E2" w:rsidRDefault="001E2571" w:rsidP="00963FD0">
      <w:pPr>
        <w:pStyle w:val="Titre3"/>
        <w:rPr>
          <w:rFonts w:cs="Times New Roman"/>
        </w:rPr>
      </w:pPr>
      <w:bookmarkStart w:id="6" w:name="_Toc196656713"/>
      <w:bookmarkStart w:id="7" w:name="_Toc196662520"/>
      <w:r w:rsidRPr="00F408E2">
        <w:rPr>
          <w:rFonts w:cs="Times New Roman"/>
        </w:rPr>
        <w:t>Signes</w:t>
      </w:r>
      <w:r w:rsidR="004A68E0" w:rsidRPr="00F408E2">
        <w:rPr>
          <w:rFonts w:cs="Times New Roman"/>
        </w:rPr>
        <w:t xml:space="preserve"> : </w:t>
      </w:r>
      <w:r w:rsidR="00723655" w:rsidRPr="00F408E2">
        <w:rPr>
          <w:rFonts w:cs="Times New Roman"/>
        </w:rPr>
        <w:t>lésionnel et sou</w:t>
      </w:r>
      <w:r w:rsidR="00E3377F" w:rsidRPr="00F408E2">
        <w:rPr>
          <w:rFonts w:cs="Times New Roman"/>
        </w:rPr>
        <w:t>s</w:t>
      </w:r>
      <w:r w:rsidR="00723655" w:rsidRPr="00F408E2">
        <w:rPr>
          <w:rFonts w:cs="Times New Roman"/>
        </w:rPr>
        <w:t>-</w:t>
      </w:r>
      <w:r w:rsidR="00E3377F" w:rsidRPr="00F408E2">
        <w:rPr>
          <w:rFonts w:cs="Times New Roman"/>
        </w:rPr>
        <w:t>lésionnelle</w:t>
      </w:r>
      <w:bookmarkEnd w:id="6"/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723655" w:rsidRPr="00F408E2" w14:paraId="57088ACF" w14:textId="77777777" w:rsidTr="00723655">
        <w:tc>
          <w:tcPr>
            <w:tcW w:w="2226" w:type="dxa"/>
          </w:tcPr>
          <w:p w14:paraId="1EF1FD41" w14:textId="041DDEA8" w:rsidR="00723655" w:rsidRPr="00F408E2" w:rsidRDefault="00E3377F" w:rsidP="00E3377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Technique</w:t>
            </w:r>
            <w:r w:rsidR="00723655" w:rsidRPr="00F408E2">
              <w:rPr>
                <w:rFonts w:cs="Times New Roman"/>
                <w:b/>
                <w:bCs/>
              </w:rPr>
              <w:t xml:space="preserve"> d’examen</w:t>
            </w:r>
          </w:p>
        </w:tc>
        <w:tc>
          <w:tcPr>
            <w:tcW w:w="2226" w:type="dxa"/>
          </w:tcPr>
          <w:p w14:paraId="448D7A62" w14:textId="08F3883C" w:rsidR="00723655" w:rsidRPr="00F408E2" w:rsidRDefault="00723655" w:rsidP="00E3377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Résultats</w:t>
            </w:r>
          </w:p>
        </w:tc>
        <w:tc>
          <w:tcPr>
            <w:tcW w:w="2227" w:type="dxa"/>
          </w:tcPr>
          <w:p w14:paraId="029CDE4B" w14:textId="01BE17EE" w:rsidR="00723655" w:rsidRPr="00F408E2" w:rsidRDefault="00723655" w:rsidP="00E3377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Signification ou </w:t>
            </w:r>
            <w:r w:rsidR="00E3377F" w:rsidRPr="00F408E2">
              <w:rPr>
                <w:rFonts w:cs="Times New Roman"/>
                <w:b/>
                <w:bCs/>
              </w:rPr>
              <w:t>valeur</w:t>
            </w:r>
            <w:r w:rsidRPr="00F408E2">
              <w:rPr>
                <w:rFonts w:cs="Times New Roman"/>
                <w:b/>
                <w:bCs/>
              </w:rPr>
              <w:t xml:space="preserve"> </w:t>
            </w:r>
            <w:r w:rsidR="00E3377F" w:rsidRPr="00F408E2">
              <w:rPr>
                <w:rFonts w:cs="Times New Roman"/>
                <w:b/>
                <w:bCs/>
              </w:rPr>
              <w:t>sémiologique</w:t>
            </w:r>
          </w:p>
        </w:tc>
      </w:tr>
      <w:tr w:rsidR="00723655" w:rsidRPr="00F408E2" w14:paraId="4F29E35E" w14:textId="77777777" w:rsidTr="00723655">
        <w:tc>
          <w:tcPr>
            <w:tcW w:w="2226" w:type="dxa"/>
          </w:tcPr>
          <w:p w14:paraId="7DC1FD71" w14:textId="03A7BC1F" w:rsidR="00723655" w:rsidRPr="00F408E2" w:rsidRDefault="00723655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Examen</w:t>
            </w:r>
            <w:r w:rsidR="00E3377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 xml:space="preserve">de </w:t>
            </w:r>
            <w:r w:rsidR="00E3377F" w:rsidRPr="00F408E2">
              <w:rPr>
                <w:rFonts w:cs="Times New Roman"/>
              </w:rPr>
              <w:t>sensibilité</w:t>
            </w:r>
            <w:r w:rsidRPr="00F408E2">
              <w:rPr>
                <w:rFonts w:cs="Times New Roman"/>
              </w:rPr>
              <w:t xml:space="preserve"> tac</w:t>
            </w:r>
            <w:r w:rsidR="004A68E0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i</w:t>
            </w:r>
            <w:r w:rsidR="004A68E0" w:rsidRPr="00F408E2">
              <w:rPr>
                <w:rFonts w:cs="Times New Roman"/>
              </w:rPr>
              <w:t>l</w:t>
            </w:r>
            <w:r w:rsidRPr="00F408E2">
              <w:rPr>
                <w:rFonts w:cs="Times New Roman"/>
              </w:rPr>
              <w:t>e de bas en haut</w:t>
            </w:r>
          </w:p>
        </w:tc>
        <w:tc>
          <w:tcPr>
            <w:tcW w:w="2226" w:type="dxa"/>
          </w:tcPr>
          <w:p w14:paraId="1624CB85" w14:textId="33D8E348" w:rsidR="00723655" w:rsidRPr="00F408E2" w:rsidRDefault="00723655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Anesthésie en </w:t>
            </w:r>
            <w:r w:rsidR="00E3377F" w:rsidRPr="00F408E2">
              <w:rPr>
                <w:rFonts w:cs="Times New Roman"/>
              </w:rPr>
              <w:t>bande</w:t>
            </w:r>
            <w:r w:rsidRPr="00F408E2">
              <w:rPr>
                <w:rFonts w:cs="Times New Roman"/>
              </w:rPr>
              <w:t xml:space="preserve"> au niveau du tro</w:t>
            </w:r>
            <w:r w:rsidR="008D38D7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 xml:space="preserve">c </w:t>
            </w:r>
          </w:p>
        </w:tc>
        <w:tc>
          <w:tcPr>
            <w:tcW w:w="2227" w:type="dxa"/>
          </w:tcPr>
          <w:p w14:paraId="54960D7B" w14:textId="7B333AF1" w:rsidR="00723655" w:rsidRPr="00F408E2" w:rsidRDefault="00A12B24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Niveau</w:t>
            </w:r>
            <w:r w:rsidR="00723655" w:rsidRPr="00F408E2">
              <w:rPr>
                <w:rFonts w:cs="Times New Roman"/>
              </w:rPr>
              <w:t xml:space="preserve"> lési</w:t>
            </w:r>
            <w:r w:rsidR="00E3377F" w:rsidRPr="00F408E2">
              <w:rPr>
                <w:rFonts w:cs="Times New Roman"/>
              </w:rPr>
              <w:t>o</w:t>
            </w:r>
            <w:r w:rsidR="00723655" w:rsidRPr="00F408E2">
              <w:rPr>
                <w:rFonts w:cs="Times New Roman"/>
              </w:rPr>
              <w:t>nne</w:t>
            </w:r>
            <w:r w:rsidR="00E3377F" w:rsidRPr="00F408E2">
              <w:rPr>
                <w:rFonts w:cs="Times New Roman"/>
              </w:rPr>
              <w:t>l</w:t>
            </w:r>
            <w:r w:rsidR="00723655" w:rsidRPr="00F408E2">
              <w:rPr>
                <w:rFonts w:cs="Times New Roman"/>
              </w:rPr>
              <w:t xml:space="preserve"> dorsal</w:t>
            </w:r>
          </w:p>
          <w:p w14:paraId="1CA05D59" w14:textId="1E8B779E" w:rsidR="00510C08" w:rsidRPr="00F408E2" w:rsidRDefault="00510C08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  <w:tr w:rsidR="00510C08" w:rsidRPr="00F408E2" w14:paraId="08AF1DD4" w14:textId="77777777" w:rsidTr="00723655">
        <w:tc>
          <w:tcPr>
            <w:tcW w:w="2226" w:type="dxa"/>
          </w:tcPr>
          <w:p w14:paraId="00EAB412" w14:textId="7C617DC4" w:rsidR="00510C08" w:rsidRPr="00F408E2" w:rsidRDefault="00510C08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Examen de motricité, </w:t>
            </w:r>
            <w:r w:rsidR="00631900" w:rsidRPr="00F408E2">
              <w:rPr>
                <w:rFonts w:cs="Times New Roman"/>
              </w:rPr>
              <w:t>sensibilité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6" w:type="dxa"/>
          </w:tcPr>
          <w:p w14:paraId="38FC73AF" w14:textId="291EDE74" w:rsidR="00510C08" w:rsidRPr="00F408E2" w:rsidRDefault="00631900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Paraplégie</w:t>
            </w:r>
            <w:r w:rsidR="00510C08" w:rsidRPr="00F408E2">
              <w:rPr>
                <w:rFonts w:cs="Times New Roman"/>
              </w:rPr>
              <w:t xml:space="preserve"> type </w:t>
            </w:r>
            <w:r w:rsidR="00A12B24" w:rsidRPr="00F408E2">
              <w:rPr>
                <w:rFonts w:cs="Times New Roman"/>
              </w:rPr>
              <w:t>pyramidal flasque</w:t>
            </w:r>
            <w:r w:rsidR="00510C08" w:rsidRPr="00F408E2">
              <w:rPr>
                <w:rFonts w:cs="Times New Roman"/>
              </w:rPr>
              <w:t xml:space="preserve"> </w:t>
            </w:r>
          </w:p>
          <w:p w14:paraId="692AB827" w14:textId="77777777" w:rsidR="00510C08" w:rsidRPr="00F408E2" w:rsidRDefault="00510C08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ROT aboie </w:t>
            </w:r>
          </w:p>
          <w:p w14:paraId="49A7A06B" w14:textId="15CFA134" w:rsidR="00510C08" w:rsidRPr="00F408E2" w:rsidRDefault="00510C08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Trouble sensitif à tous les modes </w:t>
            </w:r>
            <w:r w:rsidR="001E2571" w:rsidRPr="00F408E2">
              <w:rPr>
                <w:rFonts w:cs="Times New Roman"/>
              </w:rPr>
              <w:t>aux membres inférieurs</w:t>
            </w:r>
            <w:r w:rsidRPr="00F408E2">
              <w:rPr>
                <w:rFonts w:cs="Times New Roman"/>
              </w:rPr>
              <w:t xml:space="preserve"> </w:t>
            </w:r>
          </w:p>
          <w:p w14:paraId="0947CA37" w14:textId="77777777" w:rsidR="00510C08" w:rsidRPr="00F408E2" w:rsidRDefault="00510C08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Anesthésie en selle </w:t>
            </w:r>
          </w:p>
          <w:p w14:paraId="470ACF42" w14:textId="4489A1D6" w:rsidR="00510C08" w:rsidRPr="00F408E2" w:rsidRDefault="00510C08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Blob vésicale</w:t>
            </w:r>
          </w:p>
        </w:tc>
        <w:tc>
          <w:tcPr>
            <w:tcW w:w="2227" w:type="dxa"/>
          </w:tcPr>
          <w:p w14:paraId="04BE0414" w14:textId="2F640E3E" w:rsidR="00510C08" w:rsidRPr="00F408E2" w:rsidRDefault="00510C08" w:rsidP="0072365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</w:t>
            </w:r>
            <w:r w:rsidR="00631900" w:rsidRPr="00F408E2">
              <w:rPr>
                <w:rFonts w:cs="Times New Roman"/>
              </w:rPr>
              <w:t>d sous-lésionnel</w:t>
            </w:r>
          </w:p>
        </w:tc>
      </w:tr>
    </w:tbl>
    <w:p w14:paraId="5059E2C9" w14:textId="77777777" w:rsidR="00723655" w:rsidRPr="00F408E2" w:rsidRDefault="00723655" w:rsidP="00723655">
      <w:pPr>
        <w:numPr>
          <w:ilvl w:val="0"/>
          <w:numId w:val="0"/>
        </w:numPr>
        <w:rPr>
          <w:rFonts w:cs="Times New Roman"/>
        </w:rPr>
      </w:pPr>
    </w:p>
    <w:p w14:paraId="26D6C612" w14:textId="440773DE" w:rsidR="008D38D7" w:rsidRPr="00F408E2" w:rsidRDefault="005D6BD0" w:rsidP="00723655">
      <w:pPr>
        <w:numPr>
          <w:ilvl w:val="0"/>
          <w:numId w:val="0"/>
        </w:numPr>
        <w:rPr>
          <w:rFonts w:cs="Times New Roman"/>
        </w:rPr>
      </w:pPr>
      <w:r w:rsidRPr="00F408E2">
        <w:rPr>
          <w:rFonts w:cs="Times New Roman"/>
        </w:rPr>
        <w:t xml:space="preserve">Les membres inférieurs en dessous de la lésion perdent leur sensibilité </w:t>
      </w:r>
    </w:p>
    <w:p w14:paraId="08F82AE4" w14:textId="77777777" w:rsidR="005D6BD0" w:rsidRPr="00F408E2" w:rsidRDefault="005D6BD0" w:rsidP="00723655">
      <w:pPr>
        <w:numPr>
          <w:ilvl w:val="0"/>
          <w:numId w:val="0"/>
        </w:numPr>
        <w:rPr>
          <w:rFonts w:cs="Times New Roman"/>
        </w:rPr>
      </w:pPr>
    </w:p>
    <w:p w14:paraId="263BBFCE" w14:textId="22CE002E" w:rsidR="00631900" w:rsidRPr="00F408E2" w:rsidRDefault="001E2571" w:rsidP="00963FD0">
      <w:pPr>
        <w:pStyle w:val="Titre3"/>
        <w:rPr>
          <w:rFonts w:cs="Times New Roman"/>
        </w:rPr>
      </w:pPr>
      <w:bookmarkStart w:id="8" w:name="_Toc196656714"/>
      <w:bookmarkStart w:id="9" w:name="_Toc196662521"/>
      <w:r w:rsidRPr="00F408E2">
        <w:rPr>
          <w:rFonts w:cs="Times New Roman"/>
        </w:rPr>
        <w:lastRenderedPageBreak/>
        <w:t>Évolution</w:t>
      </w:r>
      <w:bookmarkEnd w:id="8"/>
      <w:bookmarkEnd w:id="9"/>
      <w:r w:rsidR="00631900" w:rsidRPr="00F408E2">
        <w:rPr>
          <w:rFonts w:cs="Times New Roman"/>
        </w:rPr>
        <w:t xml:space="preserve"> </w:t>
      </w:r>
    </w:p>
    <w:p w14:paraId="69CEA7F1" w14:textId="0D143267" w:rsidR="00631900" w:rsidRPr="00F408E2" w:rsidRDefault="00A12B24" w:rsidP="00631900">
      <w:pPr>
        <w:rPr>
          <w:rFonts w:cs="Times New Roman"/>
        </w:rPr>
      </w:pPr>
      <w:r w:rsidRPr="00F408E2">
        <w:rPr>
          <w:rFonts w:cs="Times New Roman"/>
        </w:rPr>
        <w:t>Hypertonie</w:t>
      </w:r>
      <w:r w:rsidR="00442BFD" w:rsidRPr="00F408E2">
        <w:rPr>
          <w:rFonts w:cs="Times New Roman"/>
        </w:rPr>
        <w:t xml:space="preserve"> spastique membres inférieur aves augmentation de </w:t>
      </w:r>
      <w:r w:rsidR="001E2571" w:rsidRPr="00F408E2">
        <w:rPr>
          <w:rFonts w:cs="Times New Roman"/>
        </w:rPr>
        <w:t>ROT,</w:t>
      </w:r>
      <w:r w:rsidR="00442BFD" w:rsidRPr="00F408E2">
        <w:rPr>
          <w:rFonts w:cs="Times New Roman"/>
        </w:rPr>
        <w:t xml:space="preserve"> RCP en extension bilatérale </w:t>
      </w:r>
    </w:p>
    <w:p w14:paraId="3753B7F3" w14:textId="747442ED" w:rsidR="00442BFD" w:rsidRPr="00F408E2" w:rsidRDefault="00A12B24" w:rsidP="00631900">
      <w:pPr>
        <w:rPr>
          <w:rFonts w:cs="Times New Roman"/>
        </w:rPr>
      </w:pPr>
      <w:r w:rsidRPr="00F408E2">
        <w:rPr>
          <w:rFonts w:cs="Times New Roman"/>
        </w:rPr>
        <w:t>Position vicieuse</w:t>
      </w:r>
      <w:r w:rsidR="00442BFD" w:rsidRPr="00F408E2">
        <w:rPr>
          <w:rFonts w:cs="Times New Roman"/>
        </w:rPr>
        <w:t xml:space="preserve"> en</w:t>
      </w:r>
      <w:r w:rsidR="00CE22FF" w:rsidRPr="00F408E2">
        <w:rPr>
          <w:rFonts w:cs="Times New Roman"/>
        </w:rPr>
        <w:t xml:space="preserve"> </w:t>
      </w:r>
      <w:r w:rsidR="00442BFD" w:rsidRPr="00F408E2">
        <w:rPr>
          <w:rFonts w:cs="Times New Roman"/>
        </w:rPr>
        <w:t xml:space="preserve">équinisme pieds </w:t>
      </w:r>
    </w:p>
    <w:p w14:paraId="5BEB18A8" w14:textId="78639492" w:rsidR="00442BFD" w:rsidRPr="00F408E2" w:rsidRDefault="00A12B24" w:rsidP="00631900">
      <w:pPr>
        <w:rPr>
          <w:rFonts w:cs="Times New Roman"/>
        </w:rPr>
      </w:pPr>
      <w:r w:rsidRPr="00F408E2">
        <w:rPr>
          <w:rFonts w:cs="Times New Roman"/>
        </w:rPr>
        <w:t>Risque</w:t>
      </w:r>
      <w:r w:rsidR="00442BFD" w:rsidRPr="00F408E2">
        <w:rPr>
          <w:rFonts w:cs="Times New Roman"/>
        </w:rPr>
        <w:t xml:space="preserve"> escarres </w:t>
      </w:r>
    </w:p>
    <w:p w14:paraId="481C3AC9" w14:textId="0F96770D" w:rsidR="00442BFD" w:rsidRPr="00F408E2" w:rsidRDefault="00A12B24" w:rsidP="00631900">
      <w:pPr>
        <w:rPr>
          <w:rFonts w:cs="Times New Roman"/>
        </w:rPr>
      </w:pPr>
      <w:r w:rsidRPr="00F408E2">
        <w:rPr>
          <w:rFonts w:cs="Times New Roman"/>
        </w:rPr>
        <w:t>Rétention</w:t>
      </w:r>
      <w:r w:rsidR="00442BFD" w:rsidRPr="00F408E2">
        <w:rPr>
          <w:rFonts w:cs="Times New Roman"/>
        </w:rPr>
        <w:t xml:space="preserve"> chronique urine (vessie neurologique) (miction fréquente de petite quantité)</w:t>
      </w:r>
    </w:p>
    <w:p w14:paraId="03000F94" w14:textId="72348EC1" w:rsidR="00442BFD" w:rsidRPr="00F408E2" w:rsidRDefault="00A12B24" w:rsidP="00631900">
      <w:pPr>
        <w:rPr>
          <w:rFonts w:cs="Times New Roman"/>
        </w:rPr>
      </w:pPr>
      <w:r w:rsidRPr="00F408E2">
        <w:rPr>
          <w:rFonts w:cs="Times New Roman"/>
        </w:rPr>
        <w:t>Déficits</w:t>
      </w:r>
      <w:r w:rsidR="00442BFD" w:rsidRPr="00F408E2">
        <w:rPr>
          <w:rFonts w:cs="Times New Roman"/>
        </w:rPr>
        <w:t xml:space="preserve"> séquellaire sensitivomoteur membres inférieurs</w:t>
      </w:r>
    </w:p>
    <w:p w14:paraId="5BF72E9B" w14:textId="46B935FE" w:rsidR="00CE22FF" w:rsidRPr="00F408E2" w:rsidRDefault="001E2571" w:rsidP="00963FD0">
      <w:pPr>
        <w:pStyle w:val="Titre3"/>
        <w:rPr>
          <w:rFonts w:cs="Times New Roman"/>
        </w:rPr>
      </w:pPr>
      <w:bookmarkStart w:id="10" w:name="_Toc196656715"/>
      <w:bookmarkStart w:id="11" w:name="_Toc196662522"/>
      <w:r w:rsidRPr="00F408E2">
        <w:rPr>
          <w:rFonts w:cs="Times New Roman"/>
        </w:rPr>
        <w:t>Examen</w:t>
      </w:r>
      <w:r w:rsidR="00CE22FF" w:rsidRPr="00F408E2">
        <w:rPr>
          <w:rFonts w:cs="Times New Roman"/>
        </w:rPr>
        <w:t xml:space="preserve"> complémentaire</w:t>
      </w:r>
      <w:bookmarkEnd w:id="10"/>
      <w:bookmarkEnd w:id="11"/>
    </w:p>
    <w:p w14:paraId="49720D0C" w14:textId="184380B5" w:rsidR="00CE22FF" w:rsidRPr="00F408E2" w:rsidRDefault="00CE22FF" w:rsidP="00A12B24">
      <w:pPr>
        <w:pStyle w:val="Titre4"/>
      </w:pPr>
      <w:r w:rsidRPr="00F408E2">
        <w:t xml:space="preserve">IRM </w:t>
      </w:r>
      <w:r w:rsidR="009E360C" w:rsidRPr="00F408E2">
        <w:t>médullaire</w:t>
      </w:r>
      <w:r w:rsidR="004F138C" w:rsidRPr="00F408E2">
        <w:t xml:space="preserve"> </w:t>
      </w:r>
      <w:r w:rsidR="009E360C" w:rsidRPr="00F408E2">
        <w:t>avec</w:t>
      </w:r>
      <w:r w:rsidR="004F138C" w:rsidRPr="00F408E2">
        <w:t xml:space="preserve"> </w:t>
      </w:r>
      <w:r w:rsidR="009E360C" w:rsidRPr="00F408E2">
        <w:t>injection</w:t>
      </w:r>
      <w:r w:rsidR="004F138C" w:rsidRPr="00F408E2">
        <w:t xml:space="preserve"> de Gadolinium : </w:t>
      </w:r>
      <w:r w:rsidR="004F138C" w:rsidRPr="00F408E2">
        <w:sym w:font="Wingdings" w:char="F0E8"/>
      </w:r>
      <w:r w:rsidR="004F138C" w:rsidRPr="00F408E2">
        <w:t xml:space="preserve"> hyper signale</w:t>
      </w:r>
    </w:p>
    <w:p w14:paraId="1FAAD46C" w14:textId="583AEC1B" w:rsidR="004F138C" w:rsidRPr="00F408E2" w:rsidRDefault="004F138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A12B24" w:rsidRPr="00F408E2">
        <w:rPr>
          <w:rFonts w:cs="Times New Roman"/>
        </w:rPr>
        <w:t>Prise</w:t>
      </w:r>
      <w:r w:rsidRPr="00F408E2">
        <w:rPr>
          <w:rFonts w:cs="Times New Roman"/>
        </w:rPr>
        <w:t xml:space="preserve"> de </w:t>
      </w:r>
      <w:r w:rsidR="009218F2" w:rsidRPr="00F408E2">
        <w:rPr>
          <w:rFonts w:cs="Times New Roman"/>
        </w:rPr>
        <w:t>contraste</w:t>
      </w:r>
      <w:r w:rsidRPr="00F408E2">
        <w:rPr>
          <w:rFonts w:cs="Times New Roman"/>
        </w:rPr>
        <w:t xml:space="preserve"> gadolinium étendue sur </w:t>
      </w:r>
      <w:r w:rsidR="00691DC6" w:rsidRPr="00F408E2">
        <w:rPr>
          <w:rFonts w:cs="Times New Roman"/>
        </w:rPr>
        <w:t>plusieurs segments</w:t>
      </w:r>
      <w:r w:rsidRPr="00F408E2">
        <w:rPr>
          <w:rFonts w:cs="Times New Roman"/>
        </w:rPr>
        <w:t xml:space="preserve"> mais </w:t>
      </w:r>
      <w:r w:rsidR="009218F2" w:rsidRPr="00F408E2">
        <w:rPr>
          <w:rFonts w:cs="Times New Roman"/>
        </w:rPr>
        <w:t>unique</w:t>
      </w:r>
      <w:r w:rsidRPr="00F408E2">
        <w:rPr>
          <w:rFonts w:cs="Times New Roman"/>
        </w:rPr>
        <w:t xml:space="preserve"> </w:t>
      </w:r>
    </w:p>
    <w:p w14:paraId="1B0C0E99" w14:textId="2A9650CA" w:rsidR="004F138C" w:rsidRPr="00F408E2" w:rsidRDefault="004F138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Elimine</w:t>
      </w:r>
      <w:r w:rsidR="009218F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une compressio</w:t>
      </w:r>
      <w:r w:rsidR="009218F2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ou </w:t>
      </w:r>
      <w:r w:rsidR="001E2571" w:rsidRPr="00F408E2">
        <w:rPr>
          <w:rFonts w:cs="Times New Roman"/>
        </w:rPr>
        <w:t>une</w:t>
      </w:r>
      <w:r w:rsidRPr="00F408E2">
        <w:rPr>
          <w:rFonts w:cs="Times New Roman"/>
        </w:rPr>
        <w:t xml:space="preserve"> myélop</w:t>
      </w:r>
      <w:r w:rsidR="009E360C" w:rsidRPr="00F408E2">
        <w:rPr>
          <w:rFonts w:cs="Times New Roman"/>
        </w:rPr>
        <w:t>athie</w:t>
      </w:r>
      <w:r w:rsidRPr="00F408E2">
        <w:rPr>
          <w:rFonts w:cs="Times New Roman"/>
        </w:rPr>
        <w:t xml:space="preserve"> vasculaire</w:t>
      </w:r>
    </w:p>
    <w:p w14:paraId="76EF3C06" w14:textId="6DB74C75" w:rsidR="009218F2" w:rsidRPr="00F408E2" w:rsidRDefault="009218F2" w:rsidP="00A12B24">
      <w:pPr>
        <w:pStyle w:val="Titre4"/>
      </w:pPr>
      <w:r w:rsidRPr="00F408E2">
        <w:t>Examen de LCR</w:t>
      </w:r>
    </w:p>
    <w:p w14:paraId="28E36C06" w14:textId="767D5142" w:rsidR="009218F2" w:rsidRPr="00F408E2" w:rsidRDefault="009218F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proofErr w:type="spellStart"/>
      <w:proofErr w:type="gramStart"/>
      <w:r w:rsidRPr="00F408E2">
        <w:rPr>
          <w:rFonts w:cs="Times New Roman"/>
        </w:rPr>
        <w:t>hyperproténorach</w:t>
      </w:r>
      <w:r w:rsidR="009E360C" w:rsidRPr="00F408E2">
        <w:rPr>
          <w:rFonts w:cs="Times New Roman"/>
        </w:rPr>
        <w:t>ie</w:t>
      </w:r>
      <w:proofErr w:type="spellEnd"/>
      <w:proofErr w:type="gramEnd"/>
      <w:r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(&gt;</w:t>
      </w:r>
      <w:r w:rsidRPr="00F408E2">
        <w:rPr>
          <w:rFonts w:cs="Times New Roman"/>
        </w:rPr>
        <w:t xml:space="preserve"> 0.5g voire &gt; 1g/l)</w:t>
      </w:r>
    </w:p>
    <w:p w14:paraId="37DDDC42" w14:textId="7A73C2E1" w:rsidR="009218F2" w:rsidRPr="00F408E2" w:rsidRDefault="00901B3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9218F2" w:rsidRPr="00F408E2">
        <w:rPr>
          <w:rFonts w:cs="Times New Roman"/>
        </w:rPr>
        <w:t>Index IgG augmenté</w:t>
      </w:r>
    </w:p>
    <w:p w14:paraId="06D85FCE" w14:textId="46411C13" w:rsidR="009218F2" w:rsidRPr="00F408E2" w:rsidRDefault="00901B3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r w:rsidR="009218F2" w:rsidRPr="00F408E2">
        <w:rPr>
          <w:rFonts w:cs="Times New Roman"/>
        </w:rPr>
        <w:t>Augmente de globule blan</w:t>
      </w:r>
      <w:r w:rsidR="009E360C" w:rsidRPr="00F408E2">
        <w:rPr>
          <w:rFonts w:cs="Times New Roman"/>
        </w:rPr>
        <w:t>c</w:t>
      </w:r>
      <w:r w:rsidR="009218F2" w:rsidRPr="00F408E2">
        <w:rPr>
          <w:rFonts w:cs="Times New Roman"/>
        </w:rPr>
        <w:t xml:space="preserve"> &gt; 10 él</w:t>
      </w:r>
      <w:r w:rsidR="009E360C" w:rsidRPr="00F408E2">
        <w:rPr>
          <w:rFonts w:cs="Times New Roman"/>
        </w:rPr>
        <w:t>é</w:t>
      </w:r>
      <w:r w:rsidR="009218F2" w:rsidRPr="00F408E2">
        <w:rPr>
          <w:rFonts w:cs="Times New Roman"/>
        </w:rPr>
        <w:t>ments /</w:t>
      </w:r>
      <w:r w:rsidR="009E360C" w:rsidRPr="00F408E2">
        <w:rPr>
          <w:rFonts w:cs="Times New Roman"/>
        </w:rPr>
        <w:t>mm</w:t>
      </w:r>
      <w:r w:rsidR="00792B62" w:rsidRPr="00F408E2">
        <w:rPr>
          <w:rFonts w:cs="Times New Roman"/>
          <w:vertAlign w:val="superscript"/>
        </w:rPr>
        <w:t>3</w:t>
      </w:r>
      <w:r w:rsidR="009E360C" w:rsidRPr="00F408E2">
        <w:rPr>
          <w:rFonts w:cs="Times New Roman"/>
        </w:rPr>
        <w:t xml:space="preserve"> (</w:t>
      </w:r>
      <w:proofErr w:type="spellStart"/>
      <w:r w:rsidR="009E360C" w:rsidRPr="00F408E2">
        <w:rPr>
          <w:rFonts w:cs="Times New Roman"/>
        </w:rPr>
        <w:t>pléocytose</w:t>
      </w:r>
      <w:proofErr w:type="spellEnd"/>
      <w:r w:rsidR="009E360C" w:rsidRPr="00F408E2">
        <w:rPr>
          <w:rFonts w:cs="Times New Roman"/>
        </w:rPr>
        <w:t>)</w:t>
      </w:r>
    </w:p>
    <w:p w14:paraId="5A897C1B" w14:textId="55319AAA" w:rsidR="00D87C60" w:rsidRPr="00F408E2" w:rsidRDefault="00901B3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Inflammation </w:t>
      </w:r>
      <w:proofErr w:type="spellStart"/>
      <w:r w:rsidR="001E2571" w:rsidRPr="00F408E2">
        <w:rPr>
          <w:rFonts w:cs="Times New Roman"/>
        </w:rPr>
        <w:t>intrathérale</w:t>
      </w:r>
      <w:proofErr w:type="spellEnd"/>
      <w:r w:rsidRPr="00F408E2">
        <w:rPr>
          <w:rFonts w:cs="Times New Roman"/>
        </w:rPr>
        <w:t xml:space="preserve"> </w:t>
      </w:r>
      <w:r w:rsidR="001115EF" w:rsidRPr="00F408E2">
        <w:rPr>
          <w:rFonts w:cs="Times New Roman"/>
        </w:rPr>
        <w:t>et méningite</w:t>
      </w:r>
    </w:p>
    <w:p w14:paraId="47E4AC03" w14:textId="486A9069" w:rsidR="001115EF" w:rsidRPr="00F408E2" w:rsidRDefault="00963FD0" w:rsidP="00963FD0">
      <w:pPr>
        <w:pStyle w:val="Titre2"/>
        <w:rPr>
          <w:rFonts w:cs="Times New Roman"/>
        </w:rPr>
      </w:pPr>
      <w:bookmarkStart w:id="12" w:name="_Toc196656716"/>
      <w:bookmarkStart w:id="13" w:name="_Toc196662523"/>
      <w:r w:rsidRPr="00F408E2">
        <w:rPr>
          <w:rFonts w:cs="Times New Roman"/>
        </w:rPr>
        <w:t>Formes cliniques</w:t>
      </w:r>
      <w:bookmarkEnd w:id="12"/>
      <w:bookmarkEnd w:id="13"/>
    </w:p>
    <w:p w14:paraId="2D1D8A28" w14:textId="2F5BC2E5" w:rsidR="00963FD0" w:rsidRPr="00F408E2" w:rsidRDefault="000C6D5A" w:rsidP="00A12B24">
      <w:pPr>
        <w:pStyle w:val="Titre3"/>
      </w:pPr>
      <w:r w:rsidRPr="00F408E2">
        <w:t xml:space="preserve">MPA partielles : </w:t>
      </w:r>
    </w:p>
    <w:p w14:paraId="3F44ACCA" w14:textId="342122F7" w:rsidR="000C6D5A" w:rsidRPr="00F408E2" w:rsidRDefault="000C6D5A" w:rsidP="00A12B24">
      <w:pPr>
        <w:pStyle w:val="Titre4"/>
      </w:pPr>
      <w:r w:rsidRPr="00F408E2">
        <w:t>Atteinte cordonale postérieurs</w:t>
      </w:r>
    </w:p>
    <w:p w14:paraId="010B5FF4" w14:textId="103F792E" w:rsidR="00D22D41" w:rsidRPr="00F408E2" w:rsidRDefault="00D22D4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Perte du </w:t>
      </w:r>
      <w:r w:rsidR="00513690" w:rsidRPr="00F408E2">
        <w:rPr>
          <w:rFonts w:cs="Times New Roman"/>
        </w:rPr>
        <w:t>sens</w:t>
      </w:r>
      <w:r w:rsidRPr="00F408E2">
        <w:rPr>
          <w:rFonts w:cs="Times New Roman"/>
        </w:rPr>
        <w:t xml:space="preserve"> de la </w:t>
      </w:r>
      <w:r w:rsidR="00513690" w:rsidRPr="00F408E2">
        <w:rPr>
          <w:rFonts w:cs="Times New Roman"/>
        </w:rPr>
        <w:t>position</w:t>
      </w:r>
      <w:r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d’articulaire</w:t>
      </w:r>
      <w:r w:rsidRPr="00F408E2">
        <w:rPr>
          <w:rFonts w:cs="Times New Roman"/>
        </w:rPr>
        <w:t xml:space="preserve"> </w:t>
      </w:r>
    </w:p>
    <w:p w14:paraId="39A549DE" w14:textId="70D9DF61" w:rsidR="00D22D41" w:rsidRPr="00F408E2" w:rsidRDefault="00D22D4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Pert de la sensation </w:t>
      </w:r>
      <w:r w:rsidR="00A12B24">
        <w:rPr>
          <w:rFonts w:cs="Times New Roman"/>
        </w:rPr>
        <w:t>d</w:t>
      </w:r>
      <w:r w:rsidRPr="00F408E2">
        <w:rPr>
          <w:rFonts w:cs="Times New Roman"/>
        </w:rPr>
        <w:t>es vibrations (</w:t>
      </w:r>
      <w:proofErr w:type="spellStart"/>
      <w:r w:rsidRPr="00F408E2">
        <w:rPr>
          <w:rFonts w:cs="Times New Roman"/>
        </w:rPr>
        <w:t>ap</w:t>
      </w:r>
      <w:r w:rsidR="00571BF3" w:rsidRPr="00F408E2">
        <w:rPr>
          <w:rFonts w:cs="Times New Roman"/>
        </w:rPr>
        <w:t>allesthésie</w:t>
      </w:r>
      <w:proofErr w:type="spellEnd"/>
      <w:r w:rsidR="00571BF3" w:rsidRPr="00F408E2">
        <w:rPr>
          <w:rFonts w:cs="Times New Roman"/>
        </w:rPr>
        <w:t>)</w:t>
      </w:r>
    </w:p>
    <w:p w14:paraId="6730D1CB" w14:textId="413D6178" w:rsidR="00571BF3" w:rsidRPr="00F408E2" w:rsidRDefault="00571BF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Perte de </w:t>
      </w:r>
      <w:r w:rsidR="001E2571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</w:t>
      </w:r>
      <w:r w:rsidR="00513690" w:rsidRPr="00F408E2">
        <w:rPr>
          <w:rFonts w:cs="Times New Roman"/>
        </w:rPr>
        <w:t xml:space="preserve">sensation </w:t>
      </w:r>
      <w:r w:rsidRPr="00F408E2">
        <w:rPr>
          <w:rFonts w:cs="Times New Roman"/>
        </w:rPr>
        <w:t xml:space="preserve">de la discrimination </w:t>
      </w:r>
      <w:r w:rsidR="00D32DED" w:rsidRPr="00F408E2">
        <w:rPr>
          <w:rFonts w:cs="Times New Roman"/>
        </w:rPr>
        <w:t>(</w:t>
      </w:r>
      <w:r w:rsidR="006240EB" w:rsidRPr="00F408E2">
        <w:rPr>
          <w:rFonts w:cs="Times New Roman"/>
        </w:rPr>
        <w:t>trombone</w:t>
      </w:r>
      <w:r w:rsidR="00D32DED" w:rsidRPr="00F408E2">
        <w:rPr>
          <w:rFonts w:cs="Times New Roman"/>
        </w:rPr>
        <w:t xml:space="preserve"> en U pointé sur le doigt</w:t>
      </w:r>
      <w:r w:rsidR="000E7EC5" w:rsidRPr="00F408E2">
        <w:rPr>
          <w:rFonts w:cs="Times New Roman"/>
        </w:rPr>
        <w:t xml:space="preserve"> et </w:t>
      </w:r>
      <w:r w:rsidR="006240EB" w:rsidRPr="00F408E2">
        <w:rPr>
          <w:rFonts w:cs="Times New Roman"/>
        </w:rPr>
        <w:t>demander</w:t>
      </w:r>
      <w:r w:rsidR="000E7EC5" w:rsidRPr="00F408E2">
        <w:rPr>
          <w:rFonts w:cs="Times New Roman"/>
        </w:rPr>
        <w:t xml:space="preserve"> au patient quel doit on pointe le </w:t>
      </w:r>
      <w:r w:rsidR="006240EB" w:rsidRPr="00F408E2">
        <w:rPr>
          <w:rFonts w:cs="Times New Roman"/>
        </w:rPr>
        <w:t>trombone</w:t>
      </w:r>
      <w:r w:rsidR="000E7EC5" w:rsidRPr="00F408E2">
        <w:rPr>
          <w:rFonts w:cs="Times New Roman"/>
        </w:rPr>
        <w:t>)</w:t>
      </w:r>
    </w:p>
    <w:p w14:paraId="67CAAF2F" w14:textId="6EB4EDF0" w:rsidR="00571BF3" w:rsidRPr="00F408E2" w:rsidRDefault="00A12B2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Ataxie</w:t>
      </w:r>
      <w:r w:rsidR="00571BF3" w:rsidRPr="00F408E2">
        <w:rPr>
          <w:rFonts w:cs="Times New Roman"/>
        </w:rPr>
        <w:t xml:space="preserve"> lors </w:t>
      </w:r>
      <w:r w:rsidR="001E2571">
        <w:rPr>
          <w:rFonts w:cs="Times New Roman"/>
        </w:rPr>
        <w:t>de</w:t>
      </w:r>
      <w:r w:rsidR="00571BF3" w:rsidRPr="00F408E2">
        <w:rPr>
          <w:rFonts w:cs="Times New Roman"/>
        </w:rPr>
        <w:t xml:space="preserve"> la fermeture des yeux</w:t>
      </w:r>
      <w:r w:rsidR="000E7EC5" w:rsidRPr="00F408E2">
        <w:rPr>
          <w:rFonts w:cs="Times New Roman"/>
        </w:rPr>
        <w:t xml:space="preserve"> </w:t>
      </w:r>
    </w:p>
    <w:p w14:paraId="2276ECE1" w14:textId="7CA5CD3F" w:rsidR="000C6D5A" w:rsidRPr="00F408E2" w:rsidRDefault="000C6D5A" w:rsidP="00A12B24">
      <w:pPr>
        <w:pStyle w:val="Titre4"/>
      </w:pPr>
      <w:r w:rsidRPr="00F408E2">
        <w:t xml:space="preserve">Sd de </w:t>
      </w:r>
      <w:r w:rsidR="00D22D41" w:rsidRPr="00F408E2">
        <w:t>Brown-Séquard</w:t>
      </w:r>
      <w:r w:rsidRPr="00F408E2">
        <w:t xml:space="preserve"> par atteinte de l’hémi-</w:t>
      </w:r>
      <w:r w:rsidR="00D22D41" w:rsidRPr="00F408E2">
        <w:t>moelle</w:t>
      </w:r>
      <w:r w:rsidRPr="00F408E2">
        <w:t xml:space="preserve"> </w:t>
      </w:r>
    </w:p>
    <w:p w14:paraId="786F79CE" w14:textId="51DF6874" w:rsidR="006240EB" w:rsidRPr="00F408E2" w:rsidRDefault="006240EB" w:rsidP="00A12B24">
      <w:pPr>
        <w:pStyle w:val="Titre5"/>
      </w:pPr>
      <w:r w:rsidRPr="00F408E2">
        <w:t>Coté lésé</w:t>
      </w:r>
    </w:p>
    <w:p w14:paraId="445F6BFE" w14:textId="1426D187" w:rsidR="006240EB" w:rsidRPr="00F408E2" w:rsidRDefault="008B1306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Paraplégie </w:t>
      </w:r>
    </w:p>
    <w:p w14:paraId="4671099D" w14:textId="77EC0747" w:rsidR="008B1306" w:rsidRPr="00F408E2" w:rsidRDefault="008B1306" w:rsidP="004237A4">
      <w:pPr>
        <w:numPr>
          <w:ilvl w:val="3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Hyperréflexie</w:t>
      </w:r>
      <w:proofErr w:type="spellEnd"/>
      <w:r w:rsidRPr="00F408E2">
        <w:rPr>
          <w:rFonts w:cs="Times New Roman"/>
        </w:rPr>
        <w:t xml:space="preserve"> </w:t>
      </w:r>
    </w:p>
    <w:p w14:paraId="1427C476" w14:textId="6435DDD6" w:rsidR="008B1306" w:rsidRPr="00F408E2" w:rsidRDefault="00E05893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Trouble</w:t>
      </w:r>
      <w:r w:rsidR="008B1306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>la</w:t>
      </w:r>
      <w:r w:rsidR="008B130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sensibilité</w:t>
      </w:r>
      <w:r w:rsidR="008B130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proprioceptive</w:t>
      </w:r>
      <w:r w:rsidR="008B1306" w:rsidRPr="00F408E2">
        <w:rPr>
          <w:rFonts w:cs="Times New Roman"/>
        </w:rPr>
        <w:t xml:space="preserve"> </w:t>
      </w:r>
    </w:p>
    <w:p w14:paraId="206A7A82" w14:textId="018C594D" w:rsidR="008B1306" w:rsidRPr="00F408E2" w:rsidRDefault="008B1306" w:rsidP="00A12B24">
      <w:pPr>
        <w:pStyle w:val="Titre5"/>
      </w:pPr>
      <w:r w:rsidRPr="00F408E2">
        <w:t>Côté controlatéral</w:t>
      </w:r>
    </w:p>
    <w:p w14:paraId="43230970" w14:textId="28855C81" w:rsidR="008B1306" w:rsidRPr="00F408E2" w:rsidRDefault="008B1306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Anesthés</w:t>
      </w:r>
      <w:r w:rsidR="00E05893" w:rsidRPr="00F408E2">
        <w:rPr>
          <w:rFonts w:cs="Times New Roman"/>
        </w:rPr>
        <w:t>ie</w:t>
      </w:r>
      <w:r w:rsidRPr="00F408E2">
        <w:rPr>
          <w:rFonts w:cs="Times New Roman"/>
        </w:rPr>
        <w:t xml:space="preserve"> the</w:t>
      </w:r>
      <w:r w:rsidR="00E05893" w:rsidRPr="00F408E2">
        <w:rPr>
          <w:rFonts w:cs="Times New Roman"/>
        </w:rPr>
        <w:t>rmique</w:t>
      </w:r>
      <w:r w:rsidRPr="00F408E2">
        <w:rPr>
          <w:rFonts w:cs="Times New Roman"/>
        </w:rPr>
        <w:t xml:space="preserve"> et doul</w:t>
      </w:r>
      <w:r w:rsidR="00E05893" w:rsidRPr="00F408E2">
        <w:rPr>
          <w:rFonts w:cs="Times New Roman"/>
        </w:rPr>
        <w:t>o</w:t>
      </w:r>
      <w:r w:rsidRPr="00F408E2">
        <w:rPr>
          <w:rFonts w:cs="Times New Roman"/>
        </w:rPr>
        <w:t>ureuse</w:t>
      </w:r>
    </w:p>
    <w:p w14:paraId="61AD4634" w14:textId="685911BE" w:rsidR="000C6D5A" w:rsidRPr="00F408E2" w:rsidRDefault="000C6D5A" w:rsidP="00A12B24">
      <w:pPr>
        <w:pStyle w:val="Titre4"/>
      </w:pPr>
      <w:r w:rsidRPr="00F408E2">
        <w:t>Sd centromédullaire</w:t>
      </w:r>
    </w:p>
    <w:p w14:paraId="4411D210" w14:textId="5F80F668" w:rsidR="00150073" w:rsidRPr="00F408E2" w:rsidRDefault="009343A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Abolition de la sensibil</w:t>
      </w:r>
      <w:r w:rsidR="00DF0555" w:rsidRPr="00F408E2">
        <w:rPr>
          <w:rFonts w:cs="Times New Roman"/>
        </w:rPr>
        <w:t>ité</w:t>
      </w:r>
      <w:r w:rsidRPr="00F408E2">
        <w:rPr>
          <w:rFonts w:cs="Times New Roman"/>
        </w:rPr>
        <w:t xml:space="preserve"> the</w:t>
      </w:r>
      <w:r w:rsidR="00DF0555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mo-analgésique bilatérale </w:t>
      </w:r>
    </w:p>
    <w:p w14:paraId="75E13203" w14:textId="3EE53DE3" w:rsidR="009343A3" w:rsidRPr="00F408E2" w:rsidRDefault="009343A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Respect de la sensibilité épicritique</w:t>
      </w:r>
      <w:r w:rsidR="00DF0555" w:rsidRPr="00F408E2">
        <w:rPr>
          <w:rFonts w:cs="Times New Roman"/>
        </w:rPr>
        <w:t xml:space="preserve"> </w:t>
      </w:r>
    </w:p>
    <w:p w14:paraId="2125EDBA" w14:textId="3A9B8641" w:rsidR="004D3FFF" w:rsidRPr="00F408E2" w:rsidRDefault="004D3FFF" w:rsidP="00A12B24">
      <w:pPr>
        <w:pStyle w:val="Titre4"/>
      </w:pPr>
      <w:r w:rsidRPr="00F408E2">
        <w:t xml:space="preserve"> </w:t>
      </w:r>
      <w:r w:rsidR="00A12B24" w:rsidRPr="00F408E2">
        <w:t>Médullaire</w:t>
      </w:r>
      <w:r w:rsidRPr="00F408E2">
        <w:t xml:space="preserve"> antérieur</w:t>
      </w:r>
    </w:p>
    <w:p w14:paraId="1A560E13" w14:textId="5DE59008" w:rsidR="004D3FFF" w:rsidRPr="00F408E2" w:rsidRDefault="004D3FF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Diminution de la </w:t>
      </w:r>
      <w:r w:rsidR="0048313F" w:rsidRPr="00F408E2">
        <w:rPr>
          <w:rFonts w:cs="Times New Roman"/>
        </w:rPr>
        <w:t>sensibilité</w:t>
      </w:r>
      <w:r w:rsidRPr="00F408E2">
        <w:rPr>
          <w:rFonts w:cs="Times New Roman"/>
        </w:rPr>
        <w:t xml:space="preserve"> </w:t>
      </w:r>
      <w:r w:rsidR="0048313F" w:rsidRPr="00F408E2">
        <w:rPr>
          <w:rFonts w:cs="Times New Roman"/>
        </w:rPr>
        <w:t>thermique</w:t>
      </w:r>
      <w:r w:rsidRPr="00F408E2">
        <w:rPr>
          <w:rFonts w:cs="Times New Roman"/>
        </w:rPr>
        <w:t xml:space="preserve"> et dou</w:t>
      </w:r>
      <w:r w:rsidR="0048313F" w:rsidRPr="00F408E2">
        <w:rPr>
          <w:rFonts w:cs="Times New Roman"/>
        </w:rPr>
        <w:t>loureuse</w:t>
      </w:r>
    </w:p>
    <w:p w14:paraId="15274168" w14:textId="3B39E208" w:rsidR="004D3FFF" w:rsidRPr="00F408E2" w:rsidRDefault="0048313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Para </w:t>
      </w:r>
      <w:r w:rsidR="004D3FFF" w:rsidRPr="00F408E2">
        <w:rPr>
          <w:rFonts w:cs="Times New Roman"/>
        </w:rPr>
        <w:t>par</w:t>
      </w:r>
      <w:r w:rsidR="00990A86" w:rsidRPr="00F408E2">
        <w:rPr>
          <w:rFonts w:cs="Times New Roman"/>
        </w:rPr>
        <w:t>esthésie</w:t>
      </w:r>
      <w:r w:rsidR="004D3FFF" w:rsidRPr="00F408E2">
        <w:rPr>
          <w:rFonts w:cs="Times New Roman"/>
        </w:rPr>
        <w:t xml:space="preserve"> spastique </w:t>
      </w:r>
    </w:p>
    <w:p w14:paraId="384D0C10" w14:textId="5C3C5852" w:rsidR="004D3FFF" w:rsidRPr="00F408E2" w:rsidRDefault="00A12B24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Troubles sphinctériens</w:t>
      </w:r>
    </w:p>
    <w:p w14:paraId="6EB94EC9" w14:textId="7CEDAB49" w:rsidR="00DA450F" w:rsidRPr="00F408E2" w:rsidRDefault="002D761B" w:rsidP="00A12B24">
      <w:pPr>
        <w:pStyle w:val="Titre3"/>
      </w:pPr>
      <w:r w:rsidRPr="00F408E2">
        <w:t>MTA complètes cervicale</w:t>
      </w:r>
    </w:p>
    <w:p w14:paraId="210A9857" w14:textId="656BEA8E" w:rsidR="002D761B" w:rsidRPr="00F408E2" w:rsidRDefault="002D761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Sd sous-</w:t>
      </w:r>
      <w:r w:rsidR="0003669A" w:rsidRPr="00F408E2">
        <w:rPr>
          <w:rFonts w:cs="Times New Roman"/>
        </w:rPr>
        <w:t>lésionnel</w:t>
      </w:r>
      <w:r w:rsidRPr="00F408E2">
        <w:rPr>
          <w:rFonts w:cs="Times New Roman"/>
        </w:rPr>
        <w:t xml:space="preserve"> à </w:t>
      </w:r>
      <w:r w:rsidR="009E540D" w:rsidRPr="00F408E2">
        <w:rPr>
          <w:rFonts w:cs="Times New Roman"/>
        </w:rPr>
        <w:t>type</w:t>
      </w:r>
      <w:r w:rsidRPr="00F408E2">
        <w:rPr>
          <w:rFonts w:cs="Times New Roman"/>
        </w:rPr>
        <w:t xml:space="preserve"> de tétrap</w:t>
      </w:r>
      <w:r w:rsidR="0003669A" w:rsidRPr="00F408E2">
        <w:rPr>
          <w:rFonts w:cs="Times New Roman"/>
        </w:rPr>
        <w:t>légie</w:t>
      </w:r>
      <w:r w:rsidRPr="00F408E2">
        <w:rPr>
          <w:rFonts w:cs="Times New Roman"/>
        </w:rPr>
        <w:t xml:space="preserve"> </w:t>
      </w:r>
    </w:p>
    <w:p w14:paraId="1862EE80" w14:textId="1904A2AC" w:rsidR="002D761B" w:rsidRPr="00F408E2" w:rsidRDefault="002D761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Risque d’atteint</w:t>
      </w:r>
      <w:r w:rsidR="001E2571">
        <w:rPr>
          <w:rFonts w:cs="Times New Roman"/>
        </w:rPr>
        <w:t xml:space="preserve"> respiratoire</w:t>
      </w:r>
      <w:r w:rsidRPr="00F408E2">
        <w:rPr>
          <w:rFonts w:cs="Times New Roman"/>
        </w:rPr>
        <w:t xml:space="preserve"> si moelle cervical haute</w:t>
      </w:r>
    </w:p>
    <w:p w14:paraId="0027F366" w14:textId="2028F90F" w:rsidR="0003669A" w:rsidRPr="00F408E2" w:rsidRDefault="0003669A" w:rsidP="0003669A">
      <w:pPr>
        <w:pStyle w:val="Titre1"/>
        <w:rPr>
          <w:rFonts w:cs="Times New Roman"/>
        </w:rPr>
      </w:pPr>
      <w:bookmarkStart w:id="14" w:name="_Toc196656717"/>
      <w:bookmarkStart w:id="15" w:name="_Toc196662524"/>
      <w:r w:rsidRPr="00F408E2">
        <w:rPr>
          <w:rFonts w:cs="Times New Roman"/>
        </w:rPr>
        <w:t>Diagnostic</w:t>
      </w:r>
      <w:bookmarkEnd w:id="14"/>
      <w:bookmarkEnd w:id="15"/>
      <w:r w:rsidRPr="00F408E2">
        <w:rPr>
          <w:rFonts w:cs="Times New Roman"/>
        </w:rPr>
        <w:t xml:space="preserve"> </w:t>
      </w:r>
    </w:p>
    <w:p w14:paraId="71C0DBC8" w14:textId="2C266EFB" w:rsidR="0003669A" w:rsidRPr="00F408E2" w:rsidRDefault="0003669A" w:rsidP="0003669A">
      <w:pPr>
        <w:pStyle w:val="Titre2"/>
        <w:rPr>
          <w:rFonts w:cs="Times New Roman"/>
        </w:rPr>
      </w:pPr>
      <w:bookmarkStart w:id="16" w:name="_Toc196656718"/>
      <w:bookmarkStart w:id="17" w:name="_Toc196662525"/>
      <w:r w:rsidRPr="00F408E2">
        <w:rPr>
          <w:rFonts w:cs="Times New Roman"/>
        </w:rPr>
        <w:t xml:space="preserve">Diagnostic </w:t>
      </w:r>
      <w:r w:rsidR="00E2291C" w:rsidRPr="00F408E2">
        <w:rPr>
          <w:rFonts w:cs="Times New Roman"/>
        </w:rPr>
        <w:t>positif</w:t>
      </w:r>
      <w:bookmarkEnd w:id="16"/>
      <w:bookmarkEnd w:id="17"/>
      <w:r w:rsidRPr="00F408E2">
        <w:rPr>
          <w:rFonts w:cs="Times New Roman"/>
        </w:rPr>
        <w:t xml:space="preserve"> </w:t>
      </w:r>
    </w:p>
    <w:p w14:paraId="70636F75" w14:textId="1536B1EB" w:rsidR="0003669A" w:rsidRPr="00F408E2" w:rsidRDefault="0003669A" w:rsidP="0003669A">
      <w:pPr>
        <w:rPr>
          <w:rFonts w:cs="Times New Roman"/>
        </w:rPr>
      </w:pPr>
      <w:r w:rsidRPr="00F408E2">
        <w:rPr>
          <w:rFonts w:cs="Times New Roman"/>
        </w:rPr>
        <w:t>Trouble clinique attribu</w:t>
      </w:r>
      <w:r w:rsidR="00E2291C" w:rsidRPr="00F408E2">
        <w:rPr>
          <w:rFonts w:cs="Times New Roman"/>
        </w:rPr>
        <w:t>ab</w:t>
      </w:r>
      <w:r w:rsidRPr="00F408E2">
        <w:rPr>
          <w:rFonts w:cs="Times New Roman"/>
        </w:rPr>
        <w:t xml:space="preserve">le </w:t>
      </w:r>
      <w:r w:rsidR="00E61453" w:rsidRPr="00F408E2">
        <w:rPr>
          <w:rFonts w:cs="Times New Roman"/>
        </w:rPr>
        <w:t>moelle</w:t>
      </w:r>
      <w:r w:rsidRPr="00F408E2">
        <w:rPr>
          <w:rFonts w:cs="Times New Roman"/>
        </w:rPr>
        <w:t xml:space="preserve"> </w:t>
      </w:r>
    </w:p>
    <w:p w14:paraId="734B914D" w14:textId="14A8F9C7" w:rsidR="0003669A" w:rsidRPr="00F408E2" w:rsidRDefault="0003669A" w:rsidP="0003669A">
      <w:pPr>
        <w:rPr>
          <w:rFonts w:cs="Times New Roman"/>
        </w:rPr>
      </w:pPr>
      <w:r w:rsidRPr="00F408E2">
        <w:rPr>
          <w:rFonts w:cs="Times New Roman"/>
        </w:rPr>
        <w:t xml:space="preserve">Niveau </w:t>
      </w:r>
      <w:r w:rsidR="00E2291C" w:rsidRPr="00F408E2">
        <w:rPr>
          <w:rFonts w:cs="Times New Roman"/>
        </w:rPr>
        <w:t>sensitif</w:t>
      </w:r>
      <w:r w:rsidRPr="00F408E2">
        <w:rPr>
          <w:rFonts w:cs="Times New Roman"/>
        </w:rPr>
        <w:t xml:space="preserve"> et </w:t>
      </w:r>
      <w:r w:rsidR="00E61453" w:rsidRPr="00F408E2">
        <w:rPr>
          <w:rFonts w:cs="Times New Roman"/>
        </w:rPr>
        <w:t>atteinte</w:t>
      </w:r>
      <w:r w:rsidRPr="00F408E2">
        <w:rPr>
          <w:rFonts w:cs="Times New Roman"/>
        </w:rPr>
        <w:t xml:space="preserve"> </w:t>
      </w:r>
      <w:r w:rsidR="00E61453" w:rsidRPr="00F408E2">
        <w:rPr>
          <w:rFonts w:cs="Times New Roman"/>
        </w:rPr>
        <w:t>bilatérale</w:t>
      </w:r>
    </w:p>
    <w:p w14:paraId="2E2F8B12" w14:textId="47BBFD60" w:rsidR="0003669A" w:rsidRPr="00F408E2" w:rsidRDefault="00E2291C" w:rsidP="0003669A">
      <w:pPr>
        <w:rPr>
          <w:rFonts w:cs="Times New Roman"/>
        </w:rPr>
      </w:pPr>
      <w:r w:rsidRPr="00F408E2">
        <w:rPr>
          <w:rFonts w:cs="Times New Roman"/>
        </w:rPr>
        <w:t>Installation</w:t>
      </w:r>
      <w:r w:rsidR="0003669A" w:rsidRPr="00F408E2">
        <w:rPr>
          <w:rFonts w:cs="Times New Roman"/>
        </w:rPr>
        <w:t xml:space="preserve"> 4</w:t>
      </w:r>
      <w:r w:rsidR="0003669A" w:rsidRPr="00F408E2">
        <w:rPr>
          <w:rFonts w:cs="Times New Roman"/>
          <w:vertAlign w:val="superscript"/>
        </w:rPr>
        <w:t>ème</w:t>
      </w:r>
      <w:r w:rsidR="0003669A" w:rsidRPr="00F408E2">
        <w:rPr>
          <w:rFonts w:cs="Times New Roman"/>
        </w:rPr>
        <w:t xml:space="preserve"> - 21</w:t>
      </w:r>
      <w:r w:rsidR="0003669A" w:rsidRPr="00F408E2">
        <w:rPr>
          <w:rFonts w:cs="Times New Roman"/>
          <w:vertAlign w:val="superscript"/>
        </w:rPr>
        <w:t>ème</w:t>
      </w:r>
      <w:r w:rsidR="0003669A" w:rsidRPr="00F408E2">
        <w:rPr>
          <w:rFonts w:cs="Times New Roman"/>
        </w:rPr>
        <w:t xml:space="preserve"> heur</w:t>
      </w:r>
      <w:r w:rsidR="001E2571">
        <w:rPr>
          <w:rFonts w:cs="Times New Roman"/>
        </w:rPr>
        <w:t>e</w:t>
      </w:r>
      <w:r w:rsidR="0003669A" w:rsidRPr="00F408E2">
        <w:rPr>
          <w:rFonts w:cs="Times New Roman"/>
        </w:rPr>
        <w:t>s</w:t>
      </w:r>
    </w:p>
    <w:p w14:paraId="4793A53A" w14:textId="7AEB1738" w:rsidR="0003669A" w:rsidRPr="00F408E2" w:rsidRDefault="0003669A" w:rsidP="0003669A">
      <w:pPr>
        <w:rPr>
          <w:rFonts w:cs="Times New Roman"/>
        </w:rPr>
      </w:pPr>
      <w:r w:rsidRPr="00F408E2">
        <w:rPr>
          <w:rFonts w:cs="Times New Roman"/>
        </w:rPr>
        <w:t>Inflammation médullaire biologique (</w:t>
      </w:r>
      <w:proofErr w:type="spellStart"/>
      <w:r w:rsidRPr="00F408E2">
        <w:rPr>
          <w:rFonts w:cs="Times New Roman"/>
        </w:rPr>
        <w:t>pléocytoses</w:t>
      </w:r>
      <w:proofErr w:type="spellEnd"/>
      <w:r w:rsidRPr="00F408E2">
        <w:rPr>
          <w:rFonts w:cs="Times New Roman"/>
        </w:rPr>
        <w:t xml:space="preserve"> LCR, index Ig</w:t>
      </w:r>
      <w:r w:rsidR="00E61453" w:rsidRPr="00F408E2">
        <w:rPr>
          <w:rFonts w:cs="Times New Roman"/>
        </w:rPr>
        <w:t>G</w:t>
      </w:r>
      <w:r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élevé)</w:t>
      </w:r>
      <w:r w:rsidRPr="00F408E2">
        <w:rPr>
          <w:rFonts w:cs="Times New Roman"/>
        </w:rPr>
        <w:t xml:space="preserve"> </w:t>
      </w:r>
      <w:r w:rsidR="00E61453" w:rsidRPr="00F408E2">
        <w:rPr>
          <w:rFonts w:cs="Times New Roman"/>
        </w:rPr>
        <w:t xml:space="preserve">et </w:t>
      </w:r>
      <w:r w:rsidRPr="00F408E2">
        <w:rPr>
          <w:rFonts w:cs="Times New Roman"/>
        </w:rPr>
        <w:t xml:space="preserve">IRM (prise </w:t>
      </w:r>
      <w:r w:rsidR="00E61453" w:rsidRPr="00F408E2">
        <w:rPr>
          <w:rFonts w:cs="Times New Roman"/>
        </w:rPr>
        <w:t>contraste</w:t>
      </w:r>
      <w:r w:rsidRPr="00F408E2">
        <w:rPr>
          <w:rFonts w:cs="Times New Roman"/>
        </w:rPr>
        <w:t xml:space="preserve"> étendue</w:t>
      </w:r>
    </w:p>
    <w:p w14:paraId="65E81BAB" w14:textId="601F03CD" w:rsidR="0003669A" w:rsidRPr="00F408E2" w:rsidRDefault="00E2291C" w:rsidP="0003669A">
      <w:pPr>
        <w:rPr>
          <w:rFonts w:cs="Times New Roman"/>
        </w:rPr>
      </w:pPr>
      <w:r w:rsidRPr="00F408E2">
        <w:rPr>
          <w:rFonts w:cs="Times New Roman"/>
        </w:rPr>
        <w:t>Exclusion</w:t>
      </w:r>
      <w:r w:rsidR="0003669A" w:rsidRPr="00F408E2">
        <w:rPr>
          <w:rFonts w:cs="Times New Roman"/>
        </w:rPr>
        <w:t xml:space="preserve"> compression extra-axiale</w:t>
      </w:r>
    </w:p>
    <w:p w14:paraId="0E317C54" w14:textId="182E2D78" w:rsidR="00E2291C" w:rsidRPr="00F408E2" w:rsidRDefault="00E2291C" w:rsidP="00E2291C">
      <w:pPr>
        <w:pStyle w:val="Titre2"/>
        <w:rPr>
          <w:rFonts w:cs="Times New Roman"/>
        </w:rPr>
      </w:pPr>
      <w:bookmarkStart w:id="18" w:name="_Toc196656719"/>
      <w:bookmarkStart w:id="19" w:name="_Toc196662526"/>
      <w:r w:rsidRPr="00F408E2">
        <w:rPr>
          <w:rFonts w:cs="Times New Roman"/>
        </w:rPr>
        <w:t>Diagnostic différentiel</w:t>
      </w:r>
      <w:bookmarkEnd w:id="18"/>
      <w:bookmarkEnd w:id="19"/>
    </w:p>
    <w:p w14:paraId="2D949F14" w14:textId="48ABB545" w:rsidR="00E2291C" w:rsidRPr="00F408E2" w:rsidRDefault="00E2291C" w:rsidP="00E2291C">
      <w:pPr>
        <w:rPr>
          <w:rFonts w:cs="Times New Roman"/>
        </w:rPr>
      </w:pPr>
      <w:r w:rsidRPr="00F408E2">
        <w:rPr>
          <w:rFonts w:cs="Times New Roman"/>
        </w:rPr>
        <w:t xml:space="preserve">Myélite radique </w:t>
      </w:r>
    </w:p>
    <w:p w14:paraId="2DF1FC0E" w14:textId="7277BE10" w:rsidR="00E2291C" w:rsidRPr="00F408E2" w:rsidRDefault="00BA21F9" w:rsidP="00E2291C">
      <w:pPr>
        <w:rPr>
          <w:rFonts w:cs="Times New Roman"/>
        </w:rPr>
      </w:pPr>
      <w:r w:rsidRPr="00F408E2">
        <w:rPr>
          <w:rFonts w:cs="Times New Roman"/>
        </w:rPr>
        <w:t>Ischémie</w:t>
      </w:r>
      <w:r w:rsidR="00E2291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médullaire</w:t>
      </w:r>
      <w:r w:rsidR="00E2291C" w:rsidRPr="00F408E2">
        <w:rPr>
          <w:rFonts w:cs="Times New Roman"/>
        </w:rPr>
        <w:t xml:space="preserve"> artère spinale </w:t>
      </w:r>
      <w:r w:rsidRPr="00F408E2">
        <w:rPr>
          <w:rFonts w:cs="Times New Roman"/>
        </w:rPr>
        <w:t>antérieur</w:t>
      </w:r>
      <w:r w:rsidR="00E2291C" w:rsidRPr="00F408E2">
        <w:rPr>
          <w:rFonts w:cs="Times New Roman"/>
        </w:rPr>
        <w:t xml:space="preserve"> </w:t>
      </w:r>
    </w:p>
    <w:p w14:paraId="3CBB40CD" w14:textId="31E84AFA" w:rsidR="00E2291C" w:rsidRPr="00F408E2" w:rsidRDefault="0010388D" w:rsidP="00E2291C">
      <w:pPr>
        <w:rPr>
          <w:rFonts w:cs="Times New Roman"/>
        </w:rPr>
      </w:pPr>
      <w:r w:rsidRPr="00F408E2">
        <w:rPr>
          <w:rFonts w:cs="Times New Roman"/>
        </w:rPr>
        <w:t>Malformation</w:t>
      </w:r>
      <w:r w:rsidR="00E2291C" w:rsidRPr="00F408E2">
        <w:rPr>
          <w:rFonts w:cs="Times New Roman"/>
        </w:rPr>
        <w:t xml:space="preserve"> </w:t>
      </w:r>
      <w:proofErr w:type="spellStart"/>
      <w:r w:rsidR="00E2291C" w:rsidRPr="00F408E2">
        <w:rPr>
          <w:rFonts w:cs="Times New Roman"/>
        </w:rPr>
        <w:t>artério-veineuse</w:t>
      </w:r>
      <w:proofErr w:type="spellEnd"/>
      <w:r w:rsidR="00E2291C" w:rsidRPr="00F408E2">
        <w:rPr>
          <w:rFonts w:cs="Times New Roman"/>
        </w:rPr>
        <w:t xml:space="preserve"> </w:t>
      </w:r>
      <w:r w:rsidR="00BA21F9" w:rsidRPr="00F408E2">
        <w:rPr>
          <w:rFonts w:cs="Times New Roman"/>
        </w:rPr>
        <w:t>médullaire</w:t>
      </w:r>
      <w:r w:rsidR="00E2291C" w:rsidRPr="00F408E2">
        <w:rPr>
          <w:rFonts w:cs="Times New Roman"/>
        </w:rPr>
        <w:t xml:space="preserve"> </w:t>
      </w:r>
    </w:p>
    <w:p w14:paraId="6FA49713" w14:textId="3273BB18" w:rsidR="00E2291C" w:rsidRPr="00F408E2" w:rsidRDefault="00BA21F9" w:rsidP="00E2291C">
      <w:pPr>
        <w:rPr>
          <w:rFonts w:cs="Times New Roman"/>
        </w:rPr>
      </w:pPr>
      <w:r w:rsidRPr="00F408E2">
        <w:rPr>
          <w:rFonts w:cs="Times New Roman"/>
        </w:rPr>
        <w:t>Myélite</w:t>
      </w:r>
      <w:r w:rsidR="00E2291C" w:rsidRPr="00F408E2">
        <w:rPr>
          <w:rFonts w:cs="Times New Roman"/>
        </w:rPr>
        <w:t xml:space="preserve"> bactérienne ou virale </w:t>
      </w:r>
    </w:p>
    <w:p w14:paraId="664D32BA" w14:textId="0DC41293" w:rsidR="00E2291C" w:rsidRPr="00F408E2" w:rsidRDefault="00E2291C" w:rsidP="00E2291C">
      <w:pPr>
        <w:rPr>
          <w:rFonts w:cs="Times New Roman"/>
        </w:rPr>
      </w:pPr>
      <w:r w:rsidRPr="00F408E2">
        <w:rPr>
          <w:rFonts w:cs="Times New Roman"/>
        </w:rPr>
        <w:t xml:space="preserve">Myélite par connectivité </w:t>
      </w:r>
    </w:p>
    <w:p w14:paraId="1BCCA71D" w14:textId="3CEDD3F9" w:rsidR="00E2291C" w:rsidRPr="00F408E2" w:rsidRDefault="00BA21F9" w:rsidP="00E2291C">
      <w:pPr>
        <w:rPr>
          <w:rFonts w:cs="Times New Roman"/>
        </w:rPr>
      </w:pPr>
      <w:r w:rsidRPr="00F408E2">
        <w:rPr>
          <w:rFonts w:cs="Times New Roman"/>
        </w:rPr>
        <w:t>Myélites</w:t>
      </w:r>
      <w:r w:rsidR="00E2291C" w:rsidRPr="00F408E2">
        <w:rPr>
          <w:rFonts w:cs="Times New Roman"/>
        </w:rPr>
        <w:t xml:space="preserve"> </w:t>
      </w:r>
      <w:r w:rsidR="00BF5EDB" w:rsidRPr="00F408E2">
        <w:rPr>
          <w:rFonts w:cs="Times New Roman"/>
        </w:rPr>
        <w:t>SEP (ne dépasse pas 2 vertèbres)</w:t>
      </w:r>
    </w:p>
    <w:p w14:paraId="0DC39E70" w14:textId="3C627AAB" w:rsidR="00BF5EDB" w:rsidRPr="00F408E2" w:rsidRDefault="00BA21F9" w:rsidP="00E2291C">
      <w:pPr>
        <w:rPr>
          <w:rFonts w:cs="Times New Roman"/>
        </w:rPr>
      </w:pPr>
      <w:proofErr w:type="spellStart"/>
      <w:r w:rsidRPr="00F408E2">
        <w:rPr>
          <w:rFonts w:cs="Times New Roman"/>
        </w:rPr>
        <w:t>N</w:t>
      </w:r>
      <w:r w:rsidR="00BF5EDB" w:rsidRPr="00F408E2">
        <w:rPr>
          <w:rFonts w:cs="Times New Roman"/>
        </w:rPr>
        <w:t>euroMyélite</w:t>
      </w:r>
      <w:proofErr w:type="spellEnd"/>
      <w:r w:rsidR="00BF5EDB" w:rsidRPr="00F408E2">
        <w:rPr>
          <w:rFonts w:cs="Times New Roman"/>
        </w:rPr>
        <w:t xml:space="preserve"> Optique (</w:t>
      </w:r>
      <w:proofErr w:type="spellStart"/>
      <w:r w:rsidR="00BF5EDB" w:rsidRPr="00F408E2">
        <w:rPr>
          <w:rFonts w:cs="Times New Roman"/>
        </w:rPr>
        <w:t>Devic</w:t>
      </w:r>
      <w:proofErr w:type="spellEnd"/>
      <w:r w:rsidR="00BF5EDB" w:rsidRPr="00F408E2">
        <w:rPr>
          <w:rFonts w:cs="Times New Roman"/>
        </w:rPr>
        <w:t> : NORB</w:t>
      </w:r>
      <w:r w:rsidR="00F507A5" w:rsidRPr="00F408E2">
        <w:rPr>
          <w:rFonts w:cs="Times New Roman"/>
        </w:rPr>
        <w:t xml:space="preserve"> (n</w:t>
      </w:r>
      <w:r w:rsidR="0048313F" w:rsidRPr="00F408E2">
        <w:rPr>
          <w:rFonts w:cs="Times New Roman"/>
        </w:rPr>
        <w:t>é</w:t>
      </w:r>
      <w:r w:rsidR="00F507A5" w:rsidRPr="00F408E2">
        <w:rPr>
          <w:rFonts w:cs="Times New Roman"/>
        </w:rPr>
        <w:t>vrite optique rétro bulbaire)</w:t>
      </w:r>
      <w:r w:rsidR="00BF5EDB" w:rsidRPr="00F408E2">
        <w:rPr>
          <w:rFonts w:cs="Times New Roman"/>
        </w:rPr>
        <w:t xml:space="preserve"> + Myélite)</w:t>
      </w:r>
    </w:p>
    <w:p w14:paraId="00C79E28" w14:textId="4F83B894" w:rsidR="00AE1293" w:rsidRPr="00F408E2" w:rsidRDefault="00AE1293" w:rsidP="00AE1293">
      <w:pPr>
        <w:pStyle w:val="Titre1"/>
        <w:rPr>
          <w:rFonts w:cs="Times New Roman"/>
        </w:rPr>
      </w:pPr>
      <w:bookmarkStart w:id="20" w:name="_Toc196656720"/>
      <w:bookmarkStart w:id="21" w:name="_Toc196662527"/>
      <w:r w:rsidRPr="00F408E2">
        <w:rPr>
          <w:rFonts w:cs="Times New Roman"/>
        </w:rPr>
        <w:lastRenderedPageBreak/>
        <w:t xml:space="preserve">Principe de </w:t>
      </w:r>
      <w:r w:rsidR="006C0402" w:rsidRPr="00F408E2">
        <w:rPr>
          <w:rFonts w:cs="Times New Roman"/>
        </w:rPr>
        <w:t>traitement</w:t>
      </w:r>
      <w:bookmarkEnd w:id="20"/>
      <w:bookmarkEnd w:id="21"/>
      <w:r w:rsidRPr="00F408E2">
        <w:rPr>
          <w:rFonts w:cs="Times New Roman"/>
        </w:rPr>
        <w:t xml:space="preserve"> </w:t>
      </w:r>
    </w:p>
    <w:p w14:paraId="13AD94BC" w14:textId="005BBCA2" w:rsidR="00AE1293" w:rsidRPr="00F408E2" w:rsidRDefault="00DB40C8" w:rsidP="00AE1293">
      <w:pPr>
        <w:rPr>
          <w:rFonts w:cs="Times New Roman"/>
        </w:rPr>
      </w:pPr>
      <w:r w:rsidRPr="00F408E2">
        <w:rPr>
          <w:rFonts w:cs="Times New Roman"/>
        </w:rPr>
        <w:t>Traitement</w:t>
      </w:r>
      <w:r w:rsidR="00AE129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symptomatique</w:t>
      </w:r>
      <w:r w:rsidR="00AE1293" w:rsidRPr="00F408E2">
        <w:rPr>
          <w:rFonts w:cs="Times New Roman"/>
        </w:rPr>
        <w:t xml:space="preserve"> pour éviter les </w:t>
      </w:r>
      <w:r w:rsidRPr="00F408E2">
        <w:rPr>
          <w:rFonts w:cs="Times New Roman"/>
        </w:rPr>
        <w:t>complications</w:t>
      </w:r>
      <w:r w:rsidR="00A12B24">
        <w:rPr>
          <w:rFonts w:cs="Times New Roman"/>
        </w:rPr>
        <w:t> :</w:t>
      </w:r>
    </w:p>
    <w:p w14:paraId="096FA51A" w14:textId="58FA1363" w:rsidR="00AE1293" w:rsidRPr="00F408E2" w:rsidRDefault="00AE129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Antidouleur </w:t>
      </w:r>
      <w:r w:rsidR="00DB40C8" w:rsidRPr="00F408E2">
        <w:rPr>
          <w:rFonts w:cs="Times New Roman"/>
        </w:rPr>
        <w:t>neuropathique</w:t>
      </w:r>
      <w:r w:rsidR="00A12B24">
        <w:rPr>
          <w:rFonts w:cs="Times New Roman"/>
        </w:rPr>
        <w:t> ;</w:t>
      </w:r>
    </w:p>
    <w:p w14:paraId="4643BF27" w14:textId="06D06367" w:rsidR="00AE1293" w:rsidRPr="00F408E2" w:rsidRDefault="00AE1293" w:rsidP="004237A4">
      <w:pPr>
        <w:numPr>
          <w:ilvl w:val="1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Anti-spastique</w:t>
      </w:r>
      <w:proofErr w:type="spellEnd"/>
      <w:r w:rsidR="00A12B24">
        <w:rPr>
          <w:rFonts w:cs="Times New Roman"/>
        </w:rPr>
        <w:t> ;</w:t>
      </w:r>
    </w:p>
    <w:p w14:paraId="7BA21A8D" w14:textId="0BAD6737" w:rsidR="00AE1293" w:rsidRPr="00F408E2" w:rsidRDefault="00AE129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Nursing</w:t>
      </w:r>
      <w:r w:rsidR="00A12B24">
        <w:rPr>
          <w:rFonts w:cs="Times New Roman"/>
        </w:rPr>
        <w:t> ;</w:t>
      </w:r>
    </w:p>
    <w:p w14:paraId="3FC3EAE2" w14:textId="5D100623" w:rsidR="00AE1293" w:rsidRPr="00F408E2" w:rsidRDefault="00DB40C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Kinésithérapie</w:t>
      </w:r>
      <w:r w:rsidR="00A12B24">
        <w:rPr>
          <w:rFonts w:cs="Times New Roman"/>
        </w:rPr>
        <w:t> ;</w:t>
      </w:r>
    </w:p>
    <w:p w14:paraId="2B9A7494" w14:textId="1B0289F8" w:rsidR="00AE1293" w:rsidRDefault="008E280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Anticoagulant</w:t>
      </w:r>
      <w:r w:rsidR="00AE1293" w:rsidRPr="00F408E2">
        <w:rPr>
          <w:rFonts w:cs="Times New Roman"/>
        </w:rPr>
        <w:t xml:space="preserve"> à doses </w:t>
      </w:r>
      <w:r w:rsidRPr="00F408E2">
        <w:rPr>
          <w:rFonts w:cs="Times New Roman"/>
        </w:rPr>
        <w:t>prophylactique</w:t>
      </w:r>
      <w:r w:rsidR="00AE1293" w:rsidRPr="00F408E2">
        <w:rPr>
          <w:rFonts w:cs="Times New Roman"/>
        </w:rPr>
        <w:t xml:space="preserve"> et bas de </w:t>
      </w:r>
      <w:r w:rsidR="000A38C2" w:rsidRPr="00F408E2">
        <w:rPr>
          <w:rFonts w:cs="Times New Roman"/>
        </w:rPr>
        <w:t>contention</w:t>
      </w:r>
      <w:r w:rsidR="00AE129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(pour les </w:t>
      </w:r>
      <w:r w:rsidR="00DB40C8" w:rsidRPr="00F408E2">
        <w:rPr>
          <w:rFonts w:cs="Times New Roman"/>
        </w:rPr>
        <w:t>veines</w:t>
      </w:r>
      <w:r w:rsidRPr="00F408E2">
        <w:rPr>
          <w:rFonts w:cs="Times New Roman"/>
        </w:rPr>
        <w:t>)</w:t>
      </w:r>
      <w:r w:rsidR="00A12B24">
        <w:rPr>
          <w:rFonts w:cs="Times New Roman"/>
        </w:rPr>
        <w:t> ;</w:t>
      </w:r>
    </w:p>
    <w:p w14:paraId="3E98BEBD" w14:textId="77777777" w:rsidR="00A12B24" w:rsidRPr="00F408E2" w:rsidRDefault="00A12B24" w:rsidP="00A12B24">
      <w:pPr>
        <w:numPr>
          <w:ilvl w:val="0"/>
          <w:numId w:val="0"/>
        </w:numPr>
        <w:ind w:left="851"/>
        <w:rPr>
          <w:rFonts w:cs="Times New Roman"/>
        </w:rPr>
      </w:pPr>
    </w:p>
    <w:p w14:paraId="70BF5427" w14:textId="6E027C4A" w:rsidR="00AE1293" w:rsidRPr="00F408E2" w:rsidRDefault="00DB40C8" w:rsidP="00AE1293">
      <w:pPr>
        <w:rPr>
          <w:rFonts w:cs="Times New Roman"/>
        </w:rPr>
      </w:pPr>
      <w:r w:rsidRPr="00F408E2">
        <w:rPr>
          <w:rFonts w:cs="Times New Roman"/>
        </w:rPr>
        <w:t>Traitement</w:t>
      </w:r>
      <w:r w:rsidR="00AE1293" w:rsidRPr="00F408E2">
        <w:rPr>
          <w:rFonts w:cs="Times New Roman"/>
        </w:rPr>
        <w:t xml:space="preserve"> à viser </w:t>
      </w:r>
      <w:r w:rsidRPr="00F408E2">
        <w:rPr>
          <w:rFonts w:cs="Times New Roman"/>
        </w:rPr>
        <w:t>physiopathologique</w:t>
      </w:r>
      <w:r w:rsidR="00AE1293" w:rsidRPr="00F408E2">
        <w:rPr>
          <w:rFonts w:cs="Times New Roman"/>
        </w:rPr>
        <w:t> : bolus de corticoïde (1g/j</w:t>
      </w:r>
      <w:r w:rsidR="000A38C2" w:rsidRPr="00F408E2">
        <w:rPr>
          <w:rFonts w:cs="Times New Roman"/>
        </w:rPr>
        <w:t xml:space="preserve"> pendant 3 – 5 jours)</w:t>
      </w:r>
    </w:p>
    <w:p w14:paraId="19CEDFB4" w14:textId="22606F89" w:rsidR="000A38C2" w:rsidRPr="00F408E2" w:rsidRDefault="000A38C2" w:rsidP="00AE1293">
      <w:pPr>
        <w:rPr>
          <w:rFonts w:cs="Times New Roman"/>
        </w:rPr>
      </w:pPr>
      <w:r w:rsidRPr="00F408E2">
        <w:rPr>
          <w:rFonts w:cs="Times New Roman"/>
        </w:rPr>
        <w:t>Traitement de causes si trouvé</w:t>
      </w:r>
    </w:p>
    <w:p w14:paraId="570B893F" w14:textId="5BEE69FD" w:rsidR="003F6799" w:rsidRPr="003F6799" w:rsidRDefault="003F6799" w:rsidP="00A12B24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D7013" w14:textId="77777777" w:rsidR="006169DC" w:rsidRDefault="006169DC" w:rsidP="00FE6A79">
      <w:pPr>
        <w:spacing w:line="240" w:lineRule="auto"/>
      </w:pPr>
      <w:r>
        <w:separator/>
      </w:r>
    </w:p>
  </w:endnote>
  <w:endnote w:type="continuationSeparator" w:id="0">
    <w:p w14:paraId="0193E8C8" w14:textId="77777777" w:rsidR="006169DC" w:rsidRDefault="006169DC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5F3EF53D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691DC6">
              <w:rPr>
                <w:b/>
                <w:bCs/>
                <w:noProof/>
                <w:sz w:val="16"/>
                <w:szCs w:val="24"/>
              </w:rPr>
              <w:t>5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F2777" w14:textId="77777777" w:rsidR="006169DC" w:rsidRDefault="006169DC" w:rsidP="00FE6A79">
      <w:pPr>
        <w:spacing w:line="240" w:lineRule="auto"/>
      </w:pPr>
      <w:r>
        <w:separator/>
      </w:r>
    </w:p>
  </w:footnote>
  <w:footnote w:type="continuationSeparator" w:id="0">
    <w:p w14:paraId="217BE1D6" w14:textId="77777777" w:rsidR="006169DC" w:rsidRDefault="006169DC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9DC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DC6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2B2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3075</TotalTime>
  <Pages>5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2025-10-03T05:43:00Z</dcterms:modified>
</cp:coreProperties>
</file>