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88E42" w14:textId="77777777" w:rsidR="003D6BF4" w:rsidRDefault="003D6BF4" w:rsidP="003D6BF4">
      <w:pPr>
        <w:pStyle w:val="Titre"/>
      </w:pPr>
      <w:r>
        <w:t>Prise en charge du syndrome myogène</w:t>
      </w:r>
    </w:p>
    <w:p w14:paraId="596637DE" w14:textId="04DD07A4" w:rsidR="003D6BF4" w:rsidRDefault="00980CA8" w:rsidP="00980CA8">
      <w:pPr>
        <w:pStyle w:val="Titre1"/>
      </w:pPr>
      <w:r>
        <w:t>Objectifs :</w:t>
      </w:r>
    </w:p>
    <w:p w14:paraId="417A1AD6" w14:textId="77777777" w:rsidR="003D6BF4" w:rsidRDefault="003D6BF4" w:rsidP="004237A4">
      <w:pPr>
        <w:numPr>
          <w:ilvl w:val="0"/>
          <w:numId w:val="3"/>
        </w:numPr>
      </w:pPr>
      <w:r>
        <w:t>Poser le diagnostic d’un syndrome myogène</w:t>
      </w:r>
    </w:p>
    <w:p w14:paraId="04645FC2" w14:textId="77777777" w:rsidR="003D6BF4" w:rsidRDefault="003D6BF4" w:rsidP="004237A4">
      <w:pPr>
        <w:numPr>
          <w:ilvl w:val="0"/>
          <w:numId w:val="3"/>
        </w:numPr>
      </w:pPr>
      <w:r>
        <w:t>Etiologie et prise en charge</w:t>
      </w:r>
    </w:p>
    <w:p w14:paraId="19BA4B0E" w14:textId="44DE44AA" w:rsidR="003D6BF4" w:rsidRDefault="00980CA8" w:rsidP="00980CA8">
      <w:pPr>
        <w:pStyle w:val="Titre1"/>
      </w:pPr>
      <w:r>
        <w:t>Introduction :</w:t>
      </w:r>
    </w:p>
    <w:p w14:paraId="1ADE06B2" w14:textId="2EA91296" w:rsidR="003D6BF4" w:rsidRDefault="00980CA8" w:rsidP="00980CA8">
      <w:pPr>
        <w:pStyle w:val="Titre2"/>
      </w:pPr>
      <w:r>
        <w:t>Définition :</w:t>
      </w:r>
    </w:p>
    <w:p w14:paraId="52B38D64" w14:textId="77777777" w:rsidR="003D6BF4" w:rsidRDefault="003D6BF4" w:rsidP="004237A4">
      <w:pPr>
        <w:numPr>
          <w:ilvl w:val="1"/>
          <w:numId w:val="3"/>
        </w:numPr>
      </w:pPr>
      <w:r>
        <w:t>C une atteintes cliniques, biologiques, électriques et histologiques des muscles striés</w:t>
      </w:r>
    </w:p>
    <w:p w14:paraId="4D440E0B" w14:textId="77777777" w:rsidR="003D6BF4" w:rsidRDefault="003D6BF4" w:rsidP="00980CA8">
      <w:pPr>
        <w:pStyle w:val="Titre2"/>
      </w:pPr>
      <w:r>
        <w:t>Il y a des signes négatifs lors de ce syndrome :</w:t>
      </w:r>
    </w:p>
    <w:p w14:paraId="46DB983C" w14:textId="77777777" w:rsidR="003D6BF4" w:rsidRDefault="003D6BF4" w:rsidP="004237A4">
      <w:pPr>
        <w:numPr>
          <w:ilvl w:val="1"/>
          <w:numId w:val="3"/>
        </w:numPr>
      </w:pPr>
      <w:r>
        <w:t>Absence atteinte pyramidale</w:t>
      </w:r>
    </w:p>
    <w:p w14:paraId="716C0046" w14:textId="77777777" w:rsidR="003D6BF4" w:rsidRDefault="003D6BF4" w:rsidP="004237A4">
      <w:pPr>
        <w:numPr>
          <w:ilvl w:val="1"/>
          <w:numId w:val="3"/>
        </w:numPr>
      </w:pPr>
      <w:r>
        <w:t>Absence trouble sensitifs</w:t>
      </w:r>
    </w:p>
    <w:p w14:paraId="57536C66" w14:textId="77777777" w:rsidR="003D6BF4" w:rsidRDefault="003D6BF4" w:rsidP="004237A4">
      <w:pPr>
        <w:numPr>
          <w:ilvl w:val="1"/>
          <w:numId w:val="3"/>
        </w:numPr>
      </w:pPr>
      <w:r>
        <w:t xml:space="preserve">Absence atteinte jonction neuromusculaire </w:t>
      </w:r>
    </w:p>
    <w:p w14:paraId="36725F58" w14:textId="2465E3AF" w:rsidR="003D6BF4" w:rsidRDefault="003D6BF4" w:rsidP="004237A4">
      <w:pPr>
        <w:pStyle w:val="Titre1"/>
        <w:numPr>
          <w:ilvl w:val="0"/>
          <w:numId w:val="20"/>
        </w:numPr>
      </w:pPr>
      <w:bookmarkStart w:id="0" w:name="_Toc196656779"/>
      <w:bookmarkStart w:id="1" w:name="_Toc196662586"/>
      <w:r>
        <w:t xml:space="preserve">Signes </w:t>
      </w:r>
      <w:bookmarkEnd w:id="0"/>
      <w:bookmarkEnd w:id="1"/>
      <w:r w:rsidR="00980CA8">
        <w:t>cliniques :</w:t>
      </w:r>
    </w:p>
    <w:p w14:paraId="5CC08816" w14:textId="77777777" w:rsidR="003D6BF4" w:rsidRDefault="003D6BF4" w:rsidP="003D6BF4">
      <w:pPr>
        <w:pStyle w:val="Titre2"/>
      </w:pPr>
      <w:bookmarkStart w:id="2" w:name="_Toc196656780"/>
      <w:bookmarkStart w:id="3" w:name="_Toc196662587"/>
      <w:r>
        <w:t>Anomalies du volume musculaire</w:t>
      </w:r>
      <w:bookmarkEnd w:id="2"/>
      <w:bookmarkEnd w:id="3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3D6BF4" w:rsidRPr="00613CC4" w14:paraId="19F98C73" w14:textId="77777777" w:rsidTr="00E37D71">
        <w:tc>
          <w:tcPr>
            <w:tcW w:w="2226" w:type="dxa"/>
          </w:tcPr>
          <w:p w14:paraId="61319B04" w14:textId="77777777" w:rsidR="003D6BF4" w:rsidRPr="00613CC4" w:rsidRDefault="003D6BF4" w:rsidP="00E37D71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13CC4">
              <w:rPr>
                <w:b/>
              </w:rPr>
              <w:t>Technique de recherche</w:t>
            </w:r>
          </w:p>
        </w:tc>
        <w:tc>
          <w:tcPr>
            <w:tcW w:w="2226" w:type="dxa"/>
          </w:tcPr>
          <w:p w14:paraId="4714DF4A" w14:textId="77777777" w:rsidR="003D6BF4" w:rsidRPr="00613CC4" w:rsidRDefault="003D6BF4" w:rsidP="00E37D71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13CC4">
              <w:rPr>
                <w:b/>
              </w:rPr>
              <w:t>Résultats</w:t>
            </w:r>
          </w:p>
        </w:tc>
        <w:tc>
          <w:tcPr>
            <w:tcW w:w="2227" w:type="dxa"/>
          </w:tcPr>
          <w:p w14:paraId="06C6F6DF" w14:textId="77777777" w:rsidR="003D6BF4" w:rsidRPr="00613CC4" w:rsidRDefault="003D6BF4" w:rsidP="00E37D71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13CC4">
              <w:rPr>
                <w:b/>
              </w:rPr>
              <w:t>Significations</w:t>
            </w:r>
          </w:p>
        </w:tc>
      </w:tr>
      <w:tr w:rsidR="003D6BF4" w14:paraId="21EF9160" w14:textId="77777777" w:rsidTr="00E37D71">
        <w:tc>
          <w:tcPr>
            <w:tcW w:w="2226" w:type="dxa"/>
          </w:tcPr>
          <w:p w14:paraId="158DDD8A" w14:textId="77777777" w:rsidR="003D6BF4" w:rsidRDefault="003D6BF4" w:rsidP="00E37D71">
            <w:pPr>
              <w:numPr>
                <w:ilvl w:val="0"/>
                <w:numId w:val="0"/>
              </w:numPr>
            </w:pPr>
            <w:r>
              <w:t>Inspection</w:t>
            </w:r>
          </w:p>
        </w:tc>
        <w:tc>
          <w:tcPr>
            <w:tcW w:w="2226" w:type="dxa"/>
          </w:tcPr>
          <w:p w14:paraId="7E78AEBA" w14:textId="3B0850A7" w:rsidR="003D6BF4" w:rsidRDefault="00980CA8" w:rsidP="00E37D71">
            <w:pPr>
              <w:numPr>
                <w:ilvl w:val="0"/>
                <w:numId w:val="0"/>
              </w:numPr>
              <w:ind w:left="360"/>
            </w:pPr>
            <w:r>
              <w:t>Amyotrophie localisée</w:t>
            </w:r>
            <w:r w:rsidR="003D6BF4">
              <w:t xml:space="preserve"> i.e. diminution du volume musculaire</w:t>
            </w:r>
          </w:p>
          <w:p w14:paraId="76D40D3A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Hypertrophie i.e. augmentation volume musculaire</w:t>
            </w:r>
          </w:p>
          <w:p w14:paraId="400C6D6C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37CE8BBF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Faveur d’un sd myogène</w:t>
            </w:r>
          </w:p>
          <w:p w14:paraId="09D3EB1E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</w:tr>
      <w:tr w:rsidR="003D6BF4" w14:paraId="271491A7" w14:textId="77777777" w:rsidTr="00E37D71">
        <w:tc>
          <w:tcPr>
            <w:tcW w:w="2226" w:type="dxa"/>
          </w:tcPr>
          <w:p w14:paraId="7EA8E18B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 xml:space="preserve">Test du ballant articulaire i.e. patient debout, faire balancer le bras lors marche </w:t>
            </w:r>
          </w:p>
          <w:p w14:paraId="2FE19140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 xml:space="preserve">Pour le MI, faire lever les deux jambes en position </w:t>
            </w:r>
            <w:r>
              <w:lastRenderedPageBreak/>
              <w:t>couché si ça tombe : hypotonie</w:t>
            </w:r>
          </w:p>
          <w:p w14:paraId="7B8E128C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146A7DF2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lastRenderedPageBreak/>
              <w:t xml:space="preserve">Hypotonie </w:t>
            </w:r>
          </w:p>
          <w:p w14:paraId="546E74C5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2C828AD3" w14:textId="77777777" w:rsidR="003D6BF4" w:rsidRDefault="003D6BF4" w:rsidP="00E37D71">
            <w:pPr>
              <w:numPr>
                <w:ilvl w:val="0"/>
                <w:numId w:val="0"/>
              </w:numPr>
            </w:pPr>
            <w:r>
              <w:t>Sd myogène</w:t>
            </w:r>
          </w:p>
        </w:tc>
      </w:tr>
      <w:tr w:rsidR="003D6BF4" w14:paraId="4D64ACC4" w14:textId="77777777" w:rsidTr="00E37D71">
        <w:tc>
          <w:tcPr>
            <w:tcW w:w="2226" w:type="dxa"/>
          </w:tcPr>
          <w:p w14:paraId="5B2474B4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Demander au patient de se relever d’une position accroupie ou assise sans aide</w:t>
            </w:r>
          </w:p>
        </w:tc>
        <w:tc>
          <w:tcPr>
            <w:tcW w:w="2226" w:type="dxa"/>
          </w:tcPr>
          <w:p w14:paraId="209E10B5" w14:textId="77777777" w:rsidR="003D6BF4" w:rsidRDefault="003D6BF4" w:rsidP="00E37D71">
            <w:pPr>
              <w:numPr>
                <w:ilvl w:val="0"/>
                <w:numId w:val="0"/>
              </w:numPr>
            </w:pPr>
            <w:r>
              <w:t>Difficulté à se relever d’une position accroupie voire même une impossibilité de se relever d’une position assise</w:t>
            </w:r>
          </w:p>
        </w:tc>
        <w:tc>
          <w:tcPr>
            <w:tcW w:w="2227" w:type="dxa"/>
          </w:tcPr>
          <w:p w14:paraId="6AF3B822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Pathognomonique : déficit muscles ceinture pelvienne (syndrome myogène)</w:t>
            </w:r>
          </w:p>
          <w:p w14:paraId="22EBDC07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</w:tr>
      <w:tr w:rsidR="003D6BF4" w14:paraId="02649620" w14:textId="77777777" w:rsidTr="00E37D71">
        <w:tc>
          <w:tcPr>
            <w:tcW w:w="2226" w:type="dxa"/>
          </w:tcPr>
          <w:p w14:paraId="2A44CC32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Demander au patient de lever les bras au-dessus de la tête</w:t>
            </w:r>
          </w:p>
          <w:p w14:paraId="2C5A70B5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24A2A1BA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Difficulté à lever les bras au-dessus de la tête</w:t>
            </w:r>
          </w:p>
          <w:p w14:paraId="0E232B79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76477EB2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Déficit muscles ceinture scapulaire, en faveur déficit proximal i.e. pour le syndrome myogène</w:t>
            </w:r>
          </w:p>
          <w:p w14:paraId="2FD46648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</w:tr>
      <w:tr w:rsidR="003D6BF4" w14:paraId="1A71CDB1" w14:textId="77777777" w:rsidTr="00E37D71">
        <w:tc>
          <w:tcPr>
            <w:tcW w:w="2226" w:type="dxa"/>
          </w:tcPr>
          <w:p w14:paraId="67E0056A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Evaluation mouvement contre pesanteur puis contrarié, ici pour évaluation de la force globale</w:t>
            </w:r>
          </w:p>
          <w:p w14:paraId="183CB1C4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6B7C7927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Echelle MRC</w:t>
            </w:r>
          </w:p>
          <w:p w14:paraId="2140BBEA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4B75C577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Déficit des muscles proximaux</w:t>
            </w:r>
          </w:p>
          <w:p w14:paraId="00254EAF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Et distaux</w:t>
            </w:r>
          </w:p>
          <w:p w14:paraId="32484AFE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</w:tr>
      <w:tr w:rsidR="003D6BF4" w14:paraId="0F0CEAAB" w14:textId="77777777" w:rsidTr="00E37D71">
        <w:tc>
          <w:tcPr>
            <w:tcW w:w="2226" w:type="dxa"/>
          </w:tcPr>
          <w:p w14:paraId="1AECB1E1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Percussion d’un tendon musculaire sur un membre en relâchement + évaluation de l’amplitude et de la fréquence de la contraction musculaire</w:t>
            </w:r>
          </w:p>
          <w:p w14:paraId="0570CF85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6" w:type="dxa"/>
          </w:tcPr>
          <w:p w14:paraId="53D5DF6E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Présent sans hyperréflexie</w:t>
            </w:r>
          </w:p>
          <w:p w14:paraId="4EE96F0E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6C563BBB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433E785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Si aréflexie ou hyporéflexie</w:t>
            </w:r>
          </w:p>
          <w:p w14:paraId="4E9C2BFA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7" w:type="dxa"/>
          </w:tcPr>
          <w:p w14:paraId="584FE565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Réponse normale</w:t>
            </w:r>
          </w:p>
          <w:p w14:paraId="0C2029CA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48EFD28B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336D061F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7890B51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C’une rétraction musculo-tendineuse</w:t>
            </w:r>
          </w:p>
          <w:p w14:paraId="62812247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</w:tr>
      <w:tr w:rsidR="003D6BF4" w14:paraId="182BE950" w14:textId="77777777" w:rsidTr="00E37D71">
        <w:tc>
          <w:tcPr>
            <w:tcW w:w="2226" w:type="dxa"/>
          </w:tcPr>
          <w:p w14:paraId="7D9352A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Percuter le muscle avec un marteau réflexe, patient en décubitus dorsal</w:t>
            </w:r>
          </w:p>
          <w:p w14:paraId="17D7854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6" w:type="dxa"/>
          </w:tcPr>
          <w:p w14:paraId="42219558" w14:textId="719B9F3A" w:rsidR="003D6BF4" w:rsidRDefault="00980CA8" w:rsidP="00E37D71">
            <w:pPr>
              <w:numPr>
                <w:ilvl w:val="0"/>
                <w:numId w:val="0"/>
              </w:numPr>
              <w:ind w:left="360"/>
            </w:pPr>
            <w:r>
              <w:t>Musculaire</w:t>
            </w:r>
            <w:r w:rsidR="003D6BF4">
              <w:t xml:space="preserve"> provoquée par la percussion i.e. normalement il y aura contraction à la percussion</w:t>
            </w:r>
          </w:p>
          <w:p w14:paraId="1D6B178E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30735A1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5454AE80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lastRenderedPageBreak/>
              <w:t>S’il y a lenteur de la décontraction après contraction normale</w:t>
            </w:r>
          </w:p>
          <w:p w14:paraId="4FB74588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44F354D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7" w:type="dxa"/>
          </w:tcPr>
          <w:p w14:paraId="460B6FB0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lastRenderedPageBreak/>
              <w:t>Sd myogène</w:t>
            </w:r>
          </w:p>
          <w:p w14:paraId="3FC87EC4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09B3F827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5843A691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3659DD92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3095FC29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04F78DB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28051AC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66E1D21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00465963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25DFDCF2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lastRenderedPageBreak/>
              <w:t xml:space="preserve">Myotonie </w:t>
            </w:r>
          </w:p>
        </w:tc>
      </w:tr>
      <w:tr w:rsidR="003D6BF4" w14:paraId="6CA8FEF8" w14:textId="77777777" w:rsidTr="00E37D71">
        <w:tc>
          <w:tcPr>
            <w:tcW w:w="2226" w:type="dxa"/>
          </w:tcPr>
          <w:p w14:paraId="67A2692B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Demander au patient de contracter puis de décontracter un muscle</w:t>
            </w:r>
          </w:p>
          <w:p w14:paraId="5CA97EEB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6" w:type="dxa"/>
          </w:tcPr>
          <w:p w14:paraId="6D76F794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Lenteur à la contraction et à la décontraction musculaire</w:t>
            </w:r>
          </w:p>
          <w:p w14:paraId="0804CC6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7" w:type="dxa"/>
          </w:tcPr>
          <w:p w14:paraId="3B231530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Pseudo-myotonie</w:t>
            </w:r>
          </w:p>
          <w:p w14:paraId="4BF0B6FE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</w:tr>
      <w:tr w:rsidR="003D6BF4" w14:paraId="4D8C489B" w14:textId="77777777" w:rsidTr="00E37D71">
        <w:tc>
          <w:tcPr>
            <w:tcW w:w="2226" w:type="dxa"/>
          </w:tcPr>
          <w:p w14:paraId="2A4A61F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Observation de la marche</w:t>
            </w:r>
          </w:p>
          <w:p w14:paraId="029DDDF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6" w:type="dxa"/>
          </w:tcPr>
          <w:p w14:paraId="7D59D36D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 xml:space="preserve">Démarche déhanché, démarche dandinante </w:t>
            </w:r>
          </w:p>
        </w:tc>
        <w:tc>
          <w:tcPr>
            <w:tcW w:w="2227" w:type="dxa"/>
          </w:tcPr>
          <w:p w14:paraId="7A10F65B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Syndrome myogène</w:t>
            </w:r>
          </w:p>
          <w:p w14:paraId="77C7F844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</w:tr>
      <w:tr w:rsidR="003D6BF4" w14:paraId="44A45315" w14:textId="77777777" w:rsidTr="00E37D71">
        <w:tc>
          <w:tcPr>
            <w:tcW w:w="2226" w:type="dxa"/>
          </w:tcPr>
          <w:p w14:paraId="19CA3E8C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Observation de la station debout</w:t>
            </w:r>
          </w:p>
        </w:tc>
        <w:tc>
          <w:tcPr>
            <w:tcW w:w="2226" w:type="dxa"/>
          </w:tcPr>
          <w:p w14:paraId="7ECE4B56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Hyperlordose, scoliose déformation thoracique</w:t>
            </w:r>
          </w:p>
          <w:p w14:paraId="4B2D1136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</w:tc>
        <w:tc>
          <w:tcPr>
            <w:tcW w:w="2227" w:type="dxa"/>
          </w:tcPr>
          <w:p w14:paraId="1AFA1EE9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</w:p>
          <w:p w14:paraId="08807F67" w14:textId="77777777" w:rsidR="003D6BF4" w:rsidRDefault="003D6BF4" w:rsidP="00E37D71">
            <w:pPr>
              <w:numPr>
                <w:ilvl w:val="0"/>
                <w:numId w:val="0"/>
              </w:numPr>
              <w:ind w:left="360"/>
            </w:pPr>
            <w:r>
              <w:t>Déficit musculaire axiale rachidienne</w:t>
            </w:r>
          </w:p>
        </w:tc>
      </w:tr>
    </w:tbl>
    <w:p w14:paraId="6F141D19" w14:textId="77777777" w:rsidR="003D6BF4" w:rsidRDefault="003D6BF4" w:rsidP="003D6BF4">
      <w:pPr>
        <w:numPr>
          <w:ilvl w:val="0"/>
          <w:numId w:val="0"/>
        </w:numPr>
      </w:pPr>
    </w:p>
    <w:p w14:paraId="71AD4B6E" w14:textId="05554444" w:rsidR="003D6BF4" w:rsidRDefault="003D6BF4" w:rsidP="003D6BF4">
      <w:pPr>
        <w:pStyle w:val="Titre2"/>
      </w:pPr>
      <w:bookmarkStart w:id="4" w:name="_Toc196656781"/>
      <w:bookmarkStart w:id="5" w:name="_Toc196662588"/>
      <w:r>
        <w:t xml:space="preserve">Formes </w:t>
      </w:r>
      <w:bookmarkEnd w:id="4"/>
      <w:bookmarkEnd w:id="5"/>
      <w:r w:rsidR="00980CA8">
        <w:t>topographiques :</w:t>
      </w:r>
    </w:p>
    <w:p w14:paraId="2033A4D6" w14:textId="77777777" w:rsidR="003D6BF4" w:rsidRDefault="003D6BF4" w:rsidP="004237A4">
      <w:pPr>
        <w:numPr>
          <w:ilvl w:val="0"/>
          <w:numId w:val="3"/>
        </w:numPr>
      </w:pPr>
      <w:r>
        <w:t>Formes para vertébrale : entrainant une chute de la tête, difficultés relèvement d’une position allongée, incapacité pour se retourner dans son lit, cyphoscoliose</w:t>
      </w:r>
    </w:p>
    <w:p w14:paraId="7847728A" w14:textId="5A85594E" w:rsidR="003D6BF4" w:rsidRDefault="003D6BF4" w:rsidP="004237A4">
      <w:pPr>
        <w:numPr>
          <w:ilvl w:val="0"/>
          <w:numId w:val="3"/>
        </w:numPr>
      </w:pPr>
      <w:r>
        <w:t xml:space="preserve">Forme des ceintures : gènes lors marche rapide et </w:t>
      </w:r>
      <w:r w:rsidR="00980CA8">
        <w:t>montée escaliers</w:t>
      </w:r>
      <w:r>
        <w:t>, signe du tabouret, manœuvre de Gowers, marche dandinante</w:t>
      </w:r>
    </w:p>
    <w:p w14:paraId="68021F4D" w14:textId="77777777" w:rsidR="003D6BF4" w:rsidRDefault="003D6BF4" w:rsidP="004237A4">
      <w:pPr>
        <w:numPr>
          <w:ilvl w:val="0"/>
          <w:numId w:val="3"/>
        </w:numPr>
      </w:pPr>
      <w:r>
        <w:t>Forme bulbaire : dysphonie, dysphagie</w:t>
      </w:r>
    </w:p>
    <w:p w14:paraId="3477C0E3" w14:textId="036FB786" w:rsidR="003D6BF4" w:rsidRDefault="003D6BF4" w:rsidP="004237A4">
      <w:pPr>
        <w:numPr>
          <w:ilvl w:val="0"/>
          <w:numId w:val="3"/>
        </w:numPr>
      </w:pPr>
      <w:r>
        <w:t xml:space="preserve">Forme cardio </w:t>
      </w:r>
      <w:r w:rsidR="00980CA8">
        <w:t>respiratoire :</w:t>
      </w:r>
      <w:r>
        <w:t xml:space="preserve"> troubles rythme cardiaque, dyspnée </w:t>
      </w:r>
    </w:p>
    <w:p w14:paraId="712F9E3A" w14:textId="148A404C" w:rsidR="003D6BF4" w:rsidRDefault="003D6BF4" w:rsidP="003D6BF4">
      <w:pPr>
        <w:pStyle w:val="Titre1"/>
      </w:pPr>
      <w:bookmarkStart w:id="6" w:name="_Toc196656782"/>
      <w:bookmarkStart w:id="7" w:name="_Toc196662589"/>
      <w:r>
        <w:t xml:space="preserve">Signes </w:t>
      </w:r>
      <w:bookmarkEnd w:id="6"/>
      <w:bookmarkEnd w:id="7"/>
      <w:r w:rsidR="00980CA8">
        <w:t>paracliniques :</w:t>
      </w:r>
    </w:p>
    <w:p w14:paraId="4AD60823" w14:textId="1472B999" w:rsidR="003D6BF4" w:rsidRDefault="003D6BF4" w:rsidP="004237A4">
      <w:pPr>
        <w:numPr>
          <w:ilvl w:val="0"/>
          <w:numId w:val="3"/>
        </w:numPr>
      </w:pPr>
      <w:r>
        <w:t>Biologie : créatine kinase CK +++, LDH +++</w:t>
      </w:r>
      <w:r w:rsidR="00980CA8">
        <w:t>, myoglobine</w:t>
      </w:r>
      <w:r>
        <w:t xml:space="preserve"> surtout lors dystrophie musculaire : élevés</w:t>
      </w:r>
    </w:p>
    <w:p w14:paraId="1003044E" w14:textId="553D2777" w:rsidR="003D6BF4" w:rsidRDefault="003D6BF4" w:rsidP="004237A4">
      <w:pPr>
        <w:numPr>
          <w:ilvl w:val="0"/>
          <w:numId w:val="3"/>
        </w:numPr>
      </w:pPr>
      <w:r>
        <w:t xml:space="preserve">EMG : montre </w:t>
      </w:r>
      <w:r w:rsidR="00980CA8">
        <w:t>un tracé plus riche</w:t>
      </w:r>
      <w:r>
        <w:t xml:space="preserve"> </w:t>
      </w:r>
      <w:r w:rsidR="00980CA8">
        <w:t>qu’effort</w:t>
      </w:r>
      <w:r>
        <w:t xml:space="preserve"> fourni, potentiels petits, polyphasique, vitesse de conduction nerveuse normale</w:t>
      </w:r>
    </w:p>
    <w:p w14:paraId="5EC8D2CA" w14:textId="77777777" w:rsidR="003D6BF4" w:rsidRDefault="003D6BF4" w:rsidP="004237A4">
      <w:pPr>
        <w:numPr>
          <w:ilvl w:val="0"/>
          <w:numId w:val="3"/>
        </w:numPr>
      </w:pPr>
      <w:r>
        <w:t>Biopsie musculaire surtout pour suspicion maladie auto-immune : aspect dystrophique (bariolé), inclusions avec nécrose et régénération</w:t>
      </w:r>
    </w:p>
    <w:p w14:paraId="594B80E6" w14:textId="77777777" w:rsidR="003D6BF4" w:rsidRDefault="003D6BF4" w:rsidP="004237A4">
      <w:pPr>
        <w:numPr>
          <w:ilvl w:val="0"/>
          <w:numId w:val="3"/>
        </w:numPr>
      </w:pPr>
      <w:r>
        <w:t xml:space="preserve">Autres : bilan cardiaque, respiratoire, endocrinien </w:t>
      </w:r>
    </w:p>
    <w:p w14:paraId="6D61690C" w14:textId="6AABAC0C" w:rsidR="00A658B3" w:rsidRPr="00A658B3" w:rsidRDefault="00980CA8" w:rsidP="00980CA8">
      <w:pPr>
        <w:pStyle w:val="Titre1"/>
      </w:pPr>
      <w:r>
        <w:lastRenderedPageBreak/>
        <w:t>Etiologies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26"/>
        <w:gridCol w:w="2226"/>
        <w:gridCol w:w="2227"/>
      </w:tblGrid>
      <w:tr w:rsidR="003D6BF4" w:rsidRPr="00613CC4" w14:paraId="2864FDD6" w14:textId="77777777" w:rsidTr="00E37D71">
        <w:tc>
          <w:tcPr>
            <w:tcW w:w="2226" w:type="dxa"/>
          </w:tcPr>
          <w:p w14:paraId="5C2AF513" w14:textId="77777777" w:rsidR="003D6BF4" w:rsidRPr="00613CC4" w:rsidRDefault="003D6BF4" w:rsidP="00E37D71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13CC4">
              <w:rPr>
                <w:b/>
              </w:rPr>
              <w:t>Myopathie acquise</w:t>
            </w:r>
          </w:p>
        </w:tc>
        <w:tc>
          <w:tcPr>
            <w:tcW w:w="4453" w:type="dxa"/>
            <w:gridSpan w:val="2"/>
          </w:tcPr>
          <w:p w14:paraId="7708D1C9" w14:textId="77777777" w:rsidR="003D6BF4" w:rsidRPr="00613CC4" w:rsidRDefault="003D6BF4" w:rsidP="00E37D71">
            <w:pPr>
              <w:numPr>
                <w:ilvl w:val="0"/>
                <w:numId w:val="0"/>
              </w:numPr>
              <w:jc w:val="center"/>
              <w:rPr>
                <w:b/>
              </w:rPr>
            </w:pPr>
            <w:r w:rsidRPr="00613CC4">
              <w:rPr>
                <w:b/>
              </w:rPr>
              <w:t>Myopathies génétiques</w:t>
            </w:r>
          </w:p>
        </w:tc>
      </w:tr>
      <w:tr w:rsidR="003D6BF4" w14:paraId="7612AF0F" w14:textId="77777777" w:rsidTr="00E37D71">
        <w:tc>
          <w:tcPr>
            <w:tcW w:w="2226" w:type="dxa"/>
          </w:tcPr>
          <w:p w14:paraId="456AD149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Inflammatoires : polymoyosites /dermatomyosites /myosites à inclusions</w:t>
            </w:r>
          </w:p>
          <w:p w14:paraId="2DEBAF7E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6" w:type="dxa"/>
          </w:tcPr>
          <w:p w14:paraId="45B843AC" w14:textId="5FE9F2D4" w:rsidR="003D6BF4" w:rsidRDefault="00980CA8" w:rsidP="00E37D71">
            <w:pPr>
              <w:numPr>
                <w:ilvl w:val="0"/>
                <w:numId w:val="0"/>
              </w:numPr>
              <w:ind w:left="284"/>
            </w:pPr>
            <w:r>
              <w:t>Dystrophies musculaires</w:t>
            </w:r>
          </w:p>
          <w:p w14:paraId="49090197" w14:textId="77777777" w:rsidR="003D6BF4" w:rsidRDefault="003D6BF4" w:rsidP="00E37D71">
            <w:pPr>
              <w:numPr>
                <w:ilvl w:val="0"/>
                <w:numId w:val="0"/>
              </w:numPr>
            </w:pPr>
          </w:p>
        </w:tc>
        <w:tc>
          <w:tcPr>
            <w:tcW w:w="2227" w:type="dxa"/>
          </w:tcPr>
          <w:p w14:paraId="798ECB1A" w14:textId="792C9DFC" w:rsidR="003D6BF4" w:rsidRDefault="00980CA8" w:rsidP="00E37D71">
            <w:pPr>
              <w:numPr>
                <w:ilvl w:val="0"/>
                <w:numId w:val="0"/>
              </w:numPr>
            </w:pPr>
            <w:r>
              <w:t>Dystrophie non myotonique</w:t>
            </w:r>
            <w:r w:rsidR="003D6BF4">
              <w:t> : maladie de Duchène</w:t>
            </w:r>
          </w:p>
        </w:tc>
      </w:tr>
      <w:tr w:rsidR="003D6BF4" w14:paraId="175BAF1C" w14:textId="77777777" w:rsidTr="00E37D71">
        <w:tc>
          <w:tcPr>
            <w:tcW w:w="2226" w:type="dxa"/>
          </w:tcPr>
          <w:p w14:paraId="45D2D426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Infectieuses : myosites virales / myosites parasitaires</w:t>
            </w:r>
          </w:p>
          <w:p w14:paraId="44219FD4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</w:p>
        </w:tc>
        <w:tc>
          <w:tcPr>
            <w:tcW w:w="2226" w:type="dxa"/>
          </w:tcPr>
          <w:p w14:paraId="58FD62AD" w14:textId="3E634E4E" w:rsidR="003D6BF4" w:rsidRDefault="00A05749" w:rsidP="00E37D71">
            <w:pPr>
              <w:numPr>
                <w:ilvl w:val="0"/>
                <w:numId w:val="0"/>
              </w:numPr>
              <w:ind w:left="284"/>
            </w:pPr>
            <w:r>
              <w:t>Myopathies</w:t>
            </w:r>
            <w:r w:rsidR="003D6BF4">
              <w:t xml:space="preserve"> congénitales non dystrophique</w:t>
            </w:r>
          </w:p>
          <w:p w14:paraId="0BBF7ED0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</w:p>
        </w:tc>
        <w:tc>
          <w:tcPr>
            <w:tcW w:w="2227" w:type="dxa"/>
          </w:tcPr>
          <w:p w14:paraId="4C709D9F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Dystrophies myotoniques : maladie de Steinert</w:t>
            </w:r>
          </w:p>
        </w:tc>
      </w:tr>
      <w:tr w:rsidR="003D6BF4" w14:paraId="36B021BB" w14:textId="77777777" w:rsidTr="00E37D71">
        <w:tc>
          <w:tcPr>
            <w:tcW w:w="2226" w:type="dxa"/>
          </w:tcPr>
          <w:p w14:paraId="3359908D" w14:textId="2BAD8C70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 xml:space="preserve">Causes toxiques, </w:t>
            </w:r>
            <w:r w:rsidR="00980CA8">
              <w:t>médicamenteuses :</w:t>
            </w:r>
            <w:r>
              <w:t xml:space="preserve"> statines /corticoïdes, antiretroviraux</w:t>
            </w:r>
          </w:p>
          <w:p w14:paraId="0E0B40BA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</w:p>
        </w:tc>
        <w:tc>
          <w:tcPr>
            <w:tcW w:w="2226" w:type="dxa"/>
          </w:tcPr>
          <w:p w14:paraId="60BEC854" w14:textId="4604CD40" w:rsidR="003D6BF4" w:rsidRDefault="00A05749" w:rsidP="00E37D71">
            <w:pPr>
              <w:numPr>
                <w:ilvl w:val="0"/>
                <w:numId w:val="0"/>
              </w:numPr>
              <w:ind w:left="284"/>
            </w:pPr>
            <w:r>
              <w:t>Myopathies</w:t>
            </w:r>
            <w:r w:rsidR="003D6BF4">
              <w:t xml:space="preserve"> métaboliques</w:t>
            </w:r>
          </w:p>
        </w:tc>
        <w:tc>
          <w:tcPr>
            <w:tcW w:w="2227" w:type="dxa"/>
          </w:tcPr>
          <w:p w14:paraId="12183787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Anomalie de développement et maturation fibres pdt période fœtal</w:t>
            </w:r>
          </w:p>
          <w:p w14:paraId="4616F6EE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</w:p>
          <w:p w14:paraId="7A0BEDD6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</w:p>
        </w:tc>
      </w:tr>
      <w:tr w:rsidR="003D6BF4" w14:paraId="2AAD86F5" w14:textId="77777777" w:rsidTr="00E37D71">
        <w:tc>
          <w:tcPr>
            <w:tcW w:w="2226" w:type="dxa"/>
          </w:tcPr>
          <w:p w14:paraId="1E0AC77F" w14:textId="3CCEECA2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 xml:space="preserve">Causes </w:t>
            </w:r>
            <w:r w:rsidR="00980CA8">
              <w:t>endocriniennes :</w:t>
            </w:r>
            <w:r>
              <w:t xml:space="preserve"> dysthyroïdies / maladie de Cushing</w:t>
            </w:r>
          </w:p>
        </w:tc>
        <w:tc>
          <w:tcPr>
            <w:tcW w:w="2226" w:type="dxa"/>
          </w:tcPr>
          <w:p w14:paraId="1E940E55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</w:p>
        </w:tc>
        <w:tc>
          <w:tcPr>
            <w:tcW w:w="2227" w:type="dxa"/>
          </w:tcPr>
          <w:p w14:paraId="30F69963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Glycogénoses</w:t>
            </w:r>
          </w:p>
          <w:p w14:paraId="7F6741E1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Lipidoses</w:t>
            </w:r>
          </w:p>
          <w:p w14:paraId="3757498D" w14:textId="77777777" w:rsidR="003D6BF4" w:rsidRDefault="003D6BF4" w:rsidP="00E37D71">
            <w:pPr>
              <w:numPr>
                <w:ilvl w:val="0"/>
                <w:numId w:val="0"/>
              </w:numPr>
              <w:ind w:left="284"/>
            </w:pPr>
            <w:r>
              <w:t>Mitochondriopathies</w:t>
            </w:r>
          </w:p>
        </w:tc>
      </w:tr>
    </w:tbl>
    <w:p w14:paraId="6CD7F760" w14:textId="77777777" w:rsidR="003D6BF4" w:rsidRDefault="003D6BF4" w:rsidP="003D6BF4">
      <w:pPr>
        <w:pStyle w:val="Titre1"/>
      </w:pPr>
      <w:bookmarkStart w:id="8" w:name="_Toc196656784"/>
      <w:bookmarkStart w:id="9" w:name="_Toc196662591"/>
      <w:r>
        <w:t>Traitement :</w:t>
      </w:r>
      <w:bookmarkEnd w:id="8"/>
      <w:bookmarkEnd w:id="9"/>
    </w:p>
    <w:p w14:paraId="343A0E91" w14:textId="77777777" w:rsidR="003D6BF4" w:rsidRDefault="003D6BF4" w:rsidP="00980CA8">
      <w:pPr>
        <w:pStyle w:val="Titre2"/>
      </w:pPr>
      <w:r>
        <w:t>Buts :</w:t>
      </w:r>
    </w:p>
    <w:p w14:paraId="324DB1B6" w14:textId="53FB7BF6" w:rsidR="003D6BF4" w:rsidRDefault="003D6BF4" w:rsidP="004237A4">
      <w:pPr>
        <w:numPr>
          <w:ilvl w:val="1"/>
          <w:numId w:val="3"/>
        </w:numPr>
      </w:pPr>
      <w:r>
        <w:t xml:space="preserve">Préserver </w:t>
      </w:r>
      <w:r w:rsidR="00980CA8">
        <w:t>autonomie patiente</w:t>
      </w:r>
    </w:p>
    <w:p w14:paraId="69A74F35" w14:textId="77777777" w:rsidR="003D6BF4" w:rsidRDefault="003D6BF4" w:rsidP="004237A4">
      <w:pPr>
        <w:numPr>
          <w:ilvl w:val="1"/>
          <w:numId w:val="3"/>
        </w:numPr>
      </w:pPr>
      <w:r>
        <w:t>Éviter les complications</w:t>
      </w:r>
    </w:p>
    <w:p w14:paraId="52969804" w14:textId="77777777" w:rsidR="003D6BF4" w:rsidRDefault="003D6BF4" w:rsidP="00980CA8">
      <w:pPr>
        <w:pStyle w:val="Titre2"/>
      </w:pPr>
      <w:r>
        <w:t>Moyens :</w:t>
      </w:r>
    </w:p>
    <w:p w14:paraId="7652C3A4" w14:textId="0FC91E60" w:rsidR="003D6BF4" w:rsidRDefault="003D6BF4" w:rsidP="004237A4">
      <w:pPr>
        <w:numPr>
          <w:ilvl w:val="1"/>
          <w:numId w:val="3"/>
        </w:numPr>
      </w:pPr>
      <w:r>
        <w:t xml:space="preserve"> </w:t>
      </w:r>
      <w:r w:rsidR="00980CA8">
        <w:t>Médicamenteux</w:t>
      </w:r>
      <w:r>
        <w:t xml:space="preserve"> selon étiologies</w:t>
      </w:r>
    </w:p>
    <w:p w14:paraId="17AEE9ED" w14:textId="7EE918F7" w:rsidR="008300AE" w:rsidRPr="003F6799" w:rsidRDefault="003D6BF4" w:rsidP="008300AE">
      <w:pPr>
        <w:numPr>
          <w:ilvl w:val="1"/>
          <w:numId w:val="3"/>
        </w:numPr>
      </w:pPr>
      <w:r>
        <w:t>Non médicamenteux : kinésithérapie motrice, ergothérapie, exercices de relaxations</w:t>
      </w:r>
    </w:p>
    <w:sectPr w:rsidR="008300AE" w:rsidRPr="003F6799" w:rsidSect="00C47B63">
      <w:headerReference w:type="default" r:id="rId8"/>
      <w:footerReference w:type="default" r:id="rId9"/>
      <w:pgSz w:w="8391" w:h="11906" w:code="11"/>
      <w:pgMar w:top="737" w:right="851" w:bottom="1418" w:left="851" w:header="283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F5802" w14:textId="77777777" w:rsidR="00A41E10" w:rsidRDefault="00A41E10" w:rsidP="00FE6A79">
      <w:pPr>
        <w:spacing w:line="240" w:lineRule="auto"/>
      </w:pPr>
      <w:r>
        <w:separator/>
      </w:r>
    </w:p>
  </w:endnote>
  <w:endnote w:type="continuationSeparator" w:id="0">
    <w:p w14:paraId="56CC8C28" w14:textId="77777777" w:rsidR="00A41E10" w:rsidRDefault="00A41E10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36685710"/>
      <w:docPartObj>
        <w:docPartGallery w:val="Page Numbers (Bottom of Page)"/>
        <w:docPartUnique/>
      </w:docPartObj>
    </w:sdtPr>
    <w:sdtEndPr/>
    <w:sdtContent>
      <w:sdt>
        <w:sdtPr>
          <w:id w:val="-573125950"/>
          <w:docPartObj>
            <w:docPartGallery w:val="Page Numbers (Top of Page)"/>
            <w:docPartUnique/>
          </w:docPartObj>
        </w:sdtPr>
        <w:sdtEndPr/>
        <w:sdtContent>
          <w:p w14:paraId="7730E8F1" w14:textId="674D9A07" w:rsidR="00585696" w:rsidRDefault="00585696" w:rsidP="00E615C8">
            <w:pPr>
              <w:pStyle w:val="Pieddepage"/>
              <w:numPr>
                <w:ilvl w:val="0"/>
                <w:numId w:val="0"/>
              </w:numPr>
              <w:ind w:left="567" w:right="100"/>
              <w:jc w:val="right"/>
            </w:pPr>
            <w:r w:rsidRPr="00E615C8">
              <w:rPr>
                <w:sz w:val="16"/>
              </w:rPr>
              <w:t xml:space="preserve">Page </w:t>
            </w:r>
            <w:r w:rsidRPr="00E615C8">
              <w:rPr>
                <w:b/>
                <w:bCs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</w:rPr>
              <w:instrText>PAGE</w:instrText>
            </w:r>
            <w:r w:rsidRPr="00E615C8">
              <w:rPr>
                <w:b/>
                <w:bCs/>
                <w:szCs w:val="24"/>
              </w:rPr>
              <w:fldChar w:fldCharType="separate"/>
            </w:r>
            <w:r w:rsidR="001A589C">
              <w:rPr>
                <w:b/>
                <w:bCs/>
                <w:noProof/>
                <w:sz w:val="16"/>
              </w:rPr>
              <w:t>22</w:t>
            </w:r>
            <w:r w:rsidRPr="00E615C8">
              <w:rPr>
                <w:b/>
                <w:bCs/>
                <w:szCs w:val="24"/>
              </w:rPr>
              <w:fldChar w:fldCharType="end"/>
            </w:r>
            <w:r w:rsidRPr="00E615C8">
              <w:rPr>
                <w:sz w:val="16"/>
              </w:rPr>
              <w:t xml:space="preserve"> sur </w:t>
            </w:r>
            <w:r w:rsidRPr="00E615C8">
              <w:rPr>
                <w:b/>
                <w:bCs/>
                <w:sz w:val="16"/>
                <w:szCs w:val="24"/>
              </w:rPr>
              <w:fldChar w:fldCharType="begin"/>
            </w:r>
            <w:r w:rsidRPr="00E615C8">
              <w:rPr>
                <w:b/>
                <w:bCs/>
                <w:sz w:val="16"/>
                <w:szCs w:val="24"/>
              </w:rPr>
              <w:instrText>SECTION</w:instrText>
            </w:r>
            <w:r w:rsidRPr="00E615C8">
              <w:rPr>
                <w:b/>
                <w:bCs/>
                <w:sz w:val="12"/>
              </w:rPr>
              <w:instrText>PAGES</w:instrText>
            </w:r>
            <w:r w:rsidRPr="00E615C8">
              <w:rPr>
                <w:b/>
                <w:bCs/>
                <w:sz w:val="16"/>
                <w:szCs w:val="24"/>
              </w:rPr>
              <w:fldChar w:fldCharType="separate"/>
            </w:r>
            <w:r w:rsidR="00980CA8">
              <w:rPr>
                <w:b/>
                <w:bCs/>
                <w:noProof/>
                <w:sz w:val="16"/>
                <w:szCs w:val="24"/>
              </w:rPr>
              <w:t>4</w:t>
            </w:r>
            <w:r w:rsidRPr="00E615C8">
              <w:rPr>
                <w:b/>
                <w:bCs/>
                <w:sz w:val="16"/>
                <w:szCs w:val="24"/>
              </w:rPr>
              <w:fldChar w:fldCharType="end"/>
            </w:r>
          </w:p>
        </w:sdtContent>
      </w:sdt>
    </w:sdtContent>
  </w:sdt>
  <w:p w14:paraId="2A655AE4" w14:textId="77777777" w:rsidR="00585696" w:rsidRPr="00E615C8" w:rsidRDefault="00585696" w:rsidP="00E615C8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71494" w14:textId="77777777" w:rsidR="00A41E10" w:rsidRDefault="00A41E10" w:rsidP="00FE6A79">
      <w:pPr>
        <w:spacing w:line="240" w:lineRule="auto"/>
      </w:pPr>
      <w:r>
        <w:separator/>
      </w:r>
    </w:p>
  </w:footnote>
  <w:footnote w:type="continuationSeparator" w:id="0">
    <w:p w14:paraId="54340035" w14:textId="77777777" w:rsidR="00A41E10" w:rsidRDefault="00A41E10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7BA805" w14:textId="77777777" w:rsidR="00585696" w:rsidRPr="0087364D" w:rsidRDefault="00585696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>
      <w:rPr>
        <w:rFonts w:cs="Times New Roman"/>
      </w:rPr>
      <w:t>ZICO’s note taking</w:t>
    </w:r>
    <w:r w:rsidRPr="0087364D">
      <w:rPr>
        <w:rFonts w:cs="Times New Roman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D0E98"/>
    <w:multiLevelType w:val="multilevel"/>
    <w:tmpl w:val="6C962CB2"/>
    <w:lvl w:ilvl="0">
      <w:start w:val="1"/>
      <w:numFmt w:val="upperRoman"/>
      <w:pStyle w:val="Titre1"/>
      <w:lvlText w:val="%1."/>
      <w:lvlJc w:val="right"/>
      <w:pPr>
        <w:ind w:left="360" w:hanging="36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1" w15:restartNumberingAfterBreak="0">
    <w:nsid w:val="1DF46003"/>
    <w:multiLevelType w:val="hybridMultilevel"/>
    <w:tmpl w:val="13EEF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38E3CE"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60F8E"/>
    <w:multiLevelType w:val="hybridMultilevel"/>
    <w:tmpl w:val="FE583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AF2D30"/>
    <w:multiLevelType w:val="hybridMultilevel"/>
    <w:tmpl w:val="0E10E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abstractNum w:abstractNumId="6" w15:restartNumberingAfterBreak="0">
    <w:nsid w:val="54614D8F"/>
    <w:multiLevelType w:val="hybridMultilevel"/>
    <w:tmpl w:val="4A923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345345"/>
    <w:multiLevelType w:val="hybridMultilevel"/>
    <w:tmpl w:val="30325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33199"/>
    <w:multiLevelType w:val="hybridMultilevel"/>
    <w:tmpl w:val="10FC1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6C6BE3"/>
    <w:multiLevelType w:val="hybridMultilevel"/>
    <w:tmpl w:val="7D78D6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C32521"/>
    <w:multiLevelType w:val="hybridMultilevel"/>
    <w:tmpl w:val="1E146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BA54C86"/>
    <w:multiLevelType w:val="hybridMultilevel"/>
    <w:tmpl w:val="4126B8F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5"/>
  </w:num>
  <w:num w:numId="5">
    <w:abstractNumId w:val="2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10"/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3"/>
  </w:num>
  <w:num w:numId="18">
    <w:abstractNumId w:val="7"/>
  </w:num>
  <w:num w:numId="19">
    <w:abstractNumId w:val="11"/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0"/>
    <w:lvlOverride w:ilvl="0">
      <w:startOverride w:val="1"/>
    </w:lvlOverride>
  </w:num>
  <w:num w:numId="38">
    <w:abstractNumId w:val="0"/>
    <w:lvlOverride w:ilvl="0">
      <w:startOverride w:val="1"/>
    </w:lvlOverride>
  </w:num>
  <w:num w:numId="39">
    <w:abstractNumId w:val="0"/>
    <w:lvlOverride w:ilvl="0">
      <w:startOverride w:val="1"/>
    </w:lvlOverride>
  </w:num>
  <w:num w:numId="40">
    <w:abstractNumId w:val="0"/>
    <w:lvlOverride w:ilvl="0">
      <w:startOverride w:val="1"/>
    </w:lvlOverride>
  </w:num>
  <w:num w:numId="41">
    <w:abstractNumId w:val="0"/>
    <w:lvlOverride w:ilvl="0">
      <w:startOverride w:val="1"/>
    </w:lvlOverride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086E"/>
    <w:rsid w:val="0000148F"/>
    <w:rsid w:val="000016B6"/>
    <w:rsid w:val="0000290D"/>
    <w:rsid w:val="00002FB3"/>
    <w:rsid w:val="00003497"/>
    <w:rsid w:val="00003D6C"/>
    <w:rsid w:val="000044B1"/>
    <w:rsid w:val="000052F8"/>
    <w:rsid w:val="0000613B"/>
    <w:rsid w:val="00006651"/>
    <w:rsid w:val="0000711F"/>
    <w:rsid w:val="00007C64"/>
    <w:rsid w:val="00007D22"/>
    <w:rsid w:val="00010308"/>
    <w:rsid w:val="00010BDF"/>
    <w:rsid w:val="000113B3"/>
    <w:rsid w:val="00012FAB"/>
    <w:rsid w:val="00013BDB"/>
    <w:rsid w:val="00013C12"/>
    <w:rsid w:val="00014432"/>
    <w:rsid w:val="000144F1"/>
    <w:rsid w:val="000151F3"/>
    <w:rsid w:val="000154E1"/>
    <w:rsid w:val="00017624"/>
    <w:rsid w:val="00017831"/>
    <w:rsid w:val="00017B2C"/>
    <w:rsid w:val="000206BC"/>
    <w:rsid w:val="00020945"/>
    <w:rsid w:val="00021DB6"/>
    <w:rsid w:val="00023085"/>
    <w:rsid w:val="0002369F"/>
    <w:rsid w:val="00023801"/>
    <w:rsid w:val="00023926"/>
    <w:rsid w:val="000243D4"/>
    <w:rsid w:val="00025747"/>
    <w:rsid w:val="00025827"/>
    <w:rsid w:val="00026580"/>
    <w:rsid w:val="00026588"/>
    <w:rsid w:val="00026B9D"/>
    <w:rsid w:val="00026C9D"/>
    <w:rsid w:val="00026DF2"/>
    <w:rsid w:val="0002745A"/>
    <w:rsid w:val="000323EA"/>
    <w:rsid w:val="0003285B"/>
    <w:rsid w:val="00032928"/>
    <w:rsid w:val="00033670"/>
    <w:rsid w:val="000342A5"/>
    <w:rsid w:val="00034AC2"/>
    <w:rsid w:val="00035B3C"/>
    <w:rsid w:val="0003669A"/>
    <w:rsid w:val="000368F8"/>
    <w:rsid w:val="000375A9"/>
    <w:rsid w:val="00037647"/>
    <w:rsid w:val="00037FA1"/>
    <w:rsid w:val="00041C38"/>
    <w:rsid w:val="00042A48"/>
    <w:rsid w:val="00043E40"/>
    <w:rsid w:val="0004417C"/>
    <w:rsid w:val="00045F5E"/>
    <w:rsid w:val="0004633F"/>
    <w:rsid w:val="00046A5F"/>
    <w:rsid w:val="00047F2A"/>
    <w:rsid w:val="000506AC"/>
    <w:rsid w:val="00050A54"/>
    <w:rsid w:val="00051879"/>
    <w:rsid w:val="00053A35"/>
    <w:rsid w:val="000549B0"/>
    <w:rsid w:val="00054E66"/>
    <w:rsid w:val="0005660C"/>
    <w:rsid w:val="00057785"/>
    <w:rsid w:val="000617D5"/>
    <w:rsid w:val="0006188C"/>
    <w:rsid w:val="000618E9"/>
    <w:rsid w:val="00061E52"/>
    <w:rsid w:val="00063EB0"/>
    <w:rsid w:val="000649DE"/>
    <w:rsid w:val="00064F31"/>
    <w:rsid w:val="00065E59"/>
    <w:rsid w:val="00065F2A"/>
    <w:rsid w:val="000661CB"/>
    <w:rsid w:val="000701D9"/>
    <w:rsid w:val="000709A4"/>
    <w:rsid w:val="000709D3"/>
    <w:rsid w:val="00071EB4"/>
    <w:rsid w:val="00072867"/>
    <w:rsid w:val="00072A77"/>
    <w:rsid w:val="00072AA9"/>
    <w:rsid w:val="00073361"/>
    <w:rsid w:val="00073ACA"/>
    <w:rsid w:val="00073F6B"/>
    <w:rsid w:val="00074532"/>
    <w:rsid w:val="00074F05"/>
    <w:rsid w:val="000750EB"/>
    <w:rsid w:val="0007730A"/>
    <w:rsid w:val="00080D9F"/>
    <w:rsid w:val="000818D0"/>
    <w:rsid w:val="00081A95"/>
    <w:rsid w:val="00082228"/>
    <w:rsid w:val="000831CD"/>
    <w:rsid w:val="000904A3"/>
    <w:rsid w:val="00090D25"/>
    <w:rsid w:val="000911A0"/>
    <w:rsid w:val="00092087"/>
    <w:rsid w:val="0009254B"/>
    <w:rsid w:val="0009630B"/>
    <w:rsid w:val="00097ACA"/>
    <w:rsid w:val="000A018D"/>
    <w:rsid w:val="000A0F82"/>
    <w:rsid w:val="000A1370"/>
    <w:rsid w:val="000A1C46"/>
    <w:rsid w:val="000A34B3"/>
    <w:rsid w:val="000A38C2"/>
    <w:rsid w:val="000A3C42"/>
    <w:rsid w:val="000A4548"/>
    <w:rsid w:val="000A47EF"/>
    <w:rsid w:val="000A667C"/>
    <w:rsid w:val="000A6F45"/>
    <w:rsid w:val="000B2098"/>
    <w:rsid w:val="000B2CDC"/>
    <w:rsid w:val="000B38ED"/>
    <w:rsid w:val="000B5A62"/>
    <w:rsid w:val="000B6327"/>
    <w:rsid w:val="000B6B5C"/>
    <w:rsid w:val="000B727F"/>
    <w:rsid w:val="000C081C"/>
    <w:rsid w:val="000C0C91"/>
    <w:rsid w:val="000C12C6"/>
    <w:rsid w:val="000C16BE"/>
    <w:rsid w:val="000C2E88"/>
    <w:rsid w:val="000C3C27"/>
    <w:rsid w:val="000C4D41"/>
    <w:rsid w:val="000C608B"/>
    <w:rsid w:val="000C62FB"/>
    <w:rsid w:val="000C6D5A"/>
    <w:rsid w:val="000D0058"/>
    <w:rsid w:val="000D00F1"/>
    <w:rsid w:val="000D091E"/>
    <w:rsid w:val="000D23C2"/>
    <w:rsid w:val="000D3563"/>
    <w:rsid w:val="000D3DE5"/>
    <w:rsid w:val="000D4E1E"/>
    <w:rsid w:val="000D60F5"/>
    <w:rsid w:val="000D6EF5"/>
    <w:rsid w:val="000D723A"/>
    <w:rsid w:val="000D73BA"/>
    <w:rsid w:val="000D7B18"/>
    <w:rsid w:val="000D7FBA"/>
    <w:rsid w:val="000E031B"/>
    <w:rsid w:val="000E10BE"/>
    <w:rsid w:val="000E122B"/>
    <w:rsid w:val="000E150B"/>
    <w:rsid w:val="000E2146"/>
    <w:rsid w:val="000E260D"/>
    <w:rsid w:val="000E2E03"/>
    <w:rsid w:val="000E3CA5"/>
    <w:rsid w:val="000E3D6B"/>
    <w:rsid w:val="000E4AE1"/>
    <w:rsid w:val="000E550D"/>
    <w:rsid w:val="000E657C"/>
    <w:rsid w:val="000E7BE1"/>
    <w:rsid w:val="000E7EC5"/>
    <w:rsid w:val="000F04EB"/>
    <w:rsid w:val="000F05BD"/>
    <w:rsid w:val="000F1393"/>
    <w:rsid w:val="000F2163"/>
    <w:rsid w:val="000F576C"/>
    <w:rsid w:val="000F5A1D"/>
    <w:rsid w:val="000F62A0"/>
    <w:rsid w:val="000F6EBC"/>
    <w:rsid w:val="000F7D30"/>
    <w:rsid w:val="000F7D35"/>
    <w:rsid w:val="0010157B"/>
    <w:rsid w:val="00101E9B"/>
    <w:rsid w:val="0010388D"/>
    <w:rsid w:val="00103A36"/>
    <w:rsid w:val="00104DDA"/>
    <w:rsid w:val="0010532C"/>
    <w:rsid w:val="001056C9"/>
    <w:rsid w:val="00105E1E"/>
    <w:rsid w:val="00107C05"/>
    <w:rsid w:val="00107D4F"/>
    <w:rsid w:val="0011061F"/>
    <w:rsid w:val="001113FE"/>
    <w:rsid w:val="001115EF"/>
    <w:rsid w:val="00111AF8"/>
    <w:rsid w:val="00111D95"/>
    <w:rsid w:val="00111F78"/>
    <w:rsid w:val="00112242"/>
    <w:rsid w:val="00112351"/>
    <w:rsid w:val="0011245A"/>
    <w:rsid w:val="00112B64"/>
    <w:rsid w:val="00112BD6"/>
    <w:rsid w:val="00112FCA"/>
    <w:rsid w:val="001131BE"/>
    <w:rsid w:val="0011328B"/>
    <w:rsid w:val="00113ACE"/>
    <w:rsid w:val="00114F02"/>
    <w:rsid w:val="0011584F"/>
    <w:rsid w:val="00115DB4"/>
    <w:rsid w:val="00116839"/>
    <w:rsid w:val="00116AEA"/>
    <w:rsid w:val="00116EBD"/>
    <w:rsid w:val="00117604"/>
    <w:rsid w:val="00117A15"/>
    <w:rsid w:val="00117D54"/>
    <w:rsid w:val="00120FD1"/>
    <w:rsid w:val="001221D8"/>
    <w:rsid w:val="00122387"/>
    <w:rsid w:val="0012261D"/>
    <w:rsid w:val="00122B9B"/>
    <w:rsid w:val="00122D03"/>
    <w:rsid w:val="00122F7C"/>
    <w:rsid w:val="00123B50"/>
    <w:rsid w:val="00124A25"/>
    <w:rsid w:val="00124F23"/>
    <w:rsid w:val="00126125"/>
    <w:rsid w:val="00126B89"/>
    <w:rsid w:val="00126BE1"/>
    <w:rsid w:val="00127467"/>
    <w:rsid w:val="001306EA"/>
    <w:rsid w:val="001307EB"/>
    <w:rsid w:val="00130C33"/>
    <w:rsid w:val="00131344"/>
    <w:rsid w:val="0013179B"/>
    <w:rsid w:val="00131AC9"/>
    <w:rsid w:val="00132F7A"/>
    <w:rsid w:val="00133141"/>
    <w:rsid w:val="00133B05"/>
    <w:rsid w:val="00133E2B"/>
    <w:rsid w:val="001343AE"/>
    <w:rsid w:val="001348B8"/>
    <w:rsid w:val="00136B87"/>
    <w:rsid w:val="00136F8E"/>
    <w:rsid w:val="00140EB8"/>
    <w:rsid w:val="00141491"/>
    <w:rsid w:val="0014202D"/>
    <w:rsid w:val="00143334"/>
    <w:rsid w:val="0014390D"/>
    <w:rsid w:val="00143E02"/>
    <w:rsid w:val="001442BA"/>
    <w:rsid w:val="001459F7"/>
    <w:rsid w:val="00146AE5"/>
    <w:rsid w:val="00150073"/>
    <w:rsid w:val="0015168D"/>
    <w:rsid w:val="001518FB"/>
    <w:rsid w:val="0015202A"/>
    <w:rsid w:val="00152030"/>
    <w:rsid w:val="001525C8"/>
    <w:rsid w:val="001538F8"/>
    <w:rsid w:val="001544CB"/>
    <w:rsid w:val="001546C5"/>
    <w:rsid w:val="00154C50"/>
    <w:rsid w:val="001550B6"/>
    <w:rsid w:val="0015545D"/>
    <w:rsid w:val="001556D8"/>
    <w:rsid w:val="00155B76"/>
    <w:rsid w:val="0016012F"/>
    <w:rsid w:val="0016023A"/>
    <w:rsid w:val="001603E0"/>
    <w:rsid w:val="00161D57"/>
    <w:rsid w:val="0016390C"/>
    <w:rsid w:val="00164097"/>
    <w:rsid w:val="00165974"/>
    <w:rsid w:val="00166172"/>
    <w:rsid w:val="00167B52"/>
    <w:rsid w:val="00170EEA"/>
    <w:rsid w:val="00171161"/>
    <w:rsid w:val="00171763"/>
    <w:rsid w:val="00171D02"/>
    <w:rsid w:val="00172208"/>
    <w:rsid w:val="0017448E"/>
    <w:rsid w:val="001749C0"/>
    <w:rsid w:val="00174E2A"/>
    <w:rsid w:val="0017680C"/>
    <w:rsid w:val="00176D21"/>
    <w:rsid w:val="00176EBE"/>
    <w:rsid w:val="0017706A"/>
    <w:rsid w:val="0017787B"/>
    <w:rsid w:val="001778A5"/>
    <w:rsid w:val="00177B62"/>
    <w:rsid w:val="00180A43"/>
    <w:rsid w:val="00181678"/>
    <w:rsid w:val="00182630"/>
    <w:rsid w:val="00182C82"/>
    <w:rsid w:val="00183CC6"/>
    <w:rsid w:val="001870F2"/>
    <w:rsid w:val="001875CD"/>
    <w:rsid w:val="001876C2"/>
    <w:rsid w:val="00187D88"/>
    <w:rsid w:val="00190A52"/>
    <w:rsid w:val="00191DCC"/>
    <w:rsid w:val="00192346"/>
    <w:rsid w:val="0019243B"/>
    <w:rsid w:val="001925EC"/>
    <w:rsid w:val="00192D9F"/>
    <w:rsid w:val="00192F24"/>
    <w:rsid w:val="00193277"/>
    <w:rsid w:val="0019422C"/>
    <w:rsid w:val="001950E7"/>
    <w:rsid w:val="00195D78"/>
    <w:rsid w:val="00196808"/>
    <w:rsid w:val="00197547"/>
    <w:rsid w:val="00197D1B"/>
    <w:rsid w:val="001A110B"/>
    <w:rsid w:val="001A1CDF"/>
    <w:rsid w:val="001A3AB1"/>
    <w:rsid w:val="001A3E5E"/>
    <w:rsid w:val="001A4922"/>
    <w:rsid w:val="001A4DB1"/>
    <w:rsid w:val="001A56E2"/>
    <w:rsid w:val="001A589C"/>
    <w:rsid w:val="001A75E9"/>
    <w:rsid w:val="001B3EAA"/>
    <w:rsid w:val="001B44F0"/>
    <w:rsid w:val="001B4E42"/>
    <w:rsid w:val="001B546A"/>
    <w:rsid w:val="001B7222"/>
    <w:rsid w:val="001B7E98"/>
    <w:rsid w:val="001B7F53"/>
    <w:rsid w:val="001C1568"/>
    <w:rsid w:val="001C1BB1"/>
    <w:rsid w:val="001C35D2"/>
    <w:rsid w:val="001C3939"/>
    <w:rsid w:val="001C42F3"/>
    <w:rsid w:val="001C528B"/>
    <w:rsid w:val="001C58E1"/>
    <w:rsid w:val="001C65D7"/>
    <w:rsid w:val="001C74CF"/>
    <w:rsid w:val="001D13A7"/>
    <w:rsid w:val="001D15A4"/>
    <w:rsid w:val="001D260F"/>
    <w:rsid w:val="001D40EF"/>
    <w:rsid w:val="001D4AAC"/>
    <w:rsid w:val="001D5854"/>
    <w:rsid w:val="001D602A"/>
    <w:rsid w:val="001D6071"/>
    <w:rsid w:val="001D64FF"/>
    <w:rsid w:val="001D6D0C"/>
    <w:rsid w:val="001E0188"/>
    <w:rsid w:val="001E0D2C"/>
    <w:rsid w:val="001E1D15"/>
    <w:rsid w:val="001E24E3"/>
    <w:rsid w:val="001E2571"/>
    <w:rsid w:val="001E3ED9"/>
    <w:rsid w:val="001E4237"/>
    <w:rsid w:val="001F009B"/>
    <w:rsid w:val="001F072B"/>
    <w:rsid w:val="001F1F3F"/>
    <w:rsid w:val="001F2509"/>
    <w:rsid w:val="001F36F8"/>
    <w:rsid w:val="001F391E"/>
    <w:rsid w:val="001F4052"/>
    <w:rsid w:val="001F4EA5"/>
    <w:rsid w:val="001F6742"/>
    <w:rsid w:val="001F7231"/>
    <w:rsid w:val="00200E53"/>
    <w:rsid w:val="002019F1"/>
    <w:rsid w:val="0020491F"/>
    <w:rsid w:val="00205027"/>
    <w:rsid w:val="00205886"/>
    <w:rsid w:val="00205AF5"/>
    <w:rsid w:val="00206227"/>
    <w:rsid w:val="002068B1"/>
    <w:rsid w:val="002117C8"/>
    <w:rsid w:val="00212760"/>
    <w:rsid w:val="002128BA"/>
    <w:rsid w:val="00212917"/>
    <w:rsid w:val="00212969"/>
    <w:rsid w:val="00213320"/>
    <w:rsid w:val="00213428"/>
    <w:rsid w:val="002137D7"/>
    <w:rsid w:val="00213E74"/>
    <w:rsid w:val="002203CD"/>
    <w:rsid w:val="002208FB"/>
    <w:rsid w:val="002218EF"/>
    <w:rsid w:val="00223878"/>
    <w:rsid w:val="002245D8"/>
    <w:rsid w:val="00224B36"/>
    <w:rsid w:val="002263EA"/>
    <w:rsid w:val="00226E2D"/>
    <w:rsid w:val="00227030"/>
    <w:rsid w:val="00227FF2"/>
    <w:rsid w:val="00230208"/>
    <w:rsid w:val="00230FE1"/>
    <w:rsid w:val="0023457D"/>
    <w:rsid w:val="0023480F"/>
    <w:rsid w:val="0023583C"/>
    <w:rsid w:val="00235A94"/>
    <w:rsid w:val="00235F64"/>
    <w:rsid w:val="002365B3"/>
    <w:rsid w:val="0024013D"/>
    <w:rsid w:val="0024028A"/>
    <w:rsid w:val="00241EED"/>
    <w:rsid w:val="002423C1"/>
    <w:rsid w:val="00242B45"/>
    <w:rsid w:val="00242D68"/>
    <w:rsid w:val="00243217"/>
    <w:rsid w:val="00244F6E"/>
    <w:rsid w:val="00245A1A"/>
    <w:rsid w:val="00245FB1"/>
    <w:rsid w:val="00246328"/>
    <w:rsid w:val="00247E61"/>
    <w:rsid w:val="00250238"/>
    <w:rsid w:val="002535E2"/>
    <w:rsid w:val="00253C5B"/>
    <w:rsid w:val="00254806"/>
    <w:rsid w:val="00254E6E"/>
    <w:rsid w:val="002558DE"/>
    <w:rsid w:val="00255DA3"/>
    <w:rsid w:val="00256108"/>
    <w:rsid w:val="00257913"/>
    <w:rsid w:val="00260405"/>
    <w:rsid w:val="00260750"/>
    <w:rsid w:val="00261C50"/>
    <w:rsid w:val="002643BF"/>
    <w:rsid w:val="00264500"/>
    <w:rsid w:val="0026511A"/>
    <w:rsid w:val="00265926"/>
    <w:rsid w:val="00267567"/>
    <w:rsid w:val="00267663"/>
    <w:rsid w:val="00267D28"/>
    <w:rsid w:val="0027064E"/>
    <w:rsid w:val="00271544"/>
    <w:rsid w:val="0027321B"/>
    <w:rsid w:val="002748B8"/>
    <w:rsid w:val="00274DF8"/>
    <w:rsid w:val="002757DA"/>
    <w:rsid w:val="00276B20"/>
    <w:rsid w:val="002773AF"/>
    <w:rsid w:val="00280317"/>
    <w:rsid w:val="0028101E"/>
    <w:rsid w:val="00281CF3"/>
    <w:rsid w:val="00282696"/>
    <w:rsid w:val="00282973"/>
    <w:rsid w:val="002829D4"/>
    <w:rsid w:val="00284A5D"/>
    <w:rsid w:val="00284D58"/>
    <w:rsid w:val="0028626B"/>
    <w:rsid w:val="002872E4"/>
    <w:rsid w:val="002877D4"/>
    <w:rsid w:val="002904A9"/>
    <w:rsid w:val="00291022"/>
    <w:rsid w:val="00291802"/>
    <w:rsid w:val="00291989"/>
    <w:rsid w:val="00291AD2"/>
    <w:rsid w:val="002929A8"/>
    <w:rsid w:val="00293FAF"/>
    <w:rsid w:val="00295C4B"/>
    <w:rsid w:val="00295F54"/>
    <w:rsid w:val="00296B07"/>
    <w:rsid w:val="0029728E"/>
    <w:rsid w:val="002976DA"/>
    <w:rsid w:val="002A05EA"/>
    <w:rsid w:val="002A0C79"/>
    <w:rsid w:val="002A2888"/>
    <w:rsid w:val="002A4072"/>
    <w:rsid w:val="002A4081"/>
    <w:rsid w:val="002A410A"/>
    <w:rsid w:val="002A41AE"/>
    <w:rsid w:val="002A47AC"/>
    <w:rsid w:val="002A47D0"/>
    <w:rsid w:val="002A5D65"/>
    <w:rsid w:val="002A6163"/>
    <w:rsid w:val="002A79C4"/>
    <w:rsid w:val="002B039E"/>
    <w:rsid w:val="002B08AF"/>
    <w:rsid w:val="002B0B56"/>
    <w:rsid w:val="002B0EF6"/>
    <w:rsid w:val="002B1DD6"/>
    <w:rsid w:val="002B2504"/>
    <w:rsid w:val="002B260D"/>
    <w:rsid w:val="002B2B6B"/>
    <w:rsid w:val="002B2DCA"/>
    <w:rsid w:val="002B4847"/>
    <w:rsid w:val="002B54E5"/>
    <w:rsid w:val="002B7B89"/>
    <w:rsid w:val="002C1121"/>
    <w:rsid w:val="002C1936"/>
    <w:rsid w:val="002C250C"/>
    <w:rsid w:val="002C26A3"/>
    <w:rsid w:val="002C3871"/>
    <w:rsid w:val="002C629B"/>
    <w:rsid w:val="002C657C"/>
    <w:rsid w:val="002C65D4"/>
    <w:rsid w:val="002C6BA8"/>
    <w:rsid w:val="002C7298"/>
    <w:rsid w:val="002D0353"/>
    <w:rsid w:val="002D039E"/>
    <w:rsid w:val="002D09B8"/>
    <w:rsid w:val="002D1F81"/>
    <w:rsid w:val="002D37CB"/>
    <w:rsid w:val="002D3905"/>
    <w:rsid w:val="002D49B3"/>
    <w:rsid w:val="002D4C99"/>
    <w:rsid w:val="002D5978"/>
    <w:rsid w:val="002D604B"/>
    <w:rsid w:val="002D761B"/>
    <w:rsid w:val="002D7A66"/>
    <w:rsid w:val="002D7BDD"/>
    <w:rsid w:val="002D7F45"/>
    <w:rsid w:val="002E02F5"/>
    <w:rsid w:val="002E238A"/>
    <w:rsid w:val="002E283F"/>
    <w:rsid w:val="002E3CF6"/>
    <w:rsid w:val="002E3F8C"/>
    <w:rsid w:val="002E46AD"/>
    <w:rsid w:val="002E484D"/>
    <w:rsid w:val="002E4C5D"/>
    <w:rsid w:val="002E4FC4"/>
    <w:rsid w:val="002E5032"/>
    <w:rsid w:val="002E53F2"/>
    <w:rsid w:val="002E5B38"/>
    <w:rsid w:val="002E64B4"/>
    <w:rsid w:val="002F0605"/>
    <w:rsid w:val="002F0F4E"/>
    <w:rsid w:val="002F1731"/>
    <w:rsid w:val="002F2169"/>
    <w:rsid w:val="002F21C1"/>
    <w:rsid w:val="002F227D"/>
    <w:rsid w:val="002F3055"/>
    <w:rsid w:val="002F3E6B"/>
    <w:rsid w:val="002F4577"/>
    <w:rsid w:val="002F460A"/>
    <w:rsid w:val="002F7599"/>
    <w:rsid w:val="00300787"/>
    <w:rsid w:val="00300BD5"/>
    <w:rsid w:val="00301F14"/>
    <w:rsid w:val="003027EC"/>
    <w:rsid w:val="00302959"/>
    <w:rsid w:val="003035A8"/>
    <w:rsid w:val="00303950"/>
    <w:rsid w:val="00303EE3"/>
    <w:rsid w:val="00304F99"/>
    <w:rsid w:val="0030587A"/>
    <w:rsid w:val="0030768C"/>
    <w:rsid w:val="0030790A"/>
    <w:rsid w:val="003109DF"/>
    <w:rsid w:val="00310BB4"/>
    <w:rsid w:val="003119CE"/>
    <w:rsid w:val="00311B16"/>
    <w:rsid w:val="00312D47"/>
    <w:rsid w:val="00313B95"/>
    <w:rsid w:val="00314A68"/>
    <w:rsid w:val="0031520A"/>
    <w:rsid w:val="00315366"/>
    <w:rsid w:val="003157A8"/>
    <w:rsid w:val="00315CF0"/>
    <w:rsid w:val="00316B02"/>
    <w:rsid w:val="00316BAE"/>
    <w:rsid w:val="0031742D"/>
    <w:rsid w:val="00317485"/>
    <w:rsid w:val="00320D15"/>
    <w:rsid w:val="00321BF2"/>
    <w:rsid w:val="003222B3"/>
    <w:rsid w:val="003225FF"/>
    <w:rsid w:val="00322AE7"/>
    <w:rsid w:val="00322C7F"/>
    <w:rsid w:val="00323B73"/>
    <w:rsid w:val="00324222"/>
    <w:rsid w:val="003243CD"/>
    <w:rsid w:val="00324E72"/>
    <w:rsid w:val="00325258"/>
    <w:rsid w:val="00325D3B"/>
    <w:rsid w:val="003268CF"/>
    <w:rsid w:val="003278F9"/>
    <w:rsid w:val="00327BAD"/>
    <w:rsid w:val="0033057D"/>
    <w:rsid w:val="003309B1"/>
    <w:rsid w:val="00330C7D"/>
    <w:rsid w:val="003317B9"/>
    <w:rsid w:val="00332C80"/>
    <w:rsid w:val="00333932"/>
    <w:rsid w:val="00334984"/>
    <w:rsid w:val="003379F4"/>
    <w:rsid w:val="00340D3D"/>
    <w:rsid w:val="00341AC0"/>
    <w:rsid w:val="0034295E"/>
    <w:rsid w:val="0034362C"/>
    <w:rsid w:val="003441BE"/>
    <w:rsid w:val="0034447A"/>
    <w:rsid w:val="0034488F"/>
    <w:rsid w:val="00347826"/>
    <w:rsid w:val="00347BFA"/>
    <w:rsid w:val="00350FD1"/>
    <w:rsid w:val="00352184"/>
    <w:rsid w:val="0035446B"/>
    <w:rsid w:val="00354AD2"/>
    <w:rsid w:val="00357294"/>
    <w:rsid w:val="00357514"/>
    <w:rsid w:val="00357579"/>
    <w:rsid w:val="003603A8"/>
    <w:rsid w:val="0036080A"/>
    <w:rsid w:val="00360BD2"/>
    <w:rsid w:val="00361244"/>
    <w:rsid w:val="00362A44"/>
    <w:rsid w:val="00363578"/>
    <w:rsid w:val="003655B1"/>
    <w:rsid w:val="00365ED4"/>
    <w:rsid w:val="00367727"/>
    <w:rsid w:val="00367932"/>
    <w:rsid w:val="00370BA8"/>
    <w:rsid w:val="00370E5B"/>
    <w:rsid w:val="00371EB7"/>
    <w:rsid w:val="00372E58"/>
    <w:rsid w:val="003731A1"/>
    <w:rsid w:val="0037340E"/>
    <w:rsid w:val="00373DEC"/>
    <w:rsid w:val="003742C8"/>
    <w:rsid w:val="00376D12"/>
    <w:rsid w:val="00380518"/>
    <w:rsid w:val="00380BC3"/>
    <w:rsid w:val="003812EB"/>
    <w:rsid w:val="00382095"/>
    <w:rsid w:val="003820DB"/>
    <w:rsid w:val="00382432"/>
    <w:rsid w:val="00382760"/>
    <w:rsid w:val="003844B3"/>
    <w:rsid w:val="00384572"/>
    <w:rsid w:val="0038465F"/>
    <w:rsid w:val="00384978"/>
    <w:rsid w:val="00392101"/>
    <w:rsid w:val="00392CE8"/>
    <w:rsid w:val="00393699"/>
    <w:rsid w:val="00394686"/>
    <w:rsid w:val="003954C2"/>
    <w:rsid w:val="003959B6"/>
    <w:rsid w:val="00395C9F"/>
    <w:rsid w:val="003964A0"/>
    <w:rsid w:val="0039750E"/>
    <w:rsid w:val="003A00AF"/>
    <w:rsid w:val="003A0BC7"/>
    <w:rsid w:val="003A0F33"/>
    <w:rsid w:val="003A38B3"/>
    <w:rsid w:val="003A5F61"/>
    <w:rsid w:val="003A6A70"/>
    <w:rsid w:val="003B03B3"/>
    <w:rsid w:val="003B0472"/>
    <w:rsid w:val="003B12BD"/>
    <w:rsid w:val="003B1AD2"/>
    <w:rsid w:val="003B22DB"/>
    <w:rsid w:val="003B25FA"/>
    <w:rsid w:val="003B345A"/>
    <w:rsid w:val="003B42D5"/>
    <w:rsid w:val="003B5B5B"/>
    <w:rsid w:val="003B5DC6"/>
    <w:rsid w:val="003B5EE9"/>
    <w:rsid w:val="003B65E9"/>
    <w:rsid w:val="003B67FD"/>
    <w:rsid w:val="003B737A"/>
    <w:rsid w:val="003B7A5C"/>
    <w:rsid w:val="003B7C6F"/>
    <w:rsid w:val="003B7D00"/>
    <w:rsid w:val="003B7EFB"/>
    <w:rsid w:val="003C136F"/>
    <w:rsid w:val="003C2CE7"/>
    <w:rsid w:val="003C3ADB"/>
    <w:rsid w:val="003C4EA7"/>
    <w:rsid w:val="003C51C2"/>
    <w:rsid w:val="003C529E"/>
    <w:rsid w:val="003C5575"/>
    <w:rsid w:val="003C5AC3"/>
    <w:rsid w:val="003C79C2"/>
    <w:rsid w:val="003D015A"/>
    <w:rsid w:val="003D1234"/>
    <w:rsid w:val="003D1343"/>
    <w:rsid w:val="003D3E32"/>
    <w:rsid w:val="003D43B0"/>
    <w:rsid w:val="003D5351"/>
    <w:rsid w:val="003D6047"/>
    <w:rsid w:val="003D616E"/>
    <w:rsid w:val="003D64E5"/>
    <w:rsid w:val="003D6BF4"/>
    <w:rsid w:val="003D7F7B"/>
    <w:rsid w:val="003E1356"/>
    <w:rsid w:val="003E1E2F"/>
    <w:rsid w:val="003E2F0B"/>
    <w:rsid w:val="003E50AA"/>
    <w:rsid w:val="003E50AC"/>
    <w:rsid w:val="003E52C5"/>
    <w:rsid w:val="003E602B"/>
    <w:rsid w:val="003E619A"/>
    <w:rsid w:val="003E6286"/>
    <w:rsid w:val="003E6731"/>
    <w:rsid w:val="003E6F9A"/>
    <w:rsid w:val="003E7CBC"/>
    <w:rsid w:val="003F0087"/>
    <w:rsid w:val="003F01BB"/>
    <w:rsid w:val="003F045F"/>
    <w:rsid w:val="003F06FE"/>
    <w:rsid w:val="003F0990"/>
    <w:rsid w:val="003F295A"/>
    <w:rsid w:val="003F2CAB"/>
    <w:rsid w:val="003F3655"/>
    <w:rsid w:val="003F371D"/>
    <w:rsid w:val="003F47C1"/>
    <w:rsid w:val="003F501F"/>
    <w:rsid w:val="003F55F5"/>
    <w:rsid w:val="003F6799"/>
    <w:rsid w:val="003F6A68"/>
    <w:rsid w:val="003F7119"/>
    <w:rsid w:val="0040044E"/>
    <w:rsid w:val="0040057E"/>
    <w:rsid w:val="00400E21"/>
    <w:rsid w:val="004033BE"/>
    <w:rsid w:val="0040381D"/>
    <w:rsid w:val="00403FEE"/>
    <w:rsid w:val="0040445F"/>
    <w:rsid w:val="00404775"/>
    <w:rsid w:val="004049AE"/>
    <w:rsid w:val="00405590"/>
    <w:rsid w:val="0040593E"/>
    <w:rsid w:val="00405B7B"/>
    <w:rsid w:val="00405D6A"/>
    <w:rsid w:val="00407321"/>
    <w:rsid w:val="00407555"/>
    <w:rsid w:val="004103D6"/>
    <w:rsid w:val="00410A97"/>
    <w:rsid w:val="00410E40"/>
    <w:rsid w:val="00412655"/>
    <w:rsid w:val="0041329F"/>
    <w:rsid w:val="0041352F"/>
    <w:rsid w:val="00414A89"/>
    <w:rsid w:val="00416BEB"/>
    <w:rsid w:val="0041707D"/>
    <w:rsid w:val="004172DD"/>
    <w:rsid w:val="00422141"/>
    <w:rsid w:val="00422E71"/>
    <w:rsid w:val="004237A4"/>
    <w:rsid w:val="00424AD5"/>
    <w:rsid w:val="00425A05"/>
    <w:rsid w:val="004268ED"/>
    <w:rsid w:val="00427902"/>
    <w:rsid w:val="00430DD5"/>
    <w:rsid w:val="0043137B"/>
    <w:rsid w:val="00431E90"/>
    <w:rsid w:val="00432B5D"/>
    <w:rsid w:val="004344B6"/>
    <w:rsid w:val="00434F0F"/>
    <w:rsid w:val="00435FCE"/>
    <w:rsid w:val="0044109D"/>
    <w:rsid w:val="00442BFD"/>
    <w:rsid w:val="0044339C"/>
    <w:rsid w:val="00444992"/>
    <w:rsid w:val="00444ED5"/>
    <w:rsid w:val="00445E6C"/>
    <w:rsid w:val="00447524"/>
    <w:rsid w:val="00447931"/>
    <w:rsid w:val="00450AF8"/>
    <w:rsid w:val="0045141B"/>
    <w:rsid w:val="00451680"/>
    <w:rsid w:val="00451B3A"/>
    <w:rsid w:val="00452198"/>
    <w:rsid w:val="004532C3"/>
    <w:rsid w:val="004542F7"/>
    <w:rsid w:val="0045469C"/>
    <w:rsid w:val="00454B0B"/>
    <w:rsid w:val="00454BAE"/>
    <w:rsid w:val="00455A8F"/>
    <w:rsid w:val="004610D7"/>
    <w:rsid w:val="00461C69"/>
    <w:rsid w:val="00461F14"/>
    <w:rsid w:val="00462C46"/>
    <w:rsid w:val="00462F66"/>
    <w:rsid w:val="00463DBD"/>
    <w:rsid w:val="0046438B"/>
    <w:rsid w:val="00464E3F"/>
    <w:rsid w:val="004672B4"/>
    <w:rsid w:val="00467B83"/>
    <w:rsid w:val="00470296"/>
    <w:rsid w:val="00472043"/>
    <w:rsid w:val="004720CB"/>
    <w:rsid w:val="00472684"/>
    <w:rsid w:val="00472A9E"/>
    <w:rsid w:val="0047341B"/>
    <w:rsid w:val="00475D6E"/>
    <w:rsid w:val="004762A7"/>
    <w:rsid w:val="004802BA"/>
    <w:rsid w:val="0048313F"/>
    <w:rsid w:val="00484C26"/>
    <w:rsid w:val="00484DD2"/>
    <w:rsid w:val="004853B2"/>
    <w:rsid w:val="00487D12"/>
    <w:rsid w:val="00487F8C"/>
    <w:rsid w:val="004903A6"/>
    <w:rsid w:val="004904A4"/>
    <w:rsid w:val="0049188D"/>
    <w:rsid w:val="0049226E"/>
    <w:rsid w:val="00492DA8"/>
    <w:rsid w:val="0049518D"/>
    <w:rsid w:val="004959CB"/>
    <w:rsid w:val="00495CE6"/>
    <w:rsid w:val="00496D8E"/>
    <w:rsid w:val="00497845"/>
    <w:rsid w:val="00497E10"/>
    <w:rsid w:val="004A01A7"/>
    <w:rsid w:val="004A1C51"/>
    <w:rsid w:val="004A3D83"/>
    <w:rsid w:val="004A57EE"/>
    <w:rsid w:val="004A6085"/>
    <w:rsid w:val="004A63B7"/>
    <w:rsid w:val="004A68E0"/>
    <w:rsid w:val="004A68F2"/>
    <w:rsid w:val="004A6E67"/>
    <w:rsid w:val="004A7BE6"/>
    <w:rsid w:val="004B0381"/>
    <w:rsid w:val="004B27E0"/>
    <w:rsid w:val="004B2924"/>
    <w:rsid w:val="004B2CD4"/>
    <w:rsid w:val="004B394B"/>
    <w:rsid w:val="004B3B8B"/>
    <w:rsid w:val="004B4816"/>
    <w:rsid w:val="004B69AC"/>
    <w:rsid w:val="004B6FFE"/>
    <w:rsid w:val="004B7D5D"/>
    <w:rsid w:val="004C0C56"/>
    <w:rsid w:val="004C0FF1"/>
    <w:rsid w:val="004C21F7"/>
    <w:rsid w:val="004C2A0E"/>
    <w:rsid w:val="004C3602"/>
    <w:rsid w:val="004C3879"/>
    <w:rsid w:val="004C3B32"/>
    <w:rsid w:val="004C4036"/>
    <w:rsid w:val="004C509B"/>
    <w:rsid w:val="004C6BFB"/>
    <w:rsid w:val="004C71CD"/>
    <w:rsid w:val="004C7BD7"/>
    <w:rsid w:val="004D00AE"/>
    <w:rsid w:val="004D029F"/>
    <w:rsid w:val="004D0645"/>
    <w:rsid w:val="004D0C68"/>
    <w:rsid w:val="004D3FFF"/>
    <w:rsid w:val="004D43CF"/>
    <w:rsid w:val="004D5AD0"/>
    <w:rsid w:val="004D724D"/>
    <w:rsid w:val="004D79C3"/>
    <w:rsid w:val="004E0EE5"/>
    <w:rsid w:val="004E0FB2"/>
    <w:rsid w:val="004E1D2C"/>
    <w:rsid w:val="004E3273"/>
    <w:rsid w:val="004E33CD"/>
    <w:rsid w:val="004E404E"/>
    <w:rsid w:val="004E4FB9"/>
    <w:rsid w:val="004E6850"/>
    <w:rsid w:val="004E6D49"/>
    <w:rsid w:val="004F138C"/>
    <w:rsid w:val="004F24BA"/>
    <w:rsid w:val="004F26D2"/>
    <w:rsid w:val="004F2E84"/>
    <w:rsid w:val="004F3E8B"/>
    <w:rsid w:val="004F400F"/>
    <w:rsid w:val="004F54D0"/>
    <w:rsid w:val="004F5848"/>
    <w:rsid w:val="004F5C16"/>
    <w:rsid w:val="004F5FAB"/>
    <w:rsid w:val="004F62D9"/>
    <w:rsid w:val="005019C0"/>
    <w:rsid w:val="0050224D"/>
    <w:rsid w:val="005023F3"/>
    <w:rsid w:val="00502775"/>
    <w:rsid w:val="00502A4E"/>
    <w:rsid w:val="00504404"/>
    <w:rsid w:val="00504865"/>
    <w:rsid w:val="00504F23"/>
    <w:rsid w:val="005057D8"/>
    <w:rsid w:val="00506684"/>
    <w:rsid w:val="00506FCC"/>
    <w:rsid w:val="00507168"/>
    <w:rsid w:val="0050725A"/>
    <w:rsid w:val="00507A6D"/>
    <w:rsid w:val="00510C08"/>
    <w:rsid w:val="00510EC3"/>
    <w:rsid w:val="005117AB"/>
    <w:rsid w:val="00511AA8"/>
    <w:rsid w:val="00512917"/>
    <w:rsid w:val="00512A33"/>
    <w:rsid w:val="00512D4A"/>
    <w:rsid w:val="00512F7C"/>
    <w:rsid w:val="00513690"/>
    <w:rsid w:val="00514D4D"/>
    <w:rsid w:val="00515C3B"/>
    <w:rsid w:val="005174B0"/>
    <w:rsid w:val="0052041E"/>
    <w:rsid w:val="00521F69"/>
    <w:rsid w:val="00522144"/>
    <w:rsid w:val="00522E07"/>
    <w:rsid w:val="00525BC3"/>
    <w:rsid w:val="00526BDE"/>
    <w:rsid w:val="00527E14"/>
    <w:rsid w:val="00530481"/>
    <w:rsid w:val="00530D0E"/>
    <w:rsid w:val="00531477"/>
    <w:rsid w:val="005328CD"/>
    <w:rsid w:val="005328DD"/>
    <w:rsid w:val="00533242"/>
    <w:rsid w:val="00533F79"/>
    <w:rsid w:val="005347C9"/>
    <w:rsid w:val="005363AD"/>
    <w:rsid w:val="005365FD"/>
    <w:rsid w:val="00536990"/>
    <w:rsid w:val="00536A32"/>
    <w:rsid w:val="005372CD"/>
    <w:rsid w:val="00537C64"/>
    <w:rsid w:val="00537D42"/>
    <w:rsid w:val="0054034F"/>
    <w:rsid w:val="00540762"/>
    <w:rsid w:val="00541278"/>
    <w:rsid w:val="005427E9"/>
    <w:rsid w:val="005432E8"/>
    <w:rsid w:val="00544183"/>
    <w:rsid w:val="00544871"/>
    <w:rsid w:val="005449BF"/>
    <w:rsid w:val="0054586D"/>
    <w:rsid w:val="0054750A"/>
    <w:rsid w:val="00547B58"/>
    <w:rsid w:val="00547F05"/>
    <w:rsid w:val="005505AA"/>
    <w:rsid w:val="005506F5"/>
    <w:rsid w:val="00550C85"/>
    <w:rsid w:val="00553528"/>
    <w:rsid w:val="00553CD9"/>
    <w:rsid w:val="00553CF1"/>
    <w:rsid w:val="00554887"/>
    <w:rsid w:val="005566A8"/>
    <w:rsid w:val="0055754F"/>
    <w:rsid w:val="0056133F"/>
    <w:rsid w:val="00562015"/>
    <w:rsid w:val="00562892"/>
    <w:rsid w:val="005630C5"/>
    <w:rsid w:val="00563D86"/>
    <w:rsid w:val="0056420E"/>
    <w:rsid w:val="005644CE"/>
    <w:rsid w:val="005658B4"/>
    <w:rsid w:val="00565BF1"/>
    <w:rsid w:val="00566263"/>
    <w:rsid w:val="005674A5"/>
    <w:rsid w:val="00567535"/>
    <w:rsid w:val="0056794B"/>
    <w:rsid w:val="00571BF3"/>
    <w:rsid w:val="005730DB"/>
    <w:rsid w:val="00574393"/>
    <w:rsid w:val="00574FEB"/>
    <w:rsid w:val="00575CEF"/>
    <w:rsid w:val="005761BA"/>
    <w:rsid w:val="00576651"/>
    <w:rsid w:val="00576906"/>
    <w:rsid w:val="00576E8C"/>
    <w:rsid w:val="0058146E"/>
    <w:rsid w:val="00581BB1"/>
    <w:rsid w:val="00582820"/>
    <w:rsid w:val="00583B54"/>
    <w:rsid w:val="005843BC"/>
    <w:rsid w:val="00585696"/>
    <w:rsid w:val="00585A38"/>
    <w:rsid w:val="00586240"/>
    <w:rsid w:val="00586F80"/>
    <w:rsid w:val="00590B9A"/>
    <w:rsid w:val="005910C1"/>
    <w:rsid w:val="005928BB"/>
    <w:rsid w:val="0059315C"/>
    <w:rsid w:val="00595F0F"/>
    <w:rsid w:val="005960B5"/>
    <w:rsid w:val="005970A5"/>
    <w:rsid w:val="005A0BBC"/>
    <w:rsid w:val="005A170F"/>
    <w:rsid w:val="005A4973"/>
    <w:rsid w:val="005A54C6"/>
    <w:rsid w:val="005B03E5"/>
    <w:rsid w:val="005B0E10"/>
    <w:rsid w:val="005B172A"/>
    <w:rsid w:val="005B1E86"/>
    <w:rsid w:val="005B2B88"/>
    <w:rsid w:val="005B3120"/>
    <w:rsid w:val="005B36A3"/>
    <w:rsid w:val="005B523C"/>
    <w:rsid w:val="005B6823"/>
    <w:rsid w:val="005B6FF0"/>
    <w:rsid w:val="005C15A8"/>
    <w:rsid w:val="005C1C7D"/>
    <w:rsid w:val="005C20C7"/>
    <w:rsid w:val="005C222B"/>
    <w:rsid w:val="005C2C0F"/>
    <w:rsid w:val="005C47D4"/>
    <w:rsid w:val="005C503C"/>
    <w:rsid w:val="005C5463"/>
    <w:rsid w:val="005C5BAD"/>
    <w:rsid w:val="005C5FD5"/>
    <w:rsid w:val="005C67CF"/>
    <w:rsid w:val="005C6CC9"/>
    <w:rsid w:val="005C6DCB"/>
    <w:rsid w:val="005C7283"/>
    <w:rsid w:val="005C7842"/>
    <w:rsid w:val="005C7A6B"/>
    <w:rsid w:val="005C7CBC"/>
    <w:rsid w:val="005C7F5A"/>
    <w:rsid w:val="005D0485"/>
    <w:rsid w:val="005D052C"/>
    <w:rsid w:val="005D1FDA"/>
    <w:rsid w:val="005D21A0"/>
    <w:rsid w:val="005D2EB5"/>
    <w:rsid w:val="005D43BC"/>
    <w:rsid w:val="005D4CCB"/>
    <w:rsid w:val="005D5690"/>
    <w:rsid w:val="005D5A01"/>
    <w:rsid w:val="005D5AD7"/>
    <w:rsid w:val="005D6A2D"/>
    <w:rsid w:val="005D6BD0"/>
    <w:rsid w:val="005D7634"/>
    <w:rsid w:val="005D76AE"/>
    <w:rsid w:val="005D7EAF"/>
    <w:rsid w:val="005E0F1E"/>
    <w:rsid w:val="005E1BB0"/>
    <w:rsid w:val="005E28DE"/>
    <w:rsid w:val="005E3343"/>
    <w:rsid w:val="005E4117"/>
    <w:rsid w:val="005E412E"/>
    <w:rsid w:val="005E4F56"/>
    <w:rsid w:val="005E5514"/>
    <w:rsid w:val="005E55A4"/>
    <w:rsid w:val="005E5EF9"/>
    <w:rsid w:val="005E7587"/>
    <w:rsid w:val="005E79C5"/>
    <w:rsid w:val="005F0F39"/>
    <w:rsid w:val="005F0F52"/>
    <w:rsid w:val="005F1F75"/>
    <w:rsid w:val="005F242F"/>
    <w:rsid w:val="005F338F"/>
    <w:rsid w:val="005F3394"/>
    <w:rsid w:val="005F3AB8"/>
    <w:rsid w:val="005F3BAB"/>
    <w:rsid w:val="005F440D"/>
    <w:rsid w:val="005F445B"/>
    <w:rsid w:val="005F4521"/>
    <w:rsid w:val="005F4EAA"/>
    <w:rsid w:val="005F4FAC"/>
    <w:rsid w:val="005F5075"/>
    <w:rsid w:val="005F5E31"/>
    <w:rsid w:val="005F6532"/>
    <w:rsid w:val="005F697B"/>
    <w:rsid w:val="005F7A8C"/>
    <w:rsid w:val="005F7CB3"/>
    <w:rsid w:val="00600CBE"/>
    <w:rsid w:val="0060167C"/>
    <w:rsid w:val="0060170F"/>
    <w:rsid w:val="006025E7"/>
    <w:rsid w:val="00603952"/>
    <w:rsid w:val="00604C61"/>
    <w:rsid w:val="006069DF"/>
    <w:rsid w:val="00606C36"/>
    <w:rsid w:val="00610414"/>
    <w:rsid w:val="00610455"/>
    <w:rsid w:val="006104F8"/>
    <w:rsid w:val="00610812"/>
    <w:rsid w:val="00610C93"/>
    <w:rsid w:val="00611745"/>
    <w:rsid w:val="00611A7E"/>
    <w:rsid w:val="00611E2D"/>
    <w:rsid w:val="00612411"/>
    <w:rsid w:val="00614621"/>
    <w:rsid w:val="00615135"/>
    <w:rsid w:val="00615172"/>
    <w:rsid w:val="006169DB"/>
    <w:rsid w:val="00616E40"/>
    <w:rsid w:val="00617B9C"/>
    <w:rsid w:val="00620258"/>
    <w:rsid w:val="006208B5"/>
    <w:rsid w:val="00622941"/>
    <w:rsid w:val="006240EB"/>
    <w:rsid w:val="00624E50"/>
    <w:rsid w:val="00624F59"/>
    <w:rsid w:val="00625738"/>
    <w:rsid w:val="006257E6"/>
    <w:rsid w:val="006260B0"/>
    <w:rsid w:val="00627642"/>
    <w:rsid w:val="006303BA"/>
    <w:rsid w:val="00630652"/>
    <w:rsid w:val="0063071D"/>
    <w:rsid w:val="00631900"/>
    <w:rsid w:val="0063333D"/>
    <w:rsid w:val="006335F7"/>
    <w:rsid w:val="006345AE"/>
    <w:rsid w:val="00634DBE"/>
    <w:rsid w:val="006351DA"/>
    <w:rsid w:val="006355D3"/>
    <w:rsid w:val="006364A9"/>
    <w:rsid w:val="00637371"/>
    <w:rsid w:val="006373E6"/>
    <w:rsid w:val="00637CCD"/>
    <w:rsid w:val="0064155B"/>
    <w:rsid w:val="00642443"/>
    <w:rsid w:val="00642B3A"/>
    <w:rsid w:val="006431F4"/>
    <w:rsid w:val="0064500E"/>
    <w:rsid w:val="006460B6"/>
    <w:rsid w:val="0064634F"/>
    <w:rsid w:val="00646442"/>
    <w:rsid w:val="0064714A"/>
    <w:rsid w:val="0064777E"/>
    <w:rsid w:val="00647DFC"/>
    <w:rsid w:val="0065356A"/>
    <w:rsid w:val="0065386F"/>
    <w:rsid w:val="00656181"/>
    <w:rsid w:val="00656D6D"/>
    <w:rsid w:val="00657B8E"/>
    <w:rsid w:val="006608AF"/>
    <w:rsid w:val="006646E3"/>
    <w:rsid w:val="00666467"/>
    <w:rsid w:val="00666959"/>
    <w:rsid w:val="00666A53"/>
    <w:rsid w:val="00666DF5"/>
    <w:rsid w:val="00667525"/>
    <w:rsid w:val="00667C60"/>
    <w:rsid w:val="00670EBE"/>
    <w:rsid w:val="00671113"/>
    <w:rsid w:val="00673A62"/>
    <w:rsid w:val="006769AA"/>
    <w:rsid w:val="00676E68"/>
    <w:rsid w:val="00677384"/>
    <w:rsid w:val="0067749E"/>
    <w:rsid w:val="00677526"/>
    <w:rsid w:val="0068093C"/>
    <w:rsid w:val="006818B9"/>
    <w:rsid w:val="00682422"/>
    <w:rsid w:val="00683225"/>
    <w:rsid w:val="00684357"/>
    <w:rsid w:val="006847D6"/>
    <w:rsid w:val="0068525D"/>
    <w:rsid w:val="00686751"/>
    <w:rsid w:val="00686E57"/>
    <w:rsid w:val="006872FF"/>
    <w:rsid w:val="00691FB1"/>
    <w:rsid w:val="006924DF"/>
    <w:rsid w:val="00693340"/>
    <w:rsid w:val="00694549"/>
    <w:rsid w:val="0069483B"/>
    <w:rsid w:val="00697112"/>
    <w:rsid w:val="006A12D3"/>
    <w:rsid w:val="006A2993"/>
    <w:rsid w:val="006A2D47"/>
    <w:rsid w:val="006A3A55"/>
    <w:rsid w:val="006A56FD"/>
    <w:rsid w:val="006A6760"/>
    <w:rsid w:val="006A6C37"/>
    <w:rsid w:val="006A6F34"/>
    <w:rsid w:val="006B0B23"/>
    <w:rsid w:val="006B13B9"/>
    <w:rsid w:val="006B2A5F"/>
    <w:rsid w:val="006B38E0"/>
    <w:rsid w:val="006B44BA"/>
    <w:rsid w:val="006B636D"/>
    <w:rsid w:val="006B7E10"/>
    <w:rsid w:val="006C0402"/>
    <w:rsid w:val="006C0E15"/>
    <w:rsid w:val="006C1456"/>
    <w:rsid w:val="006C19FA"/>
    <w:rsid w:val="006C26DD"/>
    <w:rsid w:val="006C28A5"/>
    <w:rsid w:val="006C30B5"/>
    <w:rsid w:val="006C30DA"/>
    <w:rsid w:val="006C3199"/>
    <w:rsid w:val="006C3CCB"/>
    <w:rsid w:val="006C3D0D"/>
    <w:rsid w:val="006C4C80"/>
    <w:rsid w:val="006C5400"/>
    <w:rsid w:val="006C6342"/>
    <w:rsid w:val="006C710D"/>
    <w:rsid w:val="006C7134"/>
    <w:rsid w:val="006D014E"/>
    <w:rsid w:val="006D0B0E"/>
    <w:rsid w:val="006D0C0D"/>
    <w:rsid w:val="006D14F6"/>
    <w:rsid w:val="006D19A5"/>
    <w:rsid w:val="006D1D64"/>
    <w:rsid w:val="006D4F81"/>
    <w:rsid w:val="006D503C"/>
    <w:rsid w:val="006D5B79"/>
    <w:rsid w:val="006D63B5"/>
    <w:rsid w:val="006D6CF0"/>
    <w:rsid w:val="006D7723"/>
    <w:rsid w:val="006D7817"/>
    <w:rsid w:val="006D786F"/>
    <w:rsid w:val="006E04F1"/>
    <w:rsid w:val="006E093D"/>
    <w:rsid w:val="006E0D78"/>
    <w:rsid w:val="006E14BD"/>
    <w:rsid w:val="006E16D6"/>
    <w:rsid w:val="006E20B4"/>
    <w:rsid w:val="006E26F9"/>
    <w:rsid w:val="006E3CD7"/>
    <w:rsid w:val="006E4037"/>
    <w:rsid w:val="006E52C6"/>
    <w:rsid w:val="006E5A80"/>
    <w:rsid w:val="006E6E81"/>
    <w:rsid w:val="006E7629"/>
    <w:rsid w:val="006F005F"/>
    <w:rsid w:val="006F0BD8"/>
    <w:rsid w:val="006F0DA2"/>
    <w:rsid w:val="006F110B"/>
    <w:rsid w:val="006F30E7"/>
    <w:rsid w:val="006F3327"/>
    <w:rsid w:val="006F3A6D"/>
    <w:rsid w:val="006F3BFB"/>
    <w:rsid w:val="006F41B9"/>
    <w:rsid w:val="006F5BEF"/>
    <w:rsid w:val="006F5E4C"/>
    <w:rsid w:val="006F6262"/>
    <w:rsid w:val="007004D9"/>
    <w:rsid w:val="00700962"/>
    <w:rsid w:val="00701518"/>
    <w:rsid w:val="00701715"/>
    <w:rsid w:val="00701C37"/>
    <w:rsid w:val="00702D69"/>
    <w:rsid w:val="00704ED7"/>
    <w:rsid w:val="00705333"/>
    <w:rsid w:val="00705D87"/>
    <w:rsid w:val="00706970"/>
    <w:rsid w:val="00707255"/>
    <w:rsid w:val="00707B5E"/>
    <w:rsid w:val="00712EF3"/>
    <w:rsid w:val="00714B2C"/>
    <w:rsid w:val="00714C65"/>
    <w:rsid w:val="007157D0"/>
    <w:rsid w:val="00715DD9"/>
    <w:rsid w:val="00716A85"/>
    <w:rsid w:val="007172DC"/>
    <w:rsid w:val="00717706"/>
    <w:rsid w:val="00717939"/>
    <w:rsid w:val="00721832"/>
    <w:rsid w:val="00721AF9"/>
    <w:rsid w:val="00721E8E"/>
    <w:rsid w:val="00722947"/>
    <w:rsid w:val="00723655"/>
    <w:rsid w:val="00723CA6"/>
    <w:rsid w:val="00724BDD"/>
    <w:rsid w:val="00730F25"/>
    <w:rsid w:val="00731ADE"/>
    <w:rsid w:val="00732A28"/>
    <w:rsid w:val="007348F7"/>
    <w:rsid w:val="00736722"/>
    <w:rsid w:val="007370DF"/>
    <w:rsid w:val="00737B42"/>
    <w:rsid w:val="00737E55"/>
    <w:rsid w:val="0074069D"/>
    <w:rsid w:val="00741FC9"/>
    <w:rsid w:val="00742201"/>
    <w:rsid w:val="00742C7C"/>
    <w:rsid w:val="00745668"/>
    <w:rsid w:val="007458EA"/>
    <w:rsid w:val="00746394"/>
    <w:rsid w:val="00746684"/>
    <w:rsid w:val="00746C0D"/>
    <w:rsid w:val="007502C4"/>
    <w:rsid w:val="00750464"/>
    <w:rsid w:val="0075100C"/>
    <w:rsid w:val="00753A0C"/>
    <w:rsid w:val="00754A55"/>
    <w:rsid w:val="00756F59"/>
    <w:rsid w:val="007574C5"/>
    <w:rsid w:val="00760C90"/>
    <w:rsid w:val="00761FD4"/>
    <w:rsid w:val="007621DE"/>
    <w:rsid w:val="007621F8"/>
    <w:rsid w:val="00764169"/>
    <w:rsid w:val="007641CB"/>
    <w:rsid w:val="007654FA"/>
    <w:rsid w:val="00766007"/>
    <w:rsid w:val="00770060"/>
    <w:rsid w:val="00770C9E"/>
    <w:rsid w:val="007739C8"/>
    <w:rsid w:val="007745F3"/>
    <w:rsid w:val="00774607"/>
    <w:rsid w:val="00775199"/>
    <w:rsid w:val="00775595"/>
    <w:rsid w:val="00776494"/>
    <w:rsid w:val="00780124"/>
    <w:rsid w:val="007815BF"/>
    <w:rsid w:val="007821E8"/>
    <w:rsid w:val="00783A0E"/>
    <w:rsid w:val="00783E74"/>
    <w:rsid w:val="007846C0"/>
    <w:rsid w:val="00784D3E"/>
    <w:rsid w:val="00784E6F"/>
    <w:rsid w:val="00784E8B"/>
    <w:rsid w:val="00785509"/>
    <w:rsid w:val="007865D2"/>
    <w:rsid w:val="00786776"/>
    <w:rsid w:val="00786BD9"/>
    <w:rsid w:val="0078738B"/>
    <w:rsid w:val="00787E15"/>
    <w:rsid w:val="00790EAC"/>
    <w:rsid w:val="00791BC1"/>
    <w:rsid w:val="00791F90"/>
    <w:rsid w:val="00792B62"/>
    <w:rsid w:val="007950CD"/>
    <w:rsid w:val="00796471"/>
    <w:rsid w:val="00797189"/>
    <w:rsid w:val="00797AC3"/>
    <w:rsid w:val="007A00BC"/>
    <w:rsid w:val="007A04BF"/>
    <w:rsid w:val="007A15DF"/>
    <w:rsid w:val="007A177B"/>
    <w:rsid w:val="007A20CF"/>
    <w:rsid w:val="007A2363"/>
    <w:rsid w:val="007A27FD"/>
    <w:rsid w:val="007A2E25"/>
    <w:rsid w:val="007A2F08"/>
    <w:rsid w:val="007A32C8"/>
    <w:rsid w:val="007A4327"/>
    <w:rsid w:val="007A6893"/>
    <w:rsid w:val="007B02CA"/>
    <w:rsid w:val="007B08F2"/>
    <w:rsid w:val="007B0B1D"/>
    <w:rsid w:val="007B1546"/>
    <w:rsid w:val="007B1BB8"/>
    <w:rsid w:val="007B1E84"/>
    <w:rsid w:val="007B21FA"/>
    <w:rsid w:val="007B2CEB"/>
    <w:rsid w:val="007B3B02"/>
    <w:rsid w:val="007B3BA9"/>
    <w:rsid w:val="007B459E"/>
    <w:rsid w:val="007B5B8D"/>
    <w:rsid w:val="007C1138"/>
    <w:rsid w:val="007C20E1"/>
    <w:rsid w:val="007C2460"/>
    <w:rsid w:val="007C2515"/>
    <w:rsid w:val="007C34EE"/>
    <w:rsid w:val="007C3F2A"/>
    <w:rsid w:val="007C3F45"/>
    <w:rsid w:val="007C4B00"/>
    <w:rsid w:val="007C4DA7"/>
    <w:rsid w:val="007C7DD5"/>
    <w:rsid w:val="007D0230"/>
    <w:rsid w:val="007D0584"/>
    <w:rsid w:val="007D09BA"/>
    <w:rsid w:val="007D108A"/>
    <w:rsid w:val="007D168F"/>
    <w:rsid w:val="007D1FA0"/>
    <w:rsid w:val="007D2D77"/>
    <w:rsid w:val="007D3A78"/>
    <w:rsid w:val="007D3EF2"/>
    <w:rsid w:val="007D4DD6"/>
    <w:rsid w:val="007D61D0"/>
    <w:rsid w:val="007D6B41"/>
    <w:rsid w:val="007D72B8"/>
    <w:rsid w:val="007D76ED"/>
    <w:rsid w:val="007E02D1"/>
    <w:rsid w:val="007E084B"/>
    <w:rsid w:val="007E0A58"/>
    <w:rsid w:val="007E152C"/>
    <w:rsid w:val="007E220E"/>
    <w:rsid w:val="007E464F"/>
    <w:rsid w:val="007E5532"/>
    <w:rsid w:val="007E6106"/>
    <w:rsid w:val="007E7F95"/>
    <w:rsid w:val="007F0E17"/>
    <w:rsid w:val="007F1B0E"/>
    <w:rsid w:val="007F21A2"/>
    <w:rsid w:val="007F23CB"/>
    <w:rsid w:val="007F27FE"/>
    <w:rsid w:val="007F33F5"/>
    <w:rsid w:val="007F3402"/>
    <w:rsid w:val="007F5300"/>
    <w:rsid w:val="007F6497"/>
    <w:rsid w:val="007F6E1A"/>
    <w:rsid w:val="008001A7"/>
    <w:rsid w:val="008016C0"/>
    <w:rsid w:val="00801D21"/>
    <w:rsid w:val="008021F6"/>
    <w:rsid w:val="00802619"/>
    <w:rsid w:val="0080261D"/>
    <w:rsid w:val="008026FB"/>
    <w:rsid w:val="00802CDB"/>
    <w:rsid w:val="00802E19"/>
    <w:rsid w:val="00803A94"/>
    <w:rsid w:val="00803E19"/>
    <w:rsid w:val="0080530B"/>
    <w:rsid w:val="008055D4"/>
    <w:rsid w:val="00805C8B"/>
    <w:rsid w:val="00805F4A"/>
    <w:rsid w:val="00806163"/>
    <w:rsid w:val="00806574"/>
    <w:rsid w:val="00806680"/>
    <w:rsid w:val="008076C2"/>
    <w:rsid w:val="00807C0E"/>
    <w:rsid w:val="00810D06"/>
    <w:rsid w:val="008110EA"/>
    <w:rsid w:val="008123D6"/>
    <w:rsid w:val="00813DED"/>
    <w:rsid w:val="00816112"/>
    <w:rsid w:val="0081652F"/>
    <w:rsid w:val="00816F76"/>
    <w:rsid w:val="00817C70"/>
    <w:rsid w:val="0082039C"/>
    <w:rsid w:val="0082048C"/>
    <w:rsid w:val="00820995"/>
    <w:rsid w:val="008216DE"/>
    <w:rsid w:val="00821771"/>
    <w:rsid w:val="0082181B"/>
    <w:rsid w:val="00822626"/>
    <w:rsid w:val="00822754"/>
    <w:rsid w:val="00822FD1"/>
    <w:rsid w:val="008239C9"/>
    <w:rsid w:val="00826829"/>
    <w:rsid w:val="00826CD6"/>
    <w:rsid w:val="0082758B"/>
    <w:rsid w:val="008300AE"/>
    <w:rsid w:val="00830952"/>
    <w:rsid w:val="00832036"/>
    <w:rsid w:val="0083362A"/>
    <w:rsid w:val="00834927"/>
    <w:rsid w:val="008354C9"/>
    <w:rsid w:val="00835F9A"/>
    <w:rsid w:val="0083646A"/>
    <w:rsid w:val="00836776"/>
    <w:rsid w:val="00837607"/>
    <w:rsid w:val="00837622"/>
    <w:rsid w:val="008405A5"/>
    <w:rsid w:val="00841C3D"/>
    <w:rsid w:val="0084242B"/>
    <w:rsid w:val="008444DA"/>
    <w:rsid w:val="008448A7"/>
    <w:rsid w:val="00844CF4"/>
    <w:rsid w:val="00844E03"/>
    <w:rsid w:val="00845C22"/>
    <w:rsid w:val="008461CE"/>
    <w:rsid w:val="008474F1"/>
    <w:rsid w:val="00851E4E"/>
    <w:rsid w:val="008521E8"/>
    <w:rsid w:val="00852218"/>
    <w:rsid w:val="00853540"/>
    <w:rsid w:val="0085382C"/>
    <w:rsid w:val="00854EC4"/>
    <w:rsid w:val="00855A50"/>
    <w:rsid w:val="00855E35"/>
    <w:rsid w:val="00855F63"/>
    <w:rsid w:val="008561F9"/>
    <w:rsid w:val="0085667C"/>
    <w:rsid w:val="0085788E"/>
    <w:rsid w:val="0086041E"/>
    <w:rsid w:val="0086047A"/>
    <w:rsid w:val="008607B4"/>
    <w:rsid w:val="008615E3"/>
    <w:rsid w:val="0086279E"/>
    <w:rsid w:val="00862C8D"/>
    <w:rsid w:val="008654C1"/>
    <w:rsid w:val="008658B3"/>
    <w:rsid w:val="0086692C"/>
    <w:rsid w:val="008671EB"/>
    <w:rsid w:val="008674DC"/>
    <w:rsid w:val="008703BE"/>
    <w:rsid w:val="00870A7D"/>
    <w:rsid w:val="008711C1"/>
    <w:rsid w:val="00871B4D"/>
    <w:rsid w:val="0087364D"/>
    <w:rsid w:val="00873A85"/>
    <w:rsid w:val="00874D4D"/>
    <w:rsid w:val="0087529B"/>
    <w:rsid w:val="00875937"/>
    <w:rsid w:val="0087666E"/>
    <w:rsid w:val="0087674B"/>
    <w:rsid w:val="00877A13"/>
    <w:rsid w:val="00880769"/>
    <w:rsid w:val="00880CAB"/>
    <w:rsid w:val="008812E7"/>
    <w:rsid w:val="008822DC"/>
    <w:rsid w:val="008824D3"/>
    <w:rsid w:val="008831DA"/>
    <w:rsid w:val="008838CC"/>
    <w:rsid w:val="00883DA2"/>
    <w:rsid w:val="00884B52"/>
    <w:rsid w:val="00885395"/>
    <w:rsid w:val="00886AFF"/>
    <w:rsid w:val="00886C9B"/>
    <w:rsid w:val="00886D94"/>
    <w:rsid w:val="0089184F"/>
    <w:rsid w:val="00891DC2"/>
    <w:rsid w:val="0089237B"/>
    <w:rsid w:val="00897B42"/>
    <w:rsid w:val="008A0D16"/>
    <w:rsid w:val="008A131C"/>
    <w:rsid w:val="008A2669"/>
    <w:rsid w:val="008A3267"/>
    <w:rsid w:val="008A3DBE"/>
    <w:rsid w:val="008A3E54"/>
    <w:rsid w:val="008A4B2D"/>
    <w:rsid w:val="008A4E37"/>
    <w:rsid w:val="008A5469"/>
    <w:rsid w:val="008A6624"/>
    <w:rsid w:val="008B018B"/>
    <w:rsid w:val="008B0410"/>
    <w:rsid w:val="008B0E1E"/>
    <w:rsid w:val="008B1306"/>
    <w:rsid w:val="008B1A61"/>
    <w:rsid w:val="008B1FEB"/>
    <w:rsid w:val="008B2AF9"/>
    <w:rsid w:val="008B370F"/>
    <w:rsid w:val="008B3B67"/>
    <w:rsid w:val="008B440C"/>
    <w:rsid w:val="008B463C"/>
    <w:rsid w:val="008B5C98"/>
    <w:rsid w:val="008B6785"/>
    <w:rsid w:val="008B702E"/>
    <w:rsid w:val="008B7AEC"/>
    <w:rsid w:val="008B7B32"/>
    <w:rsid w:val="008B7E71"/>
    <w:rsid w:val="008C0AF6"/>
    <w:rsid w:val="008C1F34"/>
    <w:rsid w:val="008C28F5"/>
    <w:rsid w:val="008C2ABC"/>
    <w:rsid w:val="008C3234"/>
    <w:rsid w:val="008C3A10"/>
    <w:rsid w:val="008C3AA5"/>
    <w:rsid w:val="008C3FD5"/>
    <w:rsid w:val="008C60D0"/>
    <w:rsid w:val="008C632B"/>
    <w:rsid w:val="008C6FC7"/>
    <w:rsid w:val="008C7242"/>
    <w:rsid w:val="008C74BE"/>
    <w:rsid w:val="008C7BCB"/>
    <w:rsid w:val="008C7D10"/>
    <w:rsid w:val="008D0922"/>
    <w:rsid w:val="008D38D7"/>
    <w:rsid w:val="008D460E"/>
    <w:rsid w:val="008D4F68"/>
    <w:rsid w:val="008E2809"/>
    <w:rsid w:val="008E2AF1"/>
    <w:rsid w:val="008E3630"/>
    <w:rsid w:val="008E586D"/>
    <w:rsid w:val="008E59C8"/>
    <w:rsid w:val="008E5FEF"/>
    <w:rsid w:val="008E641E"/>
    <w:rsid w:val="008E6F7C"/>
    <w:rsid w:val="008E7C18"/>
    <w:rsid w:val="008E7C8D"/>
    <w:rsid w:val="008F15F2"/>
    <w:rsid w:val="008F204D"/>
    <w:rsid w:val="008F3F2D"/>
    <w:rsid w:val="008F3FC8"/>
    <w:rsid w:val="008F50B3"/>
    <w:rsid w:val="008F5B32"/>
    <w:rsid w:val="008F5CCC"/>
    <w:rsid w:val="008F6E52"/>
    <w:rsid w:val="008F799B"/>
    <w:rsid w:val="0090065A"/>
    <w:rsid w:val="009007FD"/>
    <w:rsid w:val="0090140E"/>
    <w:rsid w:val="00901B34"/>
    <w:rsid w:val="009028C6"/>
    <w:rsid w:val="00903A01"/>
    <w:rsid w:val="0090490A"/>
    <w:rsid w:val="00904BD6"/>
    <w:rsid w:val="00905252"/>
    <w:rsid w:val="00905AC4"/>
    <w:rsid w:val="00905DA2"/>
    <w:rsid w:val="00907AE8"/>
    <w:rsid w:val="00907E5A"/>
    <w:rsid w:val="00911CF1"/>
    <w:rsid w:val="009154A1"/>
    <w:rsid w:val="00915D3A"/>
    <w:rsid w:val="00916685"/>
    <w:rsid w:val="009178A2"/>
    <w:rsid w:val="0091796F"/>
    <w:rsid w:val="00917B7D"/>
    <w:rsid w:val="0092004B"/>
    <w:rsid w:val="009218F2"/>
    <w:rsid w:val="009224C7"/>
    <w:rsid w:val="00922543"/>
    <w:rsid w:val="00925221"/>
    <w:rsid w:val="009257F8"/>
    <w:rsid w:val="009259A6"/>
    <w:rsid w:val="009259E3"/>
    <w:rsid w:val="0093129E"/>
    <w:rsid w:val="0093260E"/>
    <w:rsid w:val="0093350C"/>
    <w:rsid w:val="009343A3"/>
    <w:rsid w:val="00935411"/>
    <w:rsid w:val="0093550C"/>
    <w:rsid w:val="009363B8"/>
    <w:rsid w:val="009372C3"/>
    <w:rsid w:val="009375DB"/>
    <w:rsid w:val="0093785D"/>
    <w:rsid w:val="00937F9A"/>
    <w:rsid w:val="00940C2A"/>
    <w:rsid w:val="0094152A"/>
    <w:rsid w:val="009415F6"/>
    <w:rsid w:val="009423E4"/>
    <w:rsid w:val="009426E4"/>
    <w:rsid w:val="009437CF"/>
    <w:rsid w:val="00945012"/>
    <w:rsid w:val="00945D9D"/>
    <w:rsid w:val="009460EC"/>
    <w:rsid w:val="0094685E"/>
    <w:rsid w:val="00946F05"/>
    <w:rsid w:val="00947283"/>
    <w:rsid w:val="0094789B"/>
    <w:rsid w:val="0095004B"/>
    <w:rsid w:val="0095102F"/>
    <w:rsid w:val="009511FD"/>
    <w:rsid w:val="0095173A"/>
    <w:rsid w:val="00951A7B"/>
    <w:rsid w:val="00952F28"/>
    <w:rsid w:val="0095379E"/>
    <w:rsid w:val="00954788"/>
    <w:rsid w:val="0095566C"/>
    <w:rsid w:val="00957032"/>
    <w:rsid w:val="00962515"/>
    <w:rsid w:val="00962ABD"/>
    <w:rsid w:val="009634E8"/>
    <w:rsid w:val="00963FD0"/>
    <w:rsid w:val="0096489E"/>
    <w:rsid w:val="00964D8E"/>
    <w:rsid w:val="009654F7"/>
    <w:rsid w:val="009659E3"/>
    <w:rsid w:val="00965FC6"/>
    <w:rsid w:val="00966281"/>
    <w:rsid w:val="0096685F"/>
    <w:rsid w:val="00970266"/>
    <w:rsid w:val="0097074A"/>
    <w:rsid w:val="00972456"/>
    <w:rsid w:val="00972816"/>
    <w:rsid w:val="0097298B"/>
    <w:rsid w:val="00972C8D"/>
    <w:rsid w:val="00973BCA"/>
    <w:rsid w:val="009742DE"/>
    <w:rsid w:val="00975171"/>
    <w:rsid w:val="00976D17"/>
    <w:rsid w:val="00977270"/>
    <w:rsid w:val="0097749D"/>
    <w:rsid w:val="0098037B"/>
    <w:rsid w:val="009807A7"/>
    <w:rsid w:val="0098092B"/>
    <w:rsid w:val="00980CA8"/>
    <w:rsid w:val="00981664"/>
    <w:rsid w:val="00982B9C"/>
    <w:rsid w:val="00982E4F"/>
    <w:rsid w:val="00983636"/>
    <w:rsid w:val="00984446"/>
    <w:rsid w:val="00984471"/>
    <w:rsid w:val="00984ED6"/>
    <w:rsid w:val="009850A4"/>
    <w:rsid w:val="00985DA0"/>
    <w:rsid w:val="00986683"/>
    <w:rsid w:val="00986EAC"/>
    <w:rsid w:val="00990A86"/>
    <w:rsid w:val="00991F06"/>
    <w:rsid w:val="00992659"/>
    <w:rsid w:val="00993CA2"/>
    <w:rsid w:val="00994B08"/>
    <w:rsid w:val="009958DC"/>
    <w:rsid w:val="00995F5E"/>
    <w:rsid w:val="009A05AE"/>
    <w:rsid w:val="009A09A9"/>
    <w:rsid w:val="009A13CC"/>
    <w:rsid w:val="009A1BA2"/>
    <w:rsid w:val="009A59A8"/>
    <w:rsid w:val="009A7E41"/>
    <w:rsid w:val="009A7EAB"/>
    <w:rsid w:val="009B0937"/>
    <w:rsid w:val="009B15EB"/>
    <w:rsid w:val="009B1DE3"/>
    <w:rsid w:val="009B27D7"/>
    <w:rsid w:val="009B54B3"/>
    <w:rsid w:val="009B54E0"/>
    <w:rsid w:val="009B6149"/>
    <w:rsid w:val="009B7E7A"/>
    <w:rsid w:val="009C0AEB"/>
    <w:rsid w:val="009C3287"/>
    <w:rsid w:val="009C4525"/>
    <w:rsid w:val="009C4B72"/>
    <w:rsid w:val="009C4C38"/>
    <w:rsid w:val="009C553E"/>
    <w:rsid w:val="009C6F2C"/>
    <w:rsid w:val="009C74E1"/>
    <w:rsid w:val="009C7C58"/>
    <w:rsid w:val="009D0927"/>
    <w:rsid w:val="009D1620"/>
    <w:rsid w:val="009D2DFB"/>
    <w:rsid w:val="009D3752"/>
    <w:rsid w:val="009D539D"/>
    <w:rsid w:val="009D5BA3"/>
    <w:rsid w:val="009D615F"/>
    <w:rsid w:val="009D66C3"/>
    <w:rsid w:val="009E0659"/>
    <w:rsid w:val="009E18B4"/>
    <w:rsid w:val="009E360C"/>
    <w:rsid w:val="009E538A"/>
    <w:rsid w:val="009E540D"/>
    <w:rsid w:val="009E5E5D"/>
    <w:rsid w:val="009E7A74"/>
    <w:rsid w:val="009E7C77"/>
    <w:rsid w:val="009F101A"/>
    <w:rsid w:val="009F441C"/>
    <w:rsid w:val="009F46C6"/>
    <w:rsid w:val="009F5021"/>
    <w:rsid w:val="009F618D"/>
    <w:rsid w:val="009F6948"/>
    <w:rsid w:val="009F694E"/>
    <w:rsid w:val="009F6A7C"/>
    <w:rsid w:val="009F6F3A"/>
    <w:rsid w:val="009F7161"/>
    <w:rsid w:val="009F7336"/>
    <w:rsid w:val="009F7653"/>
    <w:rsid w:val="009F78AA"/>
    <w:rsid w:val="00A00144"/>
    <w:rsid w:val="00A00AB4"/>
    <w:rsid w:val="00A01E5E"/>
    <w:rsid w:val="00A03FE2"/>
    <w:rsid w:val="00A05749"/>
    <w:rsid w:val="00A06F2A"/>
    <w:rsid w:val="00A0709E"/>
    <w:rsid w:val="00A10DD1"/>
    <w:rsid w:val="00A1154C"/>
    <w:rsid w:val="00A12228"/>
    <w:rsid w:val="00A1277F"/>
    <w:rsid w:val="00A129D4"/>
    <w:rsid w:val="00A1306F"/>
    <w:rsid w:val="00A13378"/>
    <w:rsid w:val="00A14184"/>
    <w:rsid w:val="00A15619"/>
    <w:rsid w:val="00A16207"/>
    <w:rsid w:val="00A16B6F"/>
    <w:rsid w:val="00A16C88"/>
    <w:rsid w:val="00A1734C"/>
    <w:rsid w:val="00A17A7D"/>
    <w:rsid w:val="00A17C90"/>
    <w:rsid w:val="00A20428"/>
    <w:rsid w:val="00A20DB9"/>
    <w:rsid w:val="00A21ED2"/>
    <w:rsid w:val="00A22B80"/>
    <w:rsid w:val="00A22E41"/>
    <w:rsid w:val="00A235D6"/>
    <w:rsid w:val="00A24A6F"/>
    <w:rsid w:val="00A24C20"/>
    <w:rsid w:val="00A2508E"/>
    <w:rsid w:val="00A252BE"/>
    <w:rsid w:val="00A25316"/>
    <w:rsid w:val="00A263E8"/>
    <w:rsid w:val="00A26BC5"/>
    <w:rsid w:val="00A26F77"/>
    <w:rsid w:val="00A31635"/>
    <w:rsid w:val="00A3267E"/>
    <w:rsid w:val="00A32EC7"/>
    <w:rsid w:val="00A346E6"/>
    <w:rsid w:val="00A34B5F"/>
    <w:rsid w:val="00A3563D"/>
    <w:rsid w:val="00A35E3E"/>
    <w:rsid w:val="00A36162"/>
    <w:rsid w:val="00A37FA1"/>
    <w:rsid w:val="00A405BD"/>
    <w:rsid w:val="00A4104A"/>
    <w:rsid w:val="00A41E10"/>
    <w:rsid w:val="00A42F69"/>
    <w:rsid w:val="00A4341B"/>
    <w:rsid w:val="00A44BC1"/>
    <w:rsid w:val="00A44C9D"/>
    <w:rsid w:val="00A44E76"/>
    <w:rsid w:val="00A453BB"/>
    <w:rsid w:val="00A458F6"/>
    <w:rsid w:val="00A46450"/>
    <w:rsid w:val="00A46619"/>
    <w:rsid w:val="00A46A50"/>
    <w:rsid w:val="00A4769D"/>
    <w:rsid w:val="00A508B7"/>
    <w:rsid w:val="00A50CEF"/>
    <w:rsid w:val="00A51BB9"/>
    <w:rsid w:val="00A5452E"/>
    <w:rsid w:val="00A54920"/>
    <w:rsid w:val="00A55929"/>
    <w:rsid w:val="00A55D66"/>
    <w:rsid w:val="00A55FC7"/>
    <w:rsid w:val="00A5626D"/>
    <w:rsid w:val="00A57729"/>
    <w:rsid w:val="00A57880"/>
    <w:rsid w:val="00A6044A"/>
    <w:rsid w:val="00A60481"/>
    <w:rsid w:val="00A6068E"/>
    <w:rsid w:val="00A60B54"/>
    <w:rsid w:val="00A60C60"/>
    <w:rsid w:val="00A61259"/>
    <w:rsid w:val="00A61855"/>
    <w:rsid w:val="00A61B3E"/>
    <w:rsid w:val="00A63720"/>
    <w:rsid w:val="00A649EF"/>
    <w:rsid w:val="00A6539C"/>
    <w:rsid w:val="00A658B3"/>
    <w:rsid w:val="00A6698E"/>
    <w:rsid w:val="00A66A76"/>
    <w:rsid w:val="00A66C45"/>
    <w:rsid w:val="00A705B8"/>
    <w:rsid w:val="00A708A4"/>
    <w:rsid w:val="00A7350A"/>
    <w:rsid w:val="00A735FD"/>
    <w:rsid w:val="00A737E8"/>
    <w:rsid w:val="00A73F08"/>
    <w:rsid w:val="00A7400E"/>
    <w:rsid w:val="00A741CC"/>
    <w:rsid w:val="00A752C1"/>
    <w:rsid w:val="00A7605A"/>
    <w:rsid w:val="00A7620E"/>
    <w:rsid w:val="00A764F6"/>
    <w:rsid w:val="00A800EA"/>
    <w:rsid w:val="00A801CD"/>
    <w:rsid w:val="00A80FC1"/>
    <w:rsid w:val="00A81745"/>
    <w:rsid w:val="00A81E7F"/>
    <w:rsid w:val="00A823B3"/>
    <w:rsid w:val="00A823C0"/>
    <w:rsid w:val="00A82D35"/>
    <w:rsid w:val="00A82DC0"/>
    <w:rsid w:val="00A83091"/>
    <w:rsid w:val="00A839A5"/>
    <w:rsid w:val="00A840E8"/>
    <w:rsid w:val="00A842E1"/>
    <w:rsid w:val="00A864E4"/>
    <w:rsid w:val="00A8652E"/>
    <w:rsid w:val="00A875F4"/>
    <w:rsid w:val="00A91772"/>
    <w:rsid w:val="00A94183"/>
    <w:rsid w:val="00A9477A"/>
    <w:rsid w:val="00A9518C"/>
    <w:rsid w:val="00A9524E"/>
    <w:rsid w:val="00A95876"/>
    <w:rsid w:val="00A959DA"/>
    <w:rsid w:val="00A97D10"/>
    <w:rsid w:val="00AA1CDC"/>
    <w:rsid w:val="00AA29BC"/>
    <w:rsid w:val="00AA2E13"/>
    <w:rsid w:val="00AA2F47"/>
    <w:rsid w:val="00AA4B7A"/>
    <w:rsid w:val="00AA5471"/>
    <w:rsid w:val="00AA6475"/>
    <w:rsid w:val="00AA6AE6"/>
    <w:rsid w:val="00AB11AB"/>
    <w:rsid w:val="00AB139E"/>
    <w:rsid w:val="00AB3908"/>
    <w:rsid w:val="00AB3F32"/>
    <w:rsid w:val="00AB63B3"/>
    <w:rsid w:val="00AB66CD"/>
    <w:rsid w:val="00AC0414"/>
    <w:rsid w:val="00AC0C50"/>
    <w:rsid w:val="00AC1C18"/>
    <w:rsid w:val="00AC3892"/>
    <w:rsid w:val="00AC5628"/>
    <w:rsid w:val="00AC5BB3"/>
    <w:rsid w:val="00AC6146"/>
    <w:rsid w:val="00AC70DB"/>
    <w:rsid w:val="00AC793B"/>
    <w:rsid w:val="00AC7B4D"/>
    <w:rsid w:val="00AC7FB8"/>
    <w:rsid w:val="00AD0758"/>
    <w:rsid w:val="00AD3B6B"/>
    <w:rsid w:val="00AD452C"/>
    <w:rsid w:val="00AD48C0"/>
    <w:rsid w:val="00AD4ABC"/>
    <w:rsid w:val="00AD5D24"/>
    <w:rsid w:val="00AD6389"/>
    <w:rsid w:val="00AD72E5"/>
    <w:rsid w:val="00AD7706"/>
    <w:rsid w:val="00AD77B1"/>
    <w:rsid w:val="00AD7EDA"/>
    <w:rsid w:val="00AE1293"/>
    <w:rsid w:val="00AE3C09"/>
    <w:rsid w:val="00AE5C0E"/>
    <w:rsid w:val="00AF0348"/>
    <w:rsid w:val="00AF047C"/>
    <w:rsid w:val="00AF066E"/>
    <w:rsid w:val="00AF2347"/>
    <w:rsid w:val="00AF3414"/>
    <w:rsid w:val="00AF3689"/>
    <w:rsid w:val="00AF3760"/>
    <w:rsid w:val="00AF4F06"/>
    <w:rsid w:val="00AF51E5"/>
    <w:rsid w:val="00AF576A"/>
    <w:rsid w:val="00B00398"/>
    <w:rsid w:val="00B00A5A"/>
    <w:rsid w:val="00B01A68"/>
    <w:rsid w:val="00B03149"/>
    <w:rsid w:val="00B038A2"/>
    <w:rsid w:val="00B03F89"/>
    <w:rsid w:val="00B048C1"/>
    <w:rsid w:val="00B05AF8"/>
    <w:rsid w:val="00B06419"/>
    <w:rsid w:val="00B068A3"/>
    <w:rsid w:val="00B077BF"/>
    <w:rsid w:val="00B1084E"/>
    <w:rsid w:val="00B11DEE"/>
    <w:rsid w:val="00B12EE6"/>
    <w:rsid w:val="00B133D1"/>
    <w:rsid w:val="00B134EC"/>
    <w:rsid w:val="00B13AFD"/>
    <w:rsid w:val="00B153B2"/>
    <w:rsid w:val="00B15AEE"/>
    <w:rsid w:val="00B15BC3"/>
    <w:rsid w:val="00B167E8"/>
    <w:rsid w:val="00B175CB"/>
    <w:rsid w:val="00B201D8"/>
    <w:rsid w:val="00B2093D"/>
    <w:rsid w:val="00B20F7C"/>
    <w:rsid w:val="00B221C8"/>
    <w:rsid w:val="00B257EC"/>
    <w:rsid w:val="00B25C4F"/>
    <w:rsid w:val="00B26759"/>
    <w:rsid w:val="00B27010"/>
    <w:rsid w:val="00B27A04"/>
    <w:rsid w:val="00B31537"/>
    <w:rsid w:val="00B3155D"/>
    <w:rsid w:val="00B319EB"/>
    <w:rsid w:val="00B32C24"/>
    <w:rsid w:val="00B32D14"/>
    <w:rsid w:val="00B32D7A"/>
    <w:rsid w:val="00B33B6E"/>
    <w:rsid w:val="00B364E4"/>
    <w:rsid w:val="00B365CC"/>
    <w:rsid w:val="00B379CE"/>
    <w:rsid w:val="00B405BA"/>
    <w:rsid w:val="00B41C14"/>
    <w:rsid w:val="00B436BF"/>
    <w:rsid w:val="00B43CB0"/>
    <w:rsid w:val="00B44DD2"/>
    <w:rsid w:val="00B45BE2"/>
    <w:rsid w:val="00B45D74"/>
    <w:rsid w:val="00B47340"/>
    <w:rsid w:val="00B4743C"/>
    <w:rsid w:val="00B47796"/>
    <w:rsid w:val="00B50A54"/>
    <w:rsid w:val="00B51473"/>
    <w:rsid w:val="00B51BF2"/>
    <w:rsid w:val="00B51CA6"/>
    <w:rsid w:val="00B52759"/>
    <w:rsid w:val="00B53333"/>
    <w:rsid w:val="00B53FC8"/>
    <w:rsid w:val="00B543B6"/>
    <w:rsid w:val="00B54AAA"/>
    <w:rsid w:val="00B558B1"/>
    <w:rsid w:val="00B56051"/>
    <w:rsid w:val="00B60149"/>
    <w:rsid w:val="00B617E6"/>
    <w:rsid w:val="00B61EB9"/>
    <w:rsid w:val="00B62C5A"/>
    <w:rsid w:val="00B652FC"/>
    <w:rsid w:val="00B65442"/>
    <w:rsid w:val="00B65BFC"/>
    <w:rsid w:val="00B65E03"/>
    <w:rsid w:val="00B663DE"/>
    <w:rsid w:val="00B67AD3"/>
    <w:rsid w:val="00B74997"/>
    <w:rsid w:val="00B7581F"/>
    <w:rsid w:val="00B75BEF"/>
    <w:rsid w:val="00B76681"/>
    <w:rsid w:val="00B7686F"/>
    <w:rsid w:val="00B76F2A"/>
    <w:rsid w:val="00B77B07"/>
    <w:rsid w:val="00B77DC5"/>
    <w:rsid w:val="00B808E0"/>
    <w:rsid w:val="00B81746"/>
    <w:rsid w:val="00B81904"/>
    <w:rsid w:val="00B82570"/>
    <w:rsid w:val="00B83613"/>
    <w:rsid w:val="00B836C9"/>
    <w:rsid w:val="00B83CCE"/>
    <w:rsid w:val="00B83CF0"/>
    <w:rsid w:val="00B85CCB"/>
    <w:rsid w:val="00B900AE"/>
    <w:rsid w:val="00B90E31"/>
    <w:rsid w:val="00B91012"/>
    <w:rsid w:val="00B924FD"/>
    <w:rsid w:val="00B94420"/>
    <w:rsid w:val="00B94682"/>
    <w:rsid w:val="00B952DA"/>
    <w:rsid w:val="00B95692"/>
    <w:rsid w:val="00B96819"/>
    <w:rsid w:val="00B96851"/>
    <w:rsid w:val="00B977E7"/>
    <w:rsid w:val="00B97BA4"/>
    <w:rsid w:val="00BA21F9"/>
    <w:rsid w:val="00BA260A"/>
    <w:rsid w:val="00BA444D"/>
    <w:rsid w:val="00BA50CE"/>
    <w:rsid w:val="00BA5F7F"/>
    <w:rsid w:val="00BA6694"/>
    <w:rsid w:val="00BA7267"/>
    <w:rsid w:val="00BB0C55"/>
    <w:rsid w:val="00BB13F6"/>
    <w:rsid w:val="00BB1EAE"/>
    <w:rsid w:val="00BB2249"/>
    <w:rsid w:val="00BB2411"/>
    <w:rsid w:val="00BB327F"/>
    <w:rsid w:val="00BB38B7"/>
    <w:rsid w:val="00BB3ACC"/>
    <w:rsid w:val="00BB40B7"/>
    <w:rsid w:val="00BB6D65"/>
    <w:rsid w:val="00BB78A2"/>
    <w:rsid w:val="00BC1E0C"/>
    <w:rsid w:val="00BC2357"/>
    <w:rsid w:val="00BC2D32"/>
    <w:rsid w:val="00BC2D7A"/>
    <w:rsid w:val="00BC41F0"/>
    <w:rsid w:val="00BC4E54"/>
    <w:rsid w:val="00BC5ADB"/>
    <w:rsid w:val="00BC7407"/>
    <w:rsid w:val="00BD0581"/>
    <w:rsid w:val="00BD07A0"/>
    <w:rsid w:val="00BD07F0"/>
    <w:rsid w:val="00BD0F6F"/>
    <w:rsid w:val="00BD24E5"/>
    <w:rsid w:val="00BD2754"/>
    <w:rsid w:val="00BD279A"/>
    <w:rsid w:val="00BD3476"/>
    <w:rsid w:val="00BD368B"/>
    <w:rsid w:val="00BD3770"/>
    <w:rsid w:val="00BD41C4"/>
    <w:rsid w:val="00BD47E6"/>
    <w:rsid w:val="00BD4EC6"/>
    <w:rsid w:val="00BD4FC6"/>
    <w:rsid w:val="00BD5E83"/>
    <w:rsid w:val="00BD761D"/>
    <w:rsid w:val="00BD7738"/>
    <w:rsid w:val="00BD7E09"/>
    <w:rsid w:val="00BE064A"/>
    <w:rsid w:val="00BE0A2A"/>
    <w:rsid w:val="00BE1150"/>
    <w:rsid w:val="00BE1289"/>
    <w:rsid w:val="00BE25EC"/>
    <w:rsid w:val="00BE3A42"/>
    <w:rsid w:val="00BE5F55"/>
    <w:rsid w:val="00BE6B7B"/>
    <w:rsid w:val="00BE6C11"/>
    <w:rsid w:val="00BE7ED7"/>
    <w:rsid w:val="00BF038F"/>
    <w:rsid w:val="00BF2A6D"/>
    <w:rsid w:val="00BF3B01"/>
    <w:rsid w:val="00BF4568"/>
    <w:rsid w:val="00BF4C8D"/>
    <w:rsid w:val="00BF5685"/>
    <w:rsid w:val="00BF58AF"/>
    <w:rsid w:val="00BF5EDB"/>
    <w:rsid w:val="00BF6D47"/>
    <w:rsid w:val="00BF6F1B"/>
    <w:rsid w:val="00BF7102"/>
    <w:rsid w:val="00C00E11"/>
    <w:rsid w:val="00C01B1B"/>
    <w:rsid w:val="00C01B75"/>
    <w:rsid w:val="00C02086"/>
    <w:rsid w:val="00C02660"/>
    <w:rsid w:val="00C02B5F"/>
    <w:rsid w:val="00C03320"/>
    <w:rsid w:val="00C0339B"/>
    <w:rsid w:val="00C03699"/>
    <w:rsid w:val="00C045E9"/>
    <w:rsid w:val="00C04667"/>
    <w:rsid w:val="00C0528D"/>
    <w:rsid w:val="00C05EBD"/>
    <w:rsid w:val="00C0646B"/>
    <w:rsid w:val="00C07A52"/>
    <w:rsid w:val="00C106CA"/>
    <w:rsid w:val="00C10982"/>
    <w:rsid w:val="00C109BF"/>
    <w:rsid w:val="00C10DC4"/>
    <w:rsid w:val="00C124F4"/>
    <w:rsid w:val="00C13619"/>
    <w:rsid w:val="00C141C8"/>
    <w:rsid w:val="00C14B3D"/>
    <w:rsid w:val="00C15144"/>
    <w:rsid w:val="00C16C3E"/>
    <w:rsid w:val="00C16D19"/>
    <w:rsid w:val="00C1738A"/>
    <w:rsid w:val="00C17651"/>
    <w:rsid w:val="00C2121A"/>
    <w:rsid w:val="00C233B6"/>
    <w:rsid w:val="00C23631"/>
    <w:rsid w:val="00C23F21"/>
    <w:rsid w:val="00C25D74"/>
    <w:rsid w:val="00C2676E"/>
    <w:rsid w:val="00C26ABF"/>
    <w:rsid w:val="00C2782C"/>
    <w:rsid w:val="00C303F7"/>
    <w:rsid w:val="00C306EE"/>
    <w:rsid w:val="00C31BA8"/>
    <w:rsid w:val="00C33F7A"/>
    <w:rsid w:val="00C34630"/>
    <w:rsid w:val="00C348B6"/>
    <w:rsid w:val="00C376EC"/>
    <w:rsid w:val="00C37701"/>
    <w:rsid w:val="00C377D2"/>
    <w:rsid w:val="00C40252"/>
    <w:rsid w:val="00C40375"/>
    <w:rsid w:val="00C426CC"/>
    <w:rsid w:val="00C429EF"/>
    <w:rsid w:val="00C4376F"/>
    <w:rsid w:val="00C44050"/>
    <w:rsid w:val="00C4463E"/>
    <w:rsid w:val="00C44B6F"/>
    <w:rsid w:val="00C44C95"/>
    <w:rsid w:val="00C44E8E"/>
    <w:rsid w:val="00C453A1"/>
    <w:rsid w:val="00C45855"/>
    <w:rsid w:val="00C47310"/>
    <w:rsid w:val="00C47B63"/>
    <w:rsid w:val="00C511D4"/>
    <w:rsid w:val="00C5129E"/>
    <w:rsid w:val="00C527F5"/>
    <w:rsid w:val="00C52FEB"/>
    <w:rsid w:val="00C53277"/>
    <w:rsid w:val="00C549A2"/>
    <w:rsid w:val="00C563F6"/>
    <w:rsid w:val="00C56C64"/>
    <w:rsid w:val="00C56CF0"/>
    <w:rsid w:val="00C56FA2"/>
    <w:rsid w:val="00C60319"/>
    <w:rsid w:val="00C62CD2"/>
    <w:rsid w:val="00C6344C"/>
    <w:rsid w:val="00C63B12"/>
    <w:rsid w:val="00C63F1D"/>
    <w:rsid w:val="00C653CB"/>
    <w:rsid w:val="00C65DCA"/>
    <w:rsid w:val="00C664A7"/>
    <w:rsid w:val="00C709CE"/>
    <w:rsid w:val="00C71500"/>
    <w:rsid w:val="00C725C9"/>
    <w:rsid w:val="00C72912"/>
    <w:rsid w:val="00C7293F"/>
    <w:rsid w:val="00C72CCA"/>
    <w:rsid w:val="00C72E5F"/>
    <w:rsid w:val="00C737E1"/>
    <w:rsid w:val="00C747ED"/>
    <w:rsid w:val="00C74A8A"/>
    <w:rsid w:val="00C76285"/>
    <w:rsid w:val="00C764A3"/>
    <w:rsid w:val="00C7785D"/>
    <w:rsid w:val="00C8075C"/>
    <w:rsid w:val="00C838D3"/>
    <w:rsid w:val="00C83E31"/>
    <w:rsid w:val="00C84B1D"/>
    <w:rsid w:val="00C8656C"/>
    <w:rsid w:val="00C910D1"/>
    <w:rsid w:val="00C91890"/>
    <w:rsid w:val="00C91968"/>
    <w:rsid w:val="00C933FA"/>
    <w:rsid w:val="00C9399F"/>
    <w:rsid w:val="00C95403"/>
    <w:rsid w:val="00C95463"/>
    <w:rsid w:val="00C95BFE"/>
    <w:rsid w:val="00C965C4"/>
    <w:rsid w:val="00C96E85"/>
    <w:rsid w:val="00C97710"/>
    <w:rsid w:val="00CA05A7"/>
    <w:rsid w:val="00CA1354"/>
    <w:rsid w:val="00CA1AB6"/>
    <w:rsid w:val="00CA27E9"/>
    <w:rsid w:val="00CA4E68"/>
    <w:rsid w:val="00CA5973"/>
    <w:rsid w:val="00CA5FA8"/>
    <w:rsid w:val="00CA5FD8"/>
    <w:rsid w:val="00CA6EBF"/>
    <w:rsid w:val="00CA7562"/>
    <w:rsid w:val="00CB082F"/>
    <w:rsid w:val="00CB16F4"/>
    <w:rsid w:val="00CB2E72"/>
    <w:rsid w:val="00CB5141"/>
    <w:rsid w:val="00CB5AE1"/>
    <w:rsid w:val="00CB63B1"/>
    <w:rsid w:val="00CC0F83"/>
    <w:rsid w:val="00CC2C9A"/>
    <w:rsid w:val="00CC4B9A"/>
    <w:rsid w:val="00CC5817"/>
    <w:rsid w:val="00CC6FF4"/>
    <w:rsid w:val="00CC7161"/>
    <w:rsid w:val="00CC72BB"/>
    <w:rsid w:val="00CD2D40"/>
    <w:rsid w:val="00CD2F14"/>
    <w:rsid w:val="00CD344C"/>
    <w:rsid w:val="00CD3459"/>
    <w:rsid w:val="00CD34DB"/>
    <w:rsid w:val="00CD371D"/>
    <w:rsid w:val="00CD4974"/>
    <w:rsid w:val="00CD503E"/>
    <w:rsid w:val="00CD5C75"/>
    <w:rsid w:val="00CD6F78"/>
    <w:rsid w:val="00CD7171"/>
    <w:rsid w:val="00CD7438"/>
    <w:rsid w:val="00CD757F"/>
    <w:rsid w:val="00CD7746"/>
    <w:rsid w:val="00CE026D"/>
    <w:rsid w:val="00CE043F"/>
    <w:rsid w:val="00CE22FF"/>
    <w:rsid w:val="00CE2459"/>
    <w:rsid w:val="00CE2507"/>
    <w:rsid w:val="00CE2B0B"/>
    <w:rsid w:val="00CE582A"/>
    <w:rsid w:val="00CE5D17"/>
    <w:rsid w:val="00CE6125"/>
    <w:rsid w:val="00CE6207"/>
    <w:rsid w:val="00CE647B"/>
    <w:rsid w:val="00CE6BD1"/>
    <w:rsid w:val="00CE7A12"/>
    <w:rsid w:val="00CF0543"/>
    <w:rsid w:val="00CF0CDF"/>
    <w:rsid w:val="00CF1C99"/>
    <w:rsid w:val="00CF34CF"/>
    <w:rsid w:val="00CF4375"/>
    <w:rsid w:val="00CF5B1E"/>
    <w:rsid w:val="00CF5FBD"/>
    <w:rsid w:val="00CF6A67"/>
    <w:rsid w:val="00CF75A0"/>
    <w:rsid w:val="00CF79BF"/>
    <w:rsid w:val="00CF7D0A"/>
    <w:rsid w:val="00CF7E60"/>
    <w:rsid w:val="00D00741"/>
    <w:rsid w:val="00D009A2"/>
    <w:rsid w:val="00D0198C"/>
    <w:rsid w:val="00D01B20"/>
    <w:rsid w:val="00D039F0"/>
    <w:rsid w:val="00D05018"/>
    <w:rsid w:val="00D06593"/>
    <w:rsid w:val="00D06CA8"/>
    <w:rsid w:val="00D073A1"/>
    <w:rsid w:val="00D076B6"/>
    <w:rsid w:val="00D07930"/>
    <w:rsid w:val="00D079DE"/>
    <w:rsid w:val="00D102CC"/>
    <w:rsid w:val="00D114AA"/>
    <w:rsid w:val="00D114DB"/>
    <w:rsid w:val="00D11528"/>
    <w:rsid w:val="00D1210A"/>
    <w:rsid w:val="00D1237B"/>
    <w:rsid w:val="00D123E5"/>
    <w:rsid w:val="00D133C4"/>
    <w:rsid w:val="00D15508"/>
    <w:rsid w:val="00D155AE"/>
    <w:rsid w:val="00D160D9"/>
    <w:rsid w:val="00D166B6"/>
    <w:rsid w:val="00D17060"/>
    <w:rsid w:val="00D2023F"/>
    <w:rsid w:val="00D2050A"/>
    <w:rsid w:val="00D2107C"/>
    <w:rsid w:val="00D22D41"/>
    <w:rsid w:val="00D22FB5"/>
    <w:rsid w:val="00D23EC6"/>
    <w:rsid w:val="00D25196"/>
    <w:rsid w:val="00D25B41"/>
    <w:rsid w:val="00D260D1"/>
    <w:rsid w:val="00D305F8"/>
    <w:rsid w:val="00D31162"/>
    <w:rsid w:val="00D31E06"/>
    <w:rsid w:val="00D325DD"/>
    <w:rsid w:val="00D32DED"/>
    <w:rsid w:val="00D33B12"/>
    <w:rsid w:val="00D35C53"/>
    <w:rsid w:val="00D41388"/>
    <w:rsid w:val="00D420ED"/>
    <w:rsid w:val="00D432EF"/>
    <w:rsid w:val="00D44E46"/>
    <w:rsid w:val="00D45C39"/>
    <w:rsid w:val="00D472DD"/>
    <w:rsid w:val="00D47423"/>
    <w:rsid w:val="00D4773F"/>
    <w:rsid w:val="00D50465"/>
    <w:rsid w:val="00D513ED"/>
    <w:rsid w:val="00D51DFD"/>
    <w:rsid w:val="00D520A3"/>
    <w:rsid w:val="00D530B9"/>
    <w:rsid w:val="00D530D2"/>
    <w:rsid w:val="00D5509D"/>
    <w:rsid w:val="00D56087"/>
    <w:rsid w:val="00D56807"/>
    <w:rsid w:val="00D57C92"/>
    <w:rsid w:val="00D57E3F"/>
    <w:rsid w:val="00D60AD9"/>
    <w:rsid w:val="00D60C20"/>
    <w:rsid w:val="00D61190"/>
    <w:rsid w:val="00D6154B"/>
    <w:rsid w:val="00D62671"/>
    <w:rsid w:val="00D633F1"/>
    <w:rsid w:val="00D63BB5"/>
    <w:rsid w:val="00D63C71"/>
    <w:rsid w:val="00D6421E"/>
    <w:rsid w:val="00D6425F"/>
    <w:rsid w:val="00D6486C"/>
    <w:rsid w:val="00D65811"/>
    <w:rsid w:val="00D65E9B"/>
    <w:rsid w:val="00D65EDC"/>
    <w:rsid w:val="00D66549"/>
    <w:rsid w:val="00D67BE4"/>
    <w:rsid w:val="00D71179"/>
    <w:rsid w:val="00D72DE8"/>
    <w:rsid w:val="00D73405"/>
    <w:rsid w:val="00D735BA"/>
    <w:rsid w:val="00D74450"/>
    <w:rsid w:val="00D748A7"/>
    <w:rsid w:val="00D74C08"/>
    <w:rsid w:val="00D74C2D"/>
    <w:rsid w:val="00D751FC"/>
    <w:rsid w:val="00D7625D"/>
    <w:rsid w:val="00D76B92"/>
    <w:rsid w:val="00D76F4C"/>
    <w:rsid w:val="00D774BF"/>
    <w:rsid w:val="00D77732"/>
    <w:rsid w:val="00D8017C"/>
    <w:rsid w:val="00D809F4"/>
    <w:rsid w:val="00D80B47"/>
    <w:rsid w:val="00D80EA5"/>
    <w:rsid w:val="00D81224"/>
    <w:rsid w:val="00D81D02"/>
    <w:rsid w:val="00D8201D"/>
    <w:rsid w:val="00D83363"/>
    <w:rsid w:val="00D8397D"/>
    <w:rsid w:val="00D847D2"/>
    <w:rsid w:val="00D853D1"/>
    <w:rsid w:val="00D858A9"/>
    <w:rsid w:val="00D87C60"/>
    <w:rsid w:val="00D90760"/>
    <w:rsid w:val="00D90A47"/>
    <w:rsid w:val="00D90D62"/>
    <w:rsid w:val="00D943F3"/>
    <w:rsid w:val="00D94B4C"/>
    <w:rsid w:val="00DA0423"/>
    <w:rsid w:val="00DA0D64"/>
    <w:rsid w:val="00DA1FCD"/>
    <w:rsid w:val="00DA234A"/>
    <w:rsid w:val="00DA2A31"/>
    <w:rsid w:val="00DA306B"/>
    <w:rsid w:val="00DA32CD"/>
    <w:rsid w:val="00DA38C1"/>
    <w:rsid w:val="00DA450F"/>
    <w:rsid w:val="00DA4977"/>
    <w:rsid w:val="00DA510D"/>
    <w:rsid w:val="00DA6501"/>
    <w:rsid w:val="00DA73B2"/>
    <w:rsid w:val="00DB04E1"/>
    <w:rsid w:val="00DB0D33"/>
    <w:rsid w:val="00DB2659"/>
    <w:rsid w:val="00DB2B17"/>
    <w:rsid w:val="00DB40C8"/>
    <w:rsid w:val="00DB48C1"/>
    <w:rsid w:val="00DB4AAF"/>
    <w:rsid w:val="00DB51EB"/>
    <w:rsid w:val="00DB5312"/>
    <w:rsid w:val="00DB5A29"/>
    <w:rsid w:val="00DB7267"/>
    <w:rsid w:val="00DB728A"/>
    <w:rsid w:val="00DB7AB1"/>
    <w:rsid w:val="00DB7C43"/>
    <w:rsid w:val="00DB7D30"/>
    <w:rsid w:val="00DB7D6F"/>
    <w:rsid w:val="00DC07E8"/>
    <w:rsid w:val="00DC1012"/>
    <w:rsid w:val="00DC1637"/>
    <w:rsid w:val="00DC1FAB"/>
    <w:rsid w:val="00DC299A"/>
    <w:rsid w:val="00DC2CA0"/>
    <w:rsid w:val="00DC3703"/>
    <w:rsid w:val="00DC3D84"/>
    <w:rsid w:val="00DC6B47"/>
    <w:rsid w:val="00DC6F47"/>
    <w:rsid w:val="00DC703E"/>
    <w:rsid w:val="00DC763D"/>
    <w:rsid w:val="00DC7939"/>
    <w:rsid w:val="00DC7C2D"/>
    <w:rsid w:val="00DD01F6"/>
    <w:rsid w:val="00DD333A"/>
    <w:rsid w:val="00DD39E6"/>
    <w:rsid w:val="00DD562B"/>
    <w:rsid w:val="00DD628F"/>
    <w:rsid w:val="00DD6E4E"/>
    <w:rsid w:val="00DE1210"/>
    <w:rsid w:val="00DE2A0A"/>
    <w:rsid w:val="00DE34C9"/>
    <w:rsid w:val="00DE3660"/>
    <w:rsid w:val="00DE3C38"/>
    <w:rsid w:val="00DE3E56"/>
    <w:rsid w:val="00DE4EAD"/>
    <w:rsid w:val="00DE61CB"/>
    <w:rsid w:val="00DE6831"/>
    <w:rsid w:val="00DE7E15"/>
    <w:rsid w:val="00DF054B"/>
    <w:rsid w:val="00DF0555"/>
    <w:rsid w:val="00DF0CF2"/>
    <w:rsid w:val="00DF1C4F"/>
    <w:rsid w:val="00DF1EF5"/>
    <w:rsid w:val="00DF2E07"/>
    <w:rsid w:val="00DF3891"/>
    <w:rsid w:val="00DF3C87"/>
    <w:rsid w:val="00DF4E90"/>
    <w:rsid w:val="00DF69F4"/>
    <w:rsid w:val="00DF7F85"/>
    <w:rsid w:val="00E00860"/>
    <w:rsid w:val="00E01951"/>
    <w:rsid w:val="00E01EBF"/>
    <w:rsid w:val="00E02211"/>
    <w:rsid w:val="00E02BE7"/>
    <w:rsid w:val="00E04CC8"/>
    <w:rsid w:val="00E05893"/>
    <w:rsid w:val="00E07783"/>
    <w:rsid w:val="00E07CD7"/>
    <w:rsid w:val="00E105A2"/>
    <w:rsid w:val="00E1257B"/>
    <w:rsid w:val="00E12705"/>
    <w:rsid w:val="00E12E93"/>
    <w:rsid w:val="00E15C94"/>
    <w:rsid w:val="00E16284"/>
    <w:rsid w:val="00E169E7"/>
    <w:rsid w:val="00E1727E"/>
    <w:rsid w:val="00E172B9"/>
    <w:rsid w:val="00E17606"/>
    <w:rsid w:val="00E20EB1"/>
    <w:rsid w:val="00E2167C"/>
    <w:rsid w:val="00E21DA3"/>
    <w:rsid w:val="00E221F6"/>
    <w:rsid w:val="00E227BC"/>
    <w:rsid w:val="00E2291C"/>
    <w:rsid w:val="00E251EA"/>
    <w:rsid w:val="00E25B76"/>
    <w:rsid w:val="00E26F87"/>
    <w:rsid w:val="00E27C8C"/>
    <w:rsid w:val="00E30AD4"/>
    <w:rsid w:val="00E31818"/>
    <w:rsid w:val="00E3215F"/>
    <w:rsid w:val="00E32418"/>
    <w:rsid w:val="00E33349"/>
    <w:rsid w:val="00E3377F"/>
    <w:rsid w:val="00E33997"/>
    <w:rsid w:val="00E33E93"/>
    <w:rsid w:val="00E35287"/>
    <w:rsid w:val="00E35E82"/>
    <w:rsid w:val="00E36338"/>
    <w:rsid w:val="00E36B59"/>
    <w:rsid w:val="00E37638"/>
    <w:rsid w:val="00E37789"/>
    <w:rsid w:val="00E37D71"/>
    <w:rsid w:val="00E37E12"/>
    <w:rsid w:val="00E37F74"/>
    <w:rsid w:val="00E41420"/>
    <w:rsid w:val="00E41612"/>
    <w:rsid w:val="00E43376"/>
    <w:rsid w:val="00E45A26"/>
    <w:rsid w:val="00E45D32"/>
    <w:rsid w:val="00E46780"/>
    <w:rsid w:val="00E47EBD"/>
    <w:rsid w:val="00E5028F"/>
    <w:rsid w:val="00E515AD"/>
    <w:rsid w:val="00E5223A"/>
    <w:rsid w:val="00E5242D"/>
    <w:rsid w:val="00E52A29"/>
    <w:rsid w:val="00E549F4"/>
    <w:rsid w:val="00E54CA3"/>
    <w:rsid w:val="00E55142"/>
    <w:rsid w:val="00E55C1B"/>
    <w:rsid w:val="00E57008"/>
    <w:rsid w:val="00E57D09"/>
    <w:rsid w:val="00E60C95"/>
    <w:rsid w:val="00E61379"/>
    <w:rsid w:val="00E61453"/>
    <w:rsid w:val="00E615C8"/>
    <w:rsid w:val="00E62168"/>
    <w:rsid w:val="00E62DC3"/>
    <w:rsid w:val="00E6435B"/>
    <w:rsid w:val="00E658F0"/>
    <w:rsid w:val="00E65E2B"/>
    <w:rsid w:val="00E6683D"/>
    <w:rsid w:val="00E66EB9"/>
    <w:rsid w:val="00E67732"/>
    <w:rsid w:val="00E678B6"/>
    <w:rsid w:val="00E70C29"/>
    <w:rsid w:val="00E732D5"/>
    <w:rsid w:val="00E7372E"/>
    <w:rsid w:val="00E73ECC"/>
    <w:rsid w:val="00E740E9"/>
    <w:rsid w:val="00E75025"/>
    <w:rsid w:val="00E75C31"/>
    <w:rsid w:val="00E767A1"/>
    <w:rsid w:val="00E775E6"/>
    <w:rsid w:val="00E7798B"/>
    <w:rsid w:val="00E81C29"/>
    <w:rsid w:val="00E824D7"/>
    <w:rsid w:val="00E84616"/>
    <w:rsid w:val="00E851DA"/>
    <w:rsid w:val="00E853E4"/>
    <w:rsid w:val="00E856EF"/>
    <w:rsid w:val="00E87A60"/>
    <w:rsid w:val="00E87BCE"/>
    <w:rsid w:val="00E904D3"/>
    <w:rsid w:val="00E90C61"/>
    <w:rsid w:val="00E92696"/>
    <w:rsid w:val="00E93E56"/>
    <w:rsid w:val="00E950F1"/>
    <w:rsid w:val="00E96751"/>
    <w:rsid w:val="00EA1543"/>
    <w:rsid w:val="00EA216A"/>
    <w:rsid w:val="00EA24BA"/>
    <w:rsid w:val="00EA30DD"/>
    <w:rsid w:val="00EA38EB"/>
    <w:rsid w:val="00EA5344"/>
    <w:rsid w:val="00EA5379"/>
    <w:rsid w:val="00EA65CE"/>
    <w:rsid w:val="00EA676C"/>
    <w:rsid w:val="00EA7784"/>
    <w:rsid w:val="00EA7816"/>
    <w:rsid w:val="00EB15DD"/>
    <w:rsid w:val="00EB31CA"/>
    <w:rsid w:val="00EB3732"/>
    <w:rsid w:val="00EB451D"/>
    <w:rsid w:val="00EB511C"/>
    <w:rsid w:val="00EB5227"/>
    <w:rsid w:val="00EB5715"/>
    <w:rsid w:val="00EB5C1D"/>
    <w:rsid w:val="00EB672F"/>
    <w:rsid w:val="00EB7093"/>
    <w:rsid w:val="00EC1586"/>
    <w:rsid w:val="00EC1E4F"/>
    <w:rsid w:val="00EC2C83"/>
    <w:rsid w:val="00EC3244"/>
    <w:rsid w:val="00EC34A7"/>
    <w:rsid w:val="00EC4453"/>
    <w:rsid w:val="00EC5034"/>
    <w:rsid w:val="00EC57F1"/>
    <w:rsid w:val="00EC5EC2"/>
    <w:rsid w:val="00EC7CE5"/>
    <w:rsid w:val="00ED0392"/>
    <w:rsid w:val="00ED04D3"/>
    <w:rsid w:val="00ED0ABE"/>
    <w:rsid w:val="00ED128E"/>
    <w:rsid w:val="00ED36E3"/>
    <w:rsid w:val="00ED4DFC"/>
    <w:rsid w:val="00ED5939"/>
    <w:rsid w:val="00ED5B57"/>
    <w:rsid w:val="00ED7751"/>
    <w:rsid w:val="00EE04FB"/>
    <w:rsid w:val="00EE0742"/>
    <w:rsid w:val="00EE1338"/>
    <w:rsid w:val="00EE1562"/>
    <w:rsid w:val="00EE2A21"/>
    <w:rsid w:val="00EE35D7"/>
    <w:rsid w:val="00EE6916"/>
    <w:rsid w:val="00EF0FB1"/>
    <w:rsid w:val="00EF2125"/>
    <w:rsid w:val="00EF263A"/>
    <w:rsid w:val="00EF2AF0"/>
    <w:rsid w:val="00EF4CAD"/>
    <w:rsid w:val="00EF56DA"/>
    <w:rsid w:val="00EF602E"/>
    <w:rsid w:val="00F00710"/>
    <w:rsid w:val="00F02CF0"/>
    <w:rsid w:val="00F047A7"/>
    <w:rsid w:val="00F048A9"/>
    <w:rsid w:val="00F05591"/>
    <w:rsid w:val="00F05831"/>
    <w:rsid w:val="00F05C21"/>
    <w:rsid w:val="00F05EA4"/>
    <w:rsid w:val="00F06637"/>
    <w:rsid w:val="00F068F8"/>
    <w:rsid w:val="00F078EE"/>
    <w:rsid w:val="00F079B8"/>
    <w:rsid w:val="00F1029A"/>
    <w:rsid w:val="00F121DE"/>
    <w:rsid w:val="00F12548"/>
    <w:rsid w:val="00F125E7"/>
    <w:rsid w:val="00F12888"/>
    <w:rsid w:val="00F12AED"/>
    <w:rsid w:val="00F15776"/>
    <w:rsid w:val="00F1605E"/>
    <w:rsid w:val="00F16E8F"/>
    <w:rsid w:val="00F17DD4"/>
    <w:rsid w:val="00F20456"/>
    <w:rsid w:val="00F20471"/>
    <w:rsid w:val="00F251E7"/>
    <w:rsid w:val="00F264BC"/>
    <w:rsid w:val="00F27045"/>
    <w:rsid w:val="00F306F7"/>
    <w:rsid w:val="00F321EC"/>
    <w:rsid w:val="00F32DB5"/>
    <w:rsid w:val="00F33A7A"/>
    <w:rsid w:val="00F344EF"/>
    <w:rsid w:val="00F363C3"/>
    <w:rsid w:val="00F36BD0"/>
    <w:rsid w:val="00F370F2"/>
    <w:rsid w:val="00F408E2"/>
    <w:rsid w:val="00F415EE"/>
    <w:rsid w:val="00F4160B"/>
    <w:rsid w:val="00F42E64"/>
    <w:rsid w:val="00F4303C"/>
    <w:rsid w:val="00F44B60"/>
    <w:rsid w:val="00F44BC9"/>
    <w:rsid w:val="00F450F9"/>
    <w:rsid w:val="00F4572B"/>
    <w:rsid w:val="00F45BF9"/>
    <w:rsid w:val="00F462E2"/>
    <w:rsid w:val="00F468CA"/>
    <w:rsid w:val="00F46D3F"/>
    <w:rsid w:val="00F4711B"/>
    <w:rsid w:val="00F47526"/>
    <w:rsid w:val="00F507A5"/>
    <w:rsid w:val="00F50DF9"/>
    <w:rsid w:val="00F50EC4"/>
    <w:rsid w:val="00F51FD2"/>
    <w:rsid w:val="00F53AF2"/>
    <w:rsid w:val="00F543EB"/>
    <w:rsid w:val="00F546BF"/>
    <w:rsid w:val="00F54A7C"/>
    <w:rsid w:val="00F54FF1"/>
    <w:rsid w:val="00F557C5"/>
    <w:rsid w:val="00F55D27"/>
    <w:rsid w:val="00F569A4"/>
    <w:rsid w:val="00F57715"/>
    <w:rsid w:val="00F607A9"/>
    <w:rsid w:val="00F60A69"/>
    <w:rsid w:val="00F618A0"/>
    <w:rsid w:val="00F6235E"/>
    <w:rsid w:val="00F635FE"/>
    <w:rsid w:val="00F642DC"/>
    <w:rsid w:val="00F67259"/>
    <w:rsid w:val="00F67267"/>
    <w:rsid w:val="00F70C34"/>
    <w:rsid w:val="00F70F3D"/>
    <w:rsid w:val="00F71910"/>
    <w:rsid w:val="00F722B3"/>
    <w:rsid w:val="00F723D5"/>
    <w:rsid w:val="00F72C12"/>
    <w:rsid w:val="00F731D8"/>
    <w:rsid w:val="00F75360"/>
    <w:rsid w:val="00F774B4"/>
    <w:rsid w:val="00F77B59"/>
    <w:rsid w:val="00F77BE5"/>
    <w:rsid w:val="00F805B8"/>
    <w:rsid w:val="00F82CBE"/>
    <w:rsid w:val="00F831D9"/>
    <w:rsid w:val="00F83C91"/>
    <w:rsid w:val="00F84720"/>
    <w:rsid w:val="00F85329"/>
    <w:rsid w:val="00F86244"/>
    <w:rsid w:val="00F872E1"/>
    <w:rsid w:val="00F90135"/>
    <w:rsid w:val="00F91057"/>
    <w:rsid w:val="00F913F6"/>
    <w:rsid w:val="00F9201A"/>
    <w:rsid w:val="00F92872"/>
    <w:rsid w:val="00F931DB"/>
    <w:rsid w:val="00F93242"/>
    <w:rsid w:val="00F947F9"/>
    <w:rsid w:val="00F96055"/>
    <w:rsid w:val="00F96F80"/>
    <w:rsid w:val="00F9764D"/>
    <w:rsid w:val="00F97DCA"/>
    <w:rsid w:val="00FA0FBE"/>
    <w:rsid w:val="00FA1310"/>
    <w:rsid w:val="00FA1C0F"/>
    <w:rsid w:val="00FA2A25"/>
    <w:rsid w:val="00FA33D6"/>
    <w:rsid w:val="00FA3C56"/>
    <w:rsid w:val="00FA4287"/>
    <w:rsid w:val="00FA486F"/>
    <w:rsid w:val="00FA541B"/>
    <w:rsid w:val="00FA5F7E"/>
    <w:rsid w:val="00FA6CF5"/>
    <w:rsid w:val="00FB0610"/>
    <w:rsid w:val="00FB105E"/>
    <w:rsid w:val="00FB13AD"/>
    <w:rsid w:val="00FB41A6"/>
    <w:rsid w:val="00FB4721"/>
    <w:rsid w:val="00FB518E"/>
    <w:rsid w:val="00FB5EE9"/>
    <w:rsid w:val="00FB6D42"/>
    <w:rsid w:val="00FC01B7"/>
    <w:rsid w:val="00FC03A6"/>
    <w:rsid w:val="00FC3F6F"/>
    <w:rsid w:val="00FC488C"/>
    <w:rsid w:val="00FC5ADC"/>
    <w:rsid w:val="00FC5BFE"/>
    <w:rsid w:val="00FC6BAB"/>
    <w:rsid w:val="00FC7082"/>
    <w:rsid w:val="00FC7520"/>
    <w:rsid w:val="00FD03AA"/>
    <w:rsid w:val="00FD17AD"/>
    <w:rsid w:val="00FD3446"/>
    <w:rsid w:val="00FD35D3"/>
    <w:rsid w:val="00FD38F8"/>
    <w:rsid w:val="00FD6013"/>
    <w:rsid w:val="00FD61F1"/>
    <w:rsid w:val="00FD6F9F"/>
    <w:rsid w:val="00FE1457"/>
    <w:rsid w:val="00FE1644"/>
    <w:rsid w:val="00FE3B07"/>
    <w:rsid w:val="00FE4370"/>
    <w:rsid w:val="00FE462D"/>
    <w:rsid w:val="00FE51B3"/>
    <w:rsid w:val="00FE5CD9"/>
    <w:rsid w:val="00FE6A79"/>
    <w:rsid w:val="00FE6B87"/>
    <w:rsid w:val="00FE6EE1"/>
    <w:rsid w:val="00FF11ED"/>
    <w:rsid w:val="00FF159D"/>
    <w:rsid w:val="00FF2385"/>
    <w:rsid w:val="00FF262D"/>
    <w:rsid w:val="00FF490D"/>
    <w:rsid w:val="00FF4A26"/>
    <w:rsid w:val="00FF56EA"/>
    <w:rsid w:val="00FF59AA"/>
    <w:rsid w:val="00FF6A2D"/>
    <w:rsid w:val="00FF6EC7"/>
    <w:rsid w:val="00FF786F"/>
    <w:rsid w:val="00FF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4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2757DA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A658B3"/>
    <w:pPr>
      <w:numPr>
        <w:numId w:val="0"/>
      </w:numPr>
      <w:tabs>
        <w:tab w:val="right" w:leader="dot" w:pos="6679"/>
      </w:tabs>
      <w:ind w:left="-83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59"/>
    <w:rsid w:val="00694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4A6E67"/>
    <w:pPr>
      <w:ind w:left="720"/>
      <w:contextualSpacing/>
    </w:pPr>
  </w:style>
  <w:style w:type="paragraph" w:customStyle="1" w:styleId="Notedemarge">
    <w:name w:val="Note de marge"/>
    <w:basedOn w:val="Normal"/>
    <w:qFormat/>
    <w:rsid w:val="003D6BF4"/>
    <w:pPr>
      <w:framePr w:w="2075" w:hSpace="142" w:wrap="around" w:vAnchor="text" w:hAnchor="page" w:x="549" w:y="1"/>
      <w:numPr>
        <w:numId w:val="0"/>
      </w:numPr>
      <w:shd w:val="clear" w:color="auto" w:fill="F2F2F2" w:themeFill="background1" w:themeFillShade="F2"/>
      <w:spacing w:line="240" w:lineRule="auto"/>
    </w:pPr>
    <w:rPr>
      <w:rFonts w:ascii="Arial" w:eastAsiaTheme="minorHAnsi" w:hAnsi="Arial"/>
      <w:color w:val="000000"/>
      <w:sz w:val="18"/>
      <w14:textFill>
        <w14:solidFill>
          <w14:srgbClr w14:val="000000">
            <w14:lumMod w14:val="50000"/>
          </w14:srgbClr>
        </w14:solidFill>
      </w14:textFill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24B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4B36"/>
    <w:rPr>
      <w:rFonts w:ascii="Segoe UI" w:hAnsi="Segoe UI" w:cs="Segoe UI"/>
      <w:sz w:val="18"/>
      <w:szCs w:val="18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EC3244"/>
  </w:style>
  <w:style w:type="character" w:customStyle="1" w:styleId="DateCar">
    <w:name w:val="Date Car"/>
    <w:basedOn w:val="Policepardfaut"/>
    <w:link w:val="Date"/>
    <w:uiPriority w:val="99"/>
    <w:semiHidden/>
    <w:rsid w:val="00EC3244"/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FF8F99-9295-46CD-99DF-B7A6177C7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3064</TotalTime>
  <Pages>4</Pages>
  <Words>592</Words>
  <Characters>3381</Characters>
  <Application>Microsoft Office Word</Application>
  <DocSecurity>0</DocSecurity>
  <Lines>28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2418</cp:revision>
  <cp:lastPrinted>2025-04-29T17:10:00Z</cp:lastPrinted>
  <dcterms:created xsi:type="dcterms:W3CDTF">2025-01-13T11:28:00Z</dcterms:created>
  <dcterms:modified xsi:type="dcterms:W3CDTF">2025-10-03T06:39:00Z</dcterms:modified>
</cp:coreProperties>
</file>