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B5079" w14:textId="490BBBD7" w:rsidR="003844B3" w:rsidRPr="00F408E2" w:rsidRDefault="004610D7" w:rsidP="00A32EC7">
      <w:pPr>
        <w:pStyle w:val="Titre"/>
        <w:rPr>
          <w:rFonts w:cs="Times New Roman"/>
        </w:rPr>
      </w:pPr>
      <w:r w:rsidRPr="00F408E2">
        <w:rPr>
          <w:rFonts w:cs="Times New Roman"/>
        </w:rPr>
        <w:t>Thrombophlébite cérébrale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pathologie</w:t>
      </w:r>
    </w:p>
    <w:p w14:paraId="7447D286" w14:textId="0C414166" w:rsidR="004610D7" w:rsidRPr="00F408E2" w:rsidRDefault="004610D7" w:rsidP="00FB562A">
      <w:pPr>
        <w:pStyle w:val="Titre1"/>
      </w:pPr>
      <w:r w:rsidRPr="00F408E2">
        <w:t xml:space="preserve">Objectifs </w:t>
      </w:r>
    </w:p>
    <w:p w14:paraId="65F2B354" w14:textId="3B68AFA3" w:rsidR="004610D7" w:rsidRPr="00F408E2" w:rsidRDefault="004610D7" w:rsidP="004610D7">
      <w:pPr>
        <w:rPr>
          <w:rFonts w:cs="Times New Roman"/>
        </w:rPr>
      </w:pPr>
      <w:r w:rsidRPr="00F408E2">
        <w:rPr>
          <w:rFonts w:cs="Times New Roman"/>
        </w:rPr>
        <w:t xml:space="preserve">Expliquer </w:t>
      </w:r>
      <w:r w:rsidR="00870A7D" w:rsidRPr="00F408E2">
        <w:rPr>
          <w:rFonts w:cs="Times New Roman"/>
        </w:rPr>
        <w:t>l’</w:t>
      </w:r>
      <w:r w:rsidRPr="00F408E2">
        <w:rPr>
          <w:rFonts w:cs="Times New Roman"/>
        </w:rPr>
        <w:t>étiopa</w:t>
      </w:r>
      <w:r w:rsidR="00871B4D" w:rsidRPr="00F408E2">
        <w:rPr>
          <w:rFonts w:cs="Times New Roman"/>
        </w:rPr>
        <w:t>th</w:t>
      </w:r>
      <w:r w:rsidRPr="00F408E2">
        <w:rPr>
          <w:rFonts w:cs="Times New Roman"/>
        </w:rPr>
        <w:t>ogénie du TVC</w:t>
      </w:r>
    </w:p>
    <w:p w14:paraId="4DC7D87A" w14:textId="3409AEAA" w:rsidR="004610D7" w:rsidRPr="00F408E2" w:rsidRDefault="004610D7" w:rsidP="004610D7">
      <w:pPr>
        <w:rPr>
          <w:rFonts w:cs="Times New Roman"/>
        </w:rPr>
      </w:pPr>
      <w:r w:rsidRPr="00F408E2">
        <w:rPr>
          <w:rFonts w:cs="Times New Roman"/>
        </w:rPr>
        <w:t>Évoque et diagnostiquer TVC</w:t>
      </w:r>
    </w:p>
    <w:p w14:paraId="460FEBC3" w14:textId="4EE75703" w:rsidR="004610D7" w:rsidRPr="00F408E2" w:rsidRDefault="004610D7" w:rsidP="004610D7">
      <w:pPr>
        <w:rPr>
          <w:rFonts w:cs="Times New Roman"/>
        </w:rPr>
      </w:pPr>
      <w:r w:rsidRPr="00F408E2">
        <w:rPr>
          <w:rFonts w:cs="Times New Roman"/>
        </w:rPr>
        <w:t xml:space="preserve">Enumérer les étiologies </w:t>
      </w:r>
    </w:p>
    <w:p w14:paraId="7B3AF236" w14:textId="4A7D1EBE" w:rsidR="00871B4D" w:rsidRPr="00F408E2" w:rsidRDefault="00871B4D" w:rsidP="00FB562A">
      <w:pPr>
        <w:pStyle w:val="Titre1"/>
      </w:pPr>
      <w:r w:rsidRPr="00F408E2">
        <w:t xml:space="preserve">Introduction </w:t>
      </w:r>
    </w:p>
    <w:p w14:paraId="59D61B69" w14:textId="356BAC4E" w:rsidR="00871B4D" w:rsidRPr="00F408E2" w:rsidRDefault="00871B4D" w:rsidP="00FB562A">
      <w:pPr>
        <w:pStyle w:val="Titre2"/>
      </w:pPr>
      <w:r w:rsidRPr="00F408E2">
        <w:t xml:space="preserve">Thrombose </w:t>
      </w:r>
      <w:r w:rsidR="00787E15" w:rsidRPr="00F408E2">
        <w:t>veines</w:t>
      </w:r>
      <w:r w:rsidRPr="00F408E2">
        <w:t xml:space="preserve"> </w:t>
      </w:r>
      <w:r w:rsidR="00787E15" w:rsidRPr="00F408E2">
        <w:t>cérébrales</w:t>
      </w:r>
      <w:r w:rsidRPr="00F408E2">
        <w:t xml:space="preserve"> (TVC) ou </w:t>
      </w:r>
      <w:r w:rsidR="00787E15" w:rsidRPr="00F408E2">
        <w:t>thrombophlébite</w:t>
      </w:r>
      <w:r w:rsidRPr="00F408E2">
        <w:t xml:space="preserve"> cérébrale </w:t>
      </w:r>
    </w:p>
    <w:p w14:paraId="06B7F2A8" w14:textId="2BE03A22" w:rsidR="00871B4D" w:rsidRPr="00F408E2" w:rsidRDefault="00FB56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Acide</w:t>
      </w:r>
      <w:r w:rsidR="00871B4D" w:rsidRPr="00F408E2">
        <w:rPr>
          <w:rFonts w:cs="Times New Roman"/>
        </w:rPr>
        <w:t xml:space="preserve"> </w:t>
      </w:r>
      <w:r w:rsidR="00787E15" w:rsidRPr="00F408E2">
        <w:rPr>
          <w:rFonts w:cs="Times New Roman"/>
        </w:rPr>
        <w:t>vasculaire</w:t>
      </w:r>
      <w:r w:rsidR="00871B4D" w:rsidRPr="00F408E2">
        <w:rPr>
          <w:rFonts w:cs="Times New Roman"/>
        </w:rPr>
        <w:t xml:space="preserve"> </w:t>
      </w:r>
      <w:r w:rsidR="00787E15" w:rsidRPr="00F408E2">
        <w:rPr>
          <w:rFonts w:cs="Times New Roman"/>
        </w:rPr>
        <w:t>cérébrale</w:t>
      </w:r>
    </w:p>
    <w:p w14:paraId="48EA4BEA" w14:textId="635979FD" w:rsidR="00871B4D" w:rsidRPr="00F408E2" w:rsidRDefault="00871B4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Inflammation veine </w:t>
      </w:r>
      <w:r w:rsidR="00ED0392" w:rsidRPr="00F408E2">
        <w:rPr>
          <w:rFonts w:cs="Times New Roman"/>
        </w:rPr>
        <w:t xml:space="preserve">superficielle </w:t>
      </w:r>
      <w:r w:rsidR="00787E15" w:rsidRPr="00F408E2">
        <w:rPr>
          <w:rFonts w:cs="Times New Roman"/>
        </w:rPr>
        <w:t>induite</w:t>
      </w:r>
      <w:r w:rsidRPr="00F408E2">
        <w:rPr>
          <w:rFonts w:cs="Times New Roman"/>
        </w:rPr>
        <w:t xml:space="preserve"> par occlusion veineuse </w:t>
      </w:r>
      <w:r w:rsidR="00787E15" w:rsidRPr="00F408E2">
        <w:rPr>
          <w:rFonts w:cs="Times New Roman"/>
        </w:rPr>
        <w:t>cérébrale</w:t>
      </w:r>
    </w:p>
    <w:p w14:paraId="223478B2" w14:textId="63E20256" w:rsidR="00ED0392" w:rsidRPr="00F408E2" w:rsidRDefault="00ED0392" w:rsidP="00FB562A">
      <w:pPr>
        <w:pStyle w:val="Titre2"/>
      </w:pPr>
      <w:r w:rsidRPr="00F408E2">
        <w:t>Intérêts</w:t>
      </w:r>
    </w:p>
    <w:p w14:paraId="0FF15DED" w14:textId="4A62FE8D" w:rsidR="00ED0392" w:rsidRPr="00F408E2" w:rsidRDefault="00ED039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Maladie </w:t>
      </w:r>
      <w:r w:rsidR="0007730A" w:rsidRPr="00F408E2">
        <w:rPr>
          <w:rFonts w:cs="Times New Roman"/>
        </w:rPr>
        <w:t>rare</w:t>
      </w:r>
      <w:r w:rsidRPr="00F408E2">
        <w:rPr>
          <w:rFonts w:cs="Times New Roman"/>
        </w:rPr>
        <w:t xml:space="preserve"> = </w:t>
      </w:r>
      <w:proofErr w:type="gramStart"/>
      <w:r w:rsidRPr="00F408E2">
        <w:rPr>
          <w:rFonts w:cs="Times New Roman"/>
        </w:rPr>
        <w:t>0.%</w:t>
      </w:r>
      <w:proofErr w:type="gramEnd"/>
      <w:r w:rsidRPr="00F408E2">
        <w:rPr>
          <w:rFonts w:cs="Times New Roman"/>
        </w:rPr>
        <w:t xml:space="preserve"> AVC</w:t>
      </w:r>
    </w:p>
    <w:p w14:paraId="574D6002" w14:textId="1A34D591" w:rsidR="00ED0392" w:rsidRPr="00F408E2" w:rsidRDefault="00787E1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</w:t>
      </w:r>
      <w:r w:rsidR="00ED039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diagnostique</w:t>
      </w:r>
      <w:r w:rsidR="00ED0392" w:rsidRPr="00F408E2">
        <w:rPr>
          <w:rFonts w:cs="Times New Roman"/>
        </w:rPr>
        <w:t xml:space="preserve"> er thérapeutique </w:t>
      </w:r>
      <w:r w:rsidR="009B15EB" w:rsidRPr="00F408E2">
        <w:rPr>
          <w:rFonts w:cs="Times New Roman"/>
        </w:rPr>
        <w:t>malgré</w:t>
      </w:r>
      <w:r w:rsidR="00ED039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diversité</w:t>
      </w:r>
      <w:r w:rsidR="00ED0392" w:rsidRPr="00F408E2">
        <w:rPr>
          <w:rFonts w:cs="Times New Roman"/>
        </w:rPr>
        <w:t xml:space="preserve"> présentation clinque </w:t>
      </w:r>
    </w:p>
    <w:p w14:paraId="6D0EB957" w14:textId="1EB5F360" w:rsidR="00ED0392" w:rsidRPr="00F408E2" w:rsidRDefault="009B15E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Gravité </w:t>
      </w:r>
      <w:r w:rsidR="00ED0392" w:rsidRPr="00F408E2">
        <w:rPr>
          <w:rFonts w:cs="Times New Roman"/>
        </w:rPr>
        <w:t xml:space="preserve">liée </w:t>
      </w:r>
      <w:r w:rsidRPr="00F408E2">
        <w:rPr>
          <w:rFonts w:cs="Times New Roman"/>
        </w:rPr>
        <w:t>aggravation</w:t>
      </w:r>
      <w:r w:rsidR="0014202D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fréquente</w:t>
      </w:r>
      <w:r w:rsidR="0014202D" w:rsidRPr="00F408E2">
        <w:rPr>
          <w:rFonts w:cs="Times New Roman"/>
        </w:rPr>
        <w:t xml:space="preserve"> phase aigue </w:t>
      </w:r>
    </w:p>
    <w:p w14:paraId="0E807373" w14:textId="03EAD966" w:rsidR="0014202D" w:rsidRPr="00F408E2" w:rsidRDefault="0014202D" w:rsidP="002757DA">
      <w:pPr>
        <w:pStyle w:val="Titre1"/>
      </w:pPr>
      <w:bookmarkStart w:id="0" w:name="_Toc196656576"/>
      <w:bookmarkStart w:id="1" w:name="_Toc196662383"/>
      <w:r w:rsidRPr="00F408E2">
        <w:t>Etiopathogénie</w:t>
      </w:r>
      <w:bookmarkEnd w:id="0"/>
      <w:bookmarkEnd w:id="1"/>
    </w:p>
    <w:p w14:paraId="6BE18208" w14:textId="0598E735" w:rsidR="0014202D" w:rsidRPr="00F408E2" w:rsidRDefault="0014202D" w:rsidP="0014202D">
      <w:pPr>
        <w:pStyle w:val="Titre2"/>
        <w:rPr>
          <w:rFonts w:cs="Times New Roman"/>
        </w:rPr>
      </w:pPr>
      <w:bookmarkStart w:id="2" w:name="_Toc196656577"/>
      <w:bookmarkStart w:id="3" w:name="_Toc196662384"/>
      <w:r w:rsidRPr="00F408E2">
        <w:rPr>
          <w:rFonts w:cs="Times New Roman"/>
        </w:rPr>
        <w:t>Lésions élémentaires</w:t>
      </w:r>
      <w:bookmarkEnd w:id="2"/>
      <w:bookmarkEnd w:id="3"/>
    </w:p>
    <w:p w14:paraId="6244FB1D" w14:textId="4393BE24" w:rsidR="0014202D" w:rsidRPr="00F408E2" w:rsidRDefault="00171161" w:rsidP="00FB562A">
      <w:pPr>
        <w:pStyle w:val="Titre3"/>
      </w:pPr>
      <w:r w:rsidRPr="00F408E2">
        <w:t xml:space="preserve">Lésion microscopique </w:t>
      </w:r>
    </w:p>
    <w:p w14:paraId="0BA96D45" w14:textId="05353E43" w:rsidR="00171161" w:rsidRPr="00F408E2" w:rsidRDefault="001711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Thrombus riche en hématies et en fibrine, pauvre en </w:t>
      </w:r>
      <w:r w:rsidR="00F17DD4" w:rsidRPr="00F408E2">
        <w:rPr>
          <w:rFonts w:cs="Times New Roman"/>
        </w:rPr>
        <w:t>plaquettes</w:t>
      </w:r>
      <w:r w:rsidRPr="00F408E2">
        <w:rPr>
          <w:rFonts w:cs="Times New Roman"/>
        </w:rPr>
        <w:t xml:space="preserve"> et r</w:t>
      </w:r>
      <w:r w:rsidR="00F17DD4" w:rsidRPr="00F408E2">
        <w:rPr>
          <w:rFonts w:cs="Times New Roman"/>
        </w:rPr>
        <w:t>é</w:t>
      </w:r>
      <w:r w:rsidRPr="00F408E2">
        <w:rPr>
          <w:rFonts w:cs="Times New Roman"/>
        </w:rPr>
        <w:t>action inflammatoire</w:t>
      </w:r>
    </w:p>
    <w:p w14:paraId="776CF8FC" w14:textId="364F1393" w:rsidR="00F17DD4" w:rsidRPr="00F408E2" w:rsidRDefault="00F17DD4" w:rsidP="00FB562A">
      <w:pPr>
        <w:pStyle w:val="Titre3"/>
      </w:pPr>
      <w:r w:rsidRPr="00F408E2">
        <w:t>Macroscope</w:t>
      </w:r>
      <w:r w:rsidR="00EC3244">
        <w:t> </w:t>
      </w:r>
      <w:r w:rsidRPr="00F408E2">
        <w:t xml:space="preserve">: </w:t>
      </w:r>
      <w:r w:rsidR="00730F25" w:rsidRPr="00F408E2">
        <w:t>occlusion</w:t>
      </w:r>
      <w:r w:rsidRPr="00F408E2">
        <w:t xml:space="preserve"> d’un sinus </w:t>
      </w:r>
      <w:r w:rsidR="00730F25" w:rsidRPr="00F408E2">
        <w:t>veineux</w:t>
      </w:r>
      <w:r w:rsidRPr="00F408E2">
        <w:t xml:space="preserve"> </w:t>
      </w:r>
    </w:p>
    <w:p w14:paraId="34ECF245" w14:textId="287D510D" w:rsidR="00F17DD4" w:rsidRPr="00F408E2" w:rsidRDefault="00F17DD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Stase </w:t>
      </w:r>
      <w:r w:rsidR="00D472DD" w:rsidRPr="00F408E2">
        <w:rPr>
          <w:rFonts w:cs="Times New Roman"/>
        </w:rPr>
        <w:t>veineuse,</w:t>
      </w:r>
      <w:r w:rsidRPr="00F408E2">
        <w:rPr>
          <w:rFonts w:cs="Times New Roman"/>
        </w:rPr>
        <w:t xml:space="preserve"> </w:t>
      </w:r>
      <w:r w:rsidR="002E283F" w:rsidRPr="00F408E2">
        <w:rPr>
          <w:rFonts w:cs="Times New Roman"/>
        </w:rPr>
        <w:t>infarctus</w:t>
      </w:r>
      <w:r w:rsidRPr="00F408E2">
        <w:rPr>
          <w:rFonts w:cs="Times New Roman"/>
        </w:rPr>
        <w:t xml:space="preserve"> </w:t>
      </w:r>
      <w:r w:rsidR="00D472DD" w:rsidRPr="00F408E2">
        <w:rPr>
          <w:rFonts w:cs="Times New Roman"/>
        </w:rPr>
        <w:t>veineux,</w:t>
      </w:r>
      <w:r w:rsidRPr="00F408E2">
        <w:rPr>
          <w:rFonts w:cs="Times New Roman"/>
        </w:rPr>
        <w:t xml:space="preserve"> œdème cérébrale,</w:t>
      </w:r>
      <w:r w:rsidR="002E283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lésion cér</w:t>
      </w:r>
      <w:r w:rsidR="002E283F" w:rsidRPr="00F408E2">
        <w:rPr>
          <w:rFonts w:cs="Times New Roman"/>
        </w:rPr>
        <w:t>é</w:t>
      </w:r>
      <w:r w:rsidRPr="00F408E2">
        <w:rPr>
          <w:rFonts w:cs="Times New Roman"/>
        </w:rPr>
        <w:t xml:space="preserve">brale </w:t>
      </w:r>
    </w:p>
    <w:p w14:paraId="685E1318" w14:textId="729C4459" w:rsidR="00F17DD4" w:rsidRPr="00F408E2" w:rsidRDefault="00FB56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Augmentation</w:t>
      </w:r>
      <w:r w:rsidR="00F17DD4" w:rsidRPr="00F408E2">
        <w:rPr>
          <w:rFonts w:cs="Times New Roman"/>
        </w:rPr>
        <w:t xml:space="preserve"> de la pressio</w:t>
      </w:r>
      <w:r w:rsidR="002E283F" w:rsidRPr="00F408E2">
        <w:rPr>
          <w:rFonts w:cs="Times New Roman"/>
        </w:rPr>
        <w:t>n</w:t>
      </w:r>
      <w:r w:rsidR="00F17DD4" w:rsidRPr="00F408E2">
        <w:rPr>
          <w:rFonts w:cs="Times New Roman"/>
        </w:rPr>
        <w:t xml:space="preserve"> intracrânienne </w:t>
      </w:r>
    </w:p>
    <w:p w14:paraId="6CF4FB29" w14:textId="58F2B71B" w:rsidR="00F17DD4" w:rsidRPr="00F408E2" w:rsidRDefault="00F17DD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Rupture </w:t>
      </w:r>
      <w:r w:rsidR="00A839A5" w:rsidRPr="00F408E2">
        <w:rPr>
          <w:rFonts w:cs="Times New Roman"/>
        </w:rPr>
        <w:t>des</w:t>
      </w:r>
      <w:r w:rsidRPr="00F408E2">
        <w:rPr>
          <w:rFonts w:cs="Times New Roman"/>
        </w:rPr>
        <w:t xml:space="preserve"> vaisseaux en amont</w:t>
      </w:r>
    </w:p>
    <w:p w14:paraId="234542D9" w14:textId="62A1316F" w:rsidR="0014202D" w:rsidRPr="00F408E2" w:rsidRDefault="0014202D" w:rsidP="0014202D">
      <w:pPr>
        <w:pStyle w:val="Titre2"/>
        <w:rPr>
          <w:rFonts w:cs="Times New Roman"/>
        </w:rPr>
      </w:pPr>
      <w:bookmarkStart w:id="4" w:name="_Toc196656578"/>
      <w:bookmarkStart w:id="5" w:name="_Toc196662385"/>
      <w:r w:rsidRPr="00F408E2">
        <w:rPr>
          <w:rFonts w:cs="Times New Roman"/>
        </w:rPr>
        <w:t>Mécanismes des lésions</w:t>
      </w:r>
      <w:bookmarkEnd w:id="4"/>
      <w:bookmarkEnd w:id="5"/>
    </w:p>
    <w:p w14:paraId="5990F807" w14:textId="54C0B5A7" w:rsidR="0014202D" w:rsidRPr="00F408E2" w:rsidRDefault="00A839A5" w:rsidP="00FB562A">
      <w:pPr>
        <w:pStyle w:val="Titre3"/>
      </w:pPr>
      <w:r w:rsidRPr="00F408E2">
        <w:t>Triade de Virchow</w:t>
      </w:r>
      <w:r w:rsidR="00EC3244">
        <w:t> </w:t>
      </w:r>
      <w:r w:rsidRPr="00F408E2">
        <w:t xml:space="preserve">: </w:t>
      </w:r>
    </w:p>
    <w:p w14:paraId="008AC7D9" w14:textId="6A6973FB" w:rsidR="00A57729" w:rsidRPr="00F408E2" w:rsidRDefault="00A839A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Facteur pariétal</w:t>
      </w:r>
      <w:r w:rsidR="00A57729" w:rsidRPr="00F408E2">
        <w:rPr>
          <w:rFonts w:cs="Times New Roman"/>
        </w:rPr>
        <w:t xml:space="preserve"> (endothélium)</w:t>
      </w:r>
    </w:p>
    <w:p w14:paraId="1AA61ADE" w14:textId="33B7D3B6" w:rsidR="00A57729" w:rsidRPr="00F408E2" w:rsidRDefault="00FB56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Facteur</w:t>
      </w:r>
      <w:r w:rsidR="00A839A5" w:rsidRPr="00F408E2">
        <w:rPr>
          <w:rFonts w:cs="Times New Roman"/>
        </w:rPr>
        <w:t xml:space="preserve"> hémodynamique</w:t>
      </w:r>
      <w:r w:rsidR="00447524" w:rsidRPr="00F408E2">
        <w:rPr>
          <w:rFonts w:cs="Times New Roman"/>
        </w:rPr>
        <w:t xml:space="preserve"> (</w:t>
      </w:r>
      <w:r w:rsidR="003B7C6F" w:rsidRPr="00F408E2">
        <w:rPr>
          <w:rFonts w:cs="Times New Roman"/>
        </w:rPr>
        <w:t>HTA</w:t>
      </w:r>
      <w:r w:rsidR="00447524" w:rsidRPr="00F408E2">
        <w:rPr>
          <w:rFonts w:cs="Times New Roman"/>
        </w:rPr>
        <w:t>)</w:t>
      </w:r>
    </w:p>
    <w:p w14:paraId="1E1CA342" w14:textId="272F8A68" w:rsidR="00A839A5" w:rsidRPr="00F408E2" w:rsidRDefault="00FB56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Facteur</w:t>
      </w:r>
      <w:r w:rsidR="00A839A5" w:rsidRPr="00F408E2">
        <w:rPr>
          <w:rFonts w:cs="Times New Roman"/>
        </w:rPr>
        <w:t xml:space="preserve"> sanguin</w:t>
      </w:r>
      <w:r w:rsidR="00447524" w:rsidRPr="00F408E2">
        <w:rPr>
          <w:rFonts w:cs="Times New Roman"/>
        </w:rPr>
        <w:t xml:space="preserve"> (hypercoagulabilité)</w:t>
      </w:r>
    </w:p>
    <w:p w14:paraId="7E878BA2" w14:textId="75E3496F" w:rsidR="001B7E98" w:rsidRPr="00F408E2" w:rsidRDefault="001B7E98" w:rsidP="001B7E98">
      <w:pPr>
        <w:pStyle w:val="Titre1"/>
        <w:rPr>
          <w:rFonts w:cs="Times New Roman"/>
        </w:rPr>
      </w:pPr>
      <w:bookmarkStart w:id="6" w:name="_Toc196656579"/>
      <w:bookmarkStart w:id="7" w:name="_Toc196662386"/>
      <w:r w:rsidRPr="00F408E2">
        <w:rPr>
          <w:rFonts w:cs="Times New Roman"/>
        </w:rPr>
        <w:t>Symptomatologie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type de description</w:t>
      </w:r>
      <w:bookmarkEnd w:id="6"/>
      <w:bookmarkEnd w:id="7"/>
      <w:r w:rsidRPr="00F408E2">
        <w:rPr>
          <w:rFonts w:cs="Times New Roman"/>
        </w:rPr>
        <w:t xml:space="preserve"> </w:t>
      </w:r>
    </w:p>
    <w:p w14:paraId="1DD0F695" w14:textId="538FEA64" w:rsidR="001B7E98" w:rsidRPr="00F408E2" w:rsidRDefault="003B7C6F" w:rsidP="001B7E98">
      <w:pPr>
        <w:pStyle w:val="Titre2"/>
        <w:rPr>
          <w:rFonts w:cs="Times New Roman"/>
        </w:rPr>
      </w:pPr>
      <w:bookmarkStart w:id="8" w:name="_Toc196656580"/>
      <w:bookmarkStart w:id="9" w:name="_Toc196662387"/>
      <w:r w:rsidRPr="00F408E2">
        <w:rPr>
          <w:rFonts w:cs="Times New Roman"/>
        </w:rPr>
        <w:t>Obstruction</w:t>
      </w:r>
      <w:r w:rsidR="001B7E98" w:rsidRPr="00F408E2">
        <w:rPr>
          <w:rFonts w:cs="Times New Roman"/>
        </w:rPr>
        <w:t xml:space="preserve"> sinus </w:t>
      </w:r>
      <w:r w:rsidR="00A26F77" w:rsidRPr="00F408E2">
        <w:rPr>
          <w:rFonts w:cs="Times New Roman"/>
        </w:rPr>
        <w:t>longitudinale</w:t>
      </w:r>
      <w:r w:rsidR="001B7E98" w:rsidRPr="00F408E2">
        <w:rPr>
          <w:rFonts w:cs="Times New Roman"/>
        </w:rPr>
        <w:t xml:space="preserve"> </w:t>
      </w:r>
      <w:r w:rsidR="000144F1" w:rsidRPr="00F408E2">
        <w:rPr>
          <w:rFonts w:cs="Times New Roman"/>
        </w:rPr>
        <w:t>supérieur</w:t>
      </w:r>
      <w:bookmarkEnd w:id="8"/>
      <w:bookmarkEnd w:id="9"/>
      <w:r w:rsidR="000144F1" w:rsidRPr="00F408E2">
        <w:rPr>
          <w:rFonts w:cs="Times New Roman"/>
        </w:rPr>
        <w:t xml:space="preserve"> </w:t>
      </w:r>
    </w:p>
    <w:p w14:paraId="2128EA1E" w14:textId="0267DB3F" w:rsidR="000144F1" w:rsidRPr="00F408E2" w:rsidRDefault="000144F1" w:rsidP="000144F1">
      <w:pPr>
        <w:pStyle w:val="Titre3"/>
        <w:rPr>
          <w:rFonts w:cs="Times New Roman"/>
        </w:rPr>
      </w:pPr>
      <w:bookmarkStart w:id="10" w:name="_Toc196656581"/>
      <w:bookmarkStart w:id="11" w:name="_Toc196662388"/>
      <w:r w:rsidRPr="00F408E2">
        <w:rPr>
          <w:rFonts w:cs="Times New Roman"/>
        </w:rPr>
        <w:t xml:space="preserve">Circonstance de </w:t>
      </w:r>
      <w:r w:rsidR="00A26F77" w:rsidRPr="00F408E2">
        <w:rPr>
          <w:rFonts w:cs="Times New Roman"/>
        </w:rPr>
        <w:t>découvertes</w:t>
      </w:r>
      <w:bookmarkEnd w:id="10"/>
      <w:bookmarkEnd w:id="11"/>
      <w:r w:rsidRPr="00F408E2">
        <w:rPr>
          <w:rFonts w:cs="Times New Roman"/>
        </w:rPr>
        <w:t xml:space="preserve"> </w:t>
      </w:r>
    </w:p>
    <w:p w14:paraId="75C2E44B" w14:textId="2E6FA3F9" w:rsidR="000144F1" w:rsidRPr="00F408E2" w:rsidRDefault="003B7C6F" w:rsidP="000144F1">
      <w:pPr>
        <w:rPr>
          <w:rFonts w:cs="Times New Roman"/>
        </w:rPr>
      </w:pPr>
      <w:r w:rsidRPr="00F408E2">
        <w:rPr>
          <w:rFonts w:cs="Times New Roman"/>
        </w:rPr>
        <w:t>Fortuite</w:t>
      </w:r>
      <w:r w:rsidR="000144F1" w:rsidRPr="00F408E2">
        <w:rPr>
          <w:rFonts w:cs="Times New Roman"/>
        </w:rPr>
        <w:t xml:space="preserve"> ou symptôme aspécifique</w:t>
      </w:r>
      <w:r w:rsidR="00EC3244">
        <w:rPr>
          <w:rFonts w:cs="Times New Roman"/>
        </w:rPr>
        <w:t> </w:t>
      </w:r>
      <w:r w:rsidR="000144F1" w:rsidRPr="00F408E2">
        <w:rPr>
          <w:rFonts w:cs="Times New Roman"/>
        </w:rPr>
        <w:t>: (céphalée +++</w:t>
      </w:r>
      <w:r w:rsidR="005D0485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>œdème</w:t>
      </w:r>
      <w:r w:rsidR="005D0485" w:rsidRPr="00F408E2">
        <w:rPr>
          <w:rFonts w:cs="Times New Roman"/>
        </w:rPr>
        <w:t xml:space="preserve"> papillaire, déficit focal, </w:t>
      </w:r>
      <w:r w:rsidRPr="00F408E2">
        <w:rPr>
          <w:rFonts w:cs="Times New Roman"/>
        </w:rPr>
        <w:t>convulsion</w:t>
      </w:r>
      <w:r w:rsidR="005D0485" w:rsidRPr="00F408E2">
        <w:rPr>
          <w:rFonts w:cs="Times New Roman"/>
        </w:rPr>
        <w:t xml:space="preserve">, trouble de conscience, </w:t>
      </w:r>
      <w:r w:rsidRPr="00F408E2">
        <w:rPr>
          <w:rFonts w:cs="Times New Roman"/>
        </w:rPr>
        <w:t>atteinte</w:t>
      </w:r>
      <w:r w:rsidR="005D0485" w:rsidRPr="00F408E2">
        <w:rPr>
          <w:rFonts w:cs="Times New Roman"/>
        </w:rPr>
        <w:t xml:space="preserve"> </w:t>
      </w:r>
      <w:r w:rsidR="00D472DD" w:rsidRPr="00F408E2">
        <w:rPr>
          <w:rFonts w:cs="Times New Roman"/>
        </w:rPr>
        <w:t>multiple, signes</w:t>
      </w:r>
      <w:r w:rsidR="005D048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bilatérale</w:t>
      </w:r>
      <w:r w:rsidR="005D0485" w:rsidRPr="00F408E2">
        <w:rPr>
          <w:rFonts w:cs="Times New Roman"/>
        </w:rPr>
        <w:t>, sd cérébelleux</w:t>
      </w:r>
      <w:r w:rsidR="000144F1" w:rsidRPr="00F408E2">
        <w:rPr>
          <w:rFonts w:cs="Times New Roman"/>
        </w:rPr>
        <w:t>)</w:t>
      </w:r>
    </w:p>
    <w:p w14:paraId="0280A3AF" w14:textId="68F67B89" w:rsidR="00A26F77" w:rsidRPr="00F408E2" w:rsidRDefault="00A26F77" w:rsidP="00FB562A">
      <w:pPr>
        <w:pStyle w:val="Titre4"/>
      </w:pPr>
      <w:r w:rsidRPr="00F408E2">
        <w:t xml:space="preserve">Mode de </w:t>
      </w:r>
      <w:r w:rsidR="00122B9B" w:rsidRPr="00F408E2">
        <w:t>d</w:t>
      </w:r>
      <w:r w:rsidRPr="00F408E2">
        <w:t>ébut</w:t>
      </w:r>
      <w:r w:rsidR="00EC3244">
        <w:t> </w:t>
      </w:r>
      <w:r w:rsidRPr="00F408E2">
        <w:t>:</w:t>
      </w:r>
    </w:p>
    <w:p w14:paraId="67467683" w14:textId="0A90E8E5" w:rsidR="00A26F77" w:rsidRPr="00F408E2" w:rsidRDefault="004D79C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Subaiguë</w:t>
      </w:r>
      <w:r w:rsidR="00A26F77" w:rsidRPr="00F408E2">
        <w:rPr>
          <w:rFonts w:cs="Times New Roman"/>
        </w:rPr>
        <w:t xml:space="preserve"> (2 – 30 jours) 50%</w:t>
      </w:r>
    </w:p>
    <w:p w14:paraId="3AC6DB87" w14:textId="74435787" w:rsidR="00A26F77" w:rsidRPr="00F408E2" w:rsidRDefault="00A26F7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Aigue (&lt;</w:t>
      </w:r>
      <w:r w:rsidR="004D79C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2jouirs) </w:t>
      </w:r>
      <w:r w:rsidR="004D79C3" w:rsidRPr="00F408E2">
        <w:rPr>
          <w:rFonts w:cs="Times New Roman"/>
        </w:rPr>
        <w:t>30%</w:t>
      </w:r>
    </w:p>
    <w:p w14:paraId="13C7B395" w14:textId="1AECF473" w:rsidR="004D79C3" w:rsidRPr="00F408E2" w:rsidRDefault="004D79C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Chronique 20%</w:t>
      </w:r>
    </w:p>
    <w:p w14:paraId="473F1942" w14:textId="3FFA763A" w:rsidR="00122B9B" w:rsidRPr="00F408E2" w:rsidRDefault="00FB562A" w:rsidP="00FB562A">
      <w:pPr>
        <w:pStyle w:val="Titre4"/>
      </w:pPr>
      <w:r w:rsidRPr="00F408E2">
        <w:t>Facteurs favorisants</w:t>
      </w:r>
      <w:r w:rsidR="00122B9B" w:rsidRPr="00F408E2">
        <w:t xml:space="preserve"> </w:t>
      </w:r>
    </w:p>
    <w:p w14:paraId="44D49C33" w14:textId="614E0447" w:rsidR="00122B9B" w:rsidRPr="00F408E2" w:rsidRDefault="000D23C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Grossesse</w:t>
      </w:r>
      <w:r w:rsidR="00122B9B" w:rsidRPr="00F408E2">
        <w:rPr>
          <w:rFonts w:cs="Times New Roman"/>
        </w:rPr>
        <w:t xml:space="preserve"> et post-partum</w:t>
      </w:r>
    </w:p>
    <w:p w14:paraId="062FBED5" w14:textId="3841A3F4" w:rsidR="00122B9B" w:rsidRPr="00F408E2" w:rsidRDefault="00122B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Contraception </w:t>
      </w:r>
    </w:p>
    <w:p w14:paraId="10BCF134" w14:textId="4EAB0E49" w:rsidR="00122B9B" w:rsidRPr="00F408E2" w:rsidRDefault="00122B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Cancer et hém</w:t>
      </w:r>
      <w:r w:rsidR="000D23C2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pathie </w:t>
      </w:r>
    </w:p>
    <w:p w14:paraId="435F029F" w14:textId="0483C862" w:rsidR="00122B9B" w:rsidRPr="00F408E2" w:rsidRDefault="000D23C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Notion</w:t>
      </w:r>
      <w:r w:rsidR="00122B9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infection</w:t>
      </w:r>
      <w:r w:rsidR="00122B9B" w:rsidRPr="00F408E2">
        <w:rPr>
          <w:rFonts w:cs="Times New Roman"/>
        </w:rPr>
        <w:t xml:space="preserve"> ORL non traitée</w:t>
      </w:r>
    </w:p>
    <w:p w14:paraId="51B8F167" w14:textId="4D4F0114" w:rsidR="00B31537" w:rsidRPr="00F408E2" w:rsidRDefault="00B31537" w:rsidP="00B31537">
      <w:pPr>
        <w:pStyle w:val="Titre3"/>
        <w:rPr>
          <w:rFonts w:cs="Times New Roman"/>
        </w:rPr>
      </w:pPr>
      <w:bookmarkStart w:id="12" w:name="_Toc196656582"/>
      <w:bookmarkStart w:id="13" w:name="_Toc196662389"/>
      <w:r w:rsidRPr="00F408E2">
        <w:rPr>
          <w:rFonts w:cs="Times New Roman"/>
        </w:rPr>
        <w:t>Clinique</w:t>
      </w:r>
      <w:bookmarkEnd w:id="12"/>
      <w:bookmarkEnd w:id="13"/>
    </w:p>
    <w:p w14:paraId="12B03A3F" w14:textId="6E4E5B28" w:rsidR="00B31537" w:rsidRPr="00F408E2" w:rsidRDefault="00B31537" w:rsidP="00FB562A">
      <w:pPr>
        <w:pStyle w:val="Titre4"/>
      </w:pPr>
      <w:r w:rsidRPr="00F408E2">
        <w:t>HTIC</w:t>
      </w:r>
    </w:p>
    <w:p w14:paraId="1A66CED8" w14:textId="3E8D126B" w:rsidR="00B31537" w:rsidRPr="00F408E2" w:rsidRDefault="00B315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  <w:color w:val="000000" w:themeColor="text1"/>
        </w:rPr>
        <w:t>Céphalées</w:t>
      </w:r>
      <w:r w:rsidRPr="00F408E2">
        <w:rPr>
          <w:rFonts w:cs="Times New Roman"/>
          <w:color w:val="ED7D31" w:themeColor="accent2"/>
        </w:rPr>
        <w:t> positionnelles</w:t>
      </w:r>
      <w:r w:rsidR="001E24E3" w:rsidRPr="00F408E2">
        <w:rPr>
          <w:rFonts w:cs="Times New Roman"/>
          <w:color w:val="ED7D31" w:themeColor="accent2"/>
        </w:rPr>
        <w:t xml:space="preserve"> </w:t>
      </w:r>
      <w:r w:rsidRPr="00F408E2">
        <w:rPr>
          <w:rFonts w:cs="Times New Roman"/>
          <w:color w:val="ED7D31" w:themeColor="accent2"/>
        </w:rPr>
        <w:t xml:space="preserve">(douloureux en </w:t>
      </w:r>
      <w:r w:rsidR="00D472DD" w:rsidRPr="00F408E2">
        <w:rPr>
          <w:rFonts w:cs="Times New Roman"/>
          <w:color w:val="ED7D31" w:themeColor="accent2"/>
        </w:rPr>
        <w:t>décubitus,</w:t>
      </w:r>
      <w:r w:rsidRPr="00F408E2">
        <w:rPr>
          <w:rFonts w:cs="Times New Roman"/>
          <w:color w:val="ED7D31" w:themeColor="accent2"/>
        </w:rPr>
        <w:t xml:space="preserve"> soulage en </w:t>
      </w:r>
      <w:r w:rsidR="001E24E3" w:rsidRPr="00F408E2">
        <w:rPr>
          <w:rFonts w:cs="Times New Roman"/>
          <w:color w:val="ED7D31" w:themeColor="accent2"/>
        </w:rPr>
        <w:t>position</w:t>
      </w:r>
      <w:r w:rsidRPr="00F408E2">
        <w:rPr>
          <w:rFonts w:cs="Times New Roman"/>
          <w:color w:val="ED7D31" w:themeColor="accent2"/>
        </w:rPr>
        <w:t xml:space="preserve"> </w:t>
      </w:r>
      <w:r w:rsidR="001E24E3" w:rsidRPr="00F408E2">
        <w:rPr>
          <w:rFonts w:cs="Times New Roman"/>
          <w:color w:val="ED7D31" w:themeColor="accent2"/>
        </w:rPr>
        <w:t>assise</w:t>
      </w:r>
      <w:r w:rsidRPr="00F408E2">
        <w:rPr>
          <w:rFonts w:cs="Times New Roman"/>
          <w:color w:val="ED7D31" w:themeColor="accent2"/>
        </w:rPr>
        <w:t xml:space="preserve"> et debout)</w:t>
      </w:r>
      <w:r w:rsidR="00010BDF" w:rsidRPr="00F408E2">
        <w:rPr>
          <w:rFonts w:cs="Times New Roman"/>
          <w:color w:val="ED7D31" w:themeColor="accent2"/>
        </w:rPr>
        <w:t xml:space="preserve"> # </w:t>
      </w:r>
      <w:r w:rsidR="005C5FD5" w:rsidRPr="00F408E2">
        <w:rPr>
          <w:rFonts w:cs="Times New Roman"/>
          <w:color w:val="000000" w:themeColor="text1"/>
        </w:rPr>
        <w:t>céphalée d’hypotension intracrânienne</w:t>
      </w:r>
      <w:r w:rsidRPr="00F408E2">
        <w:rPr>
          <w:rFonts w:cs="Times New Roman"/>
        </w:rPr>
        <w:t xml:space="preserve">, vomissement </w:t>
      </w:r>
    </w:p>
    <w:p w14:paraId="3186C3EE" w14:textId="74E93E01" w:rsidR="00B31537" w:rsidRPr="00F408E2" w:rsidRDefault="00B315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Troubles de conscience </w:t>
      </w:r>
    </w:p>
    <w:p w14:paraId="3E01A4DE" w14:textId="14D1EA64" w:rsidR="00B31537" w:rsidRPr="00F408E2" w:rsidRDefault="00B315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Paralysie isolée du VI</w:t>
      </w:r>
    </w:p>
    <w:p w14:paraId="64E1AA3A" w14:textId="724E475D" w:rsidR="00B31537" w:rsidRPr="00F408E2" w:rsidRDefault="00B3153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Acouphènes et amaurose</w:t>
      </w:r>
    </w:p>
    <w:p w14:paraId="3543BD61" w14:textId="13BD88E6" w:rsidR="005C5FD5" w:rsidRPr="00F408E2" w:rsidRDefault="005C5FD5" w:rsidP="00FB562A">
      <w:pPr>
        <w:pStyle w:val="Titre4"/>
      </w:pPr>
      <w:r w:rsidRPr="00F408E2">
        <w:t>Déficits focaux</w:t>
      </w:r>
    </w:p>
    <w:p w14:paraId="62291BCC" w14:textId="2E7CFE06" w:rsidR="005C5FD5" w:rsidRPr="00F408E2" w:rsidRDefault="00DB7AB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Déficits</w:t>
      </w:r>
      <w:r w:rsidR="005C5FD5" w:rsidRPr="00F408E2">
        <w:rPr>
          <w:rFonts w:cs="Times New Roman"/>
        </w:rPr>
        <w:t xml:space="preserve"> moteurs ou sensitifs</w:t>
      </w:r>
    </w:p>
    <w:p w14:paraId="055158B0" w14:textId="05C7F7F7" w:rsidR="005C5FD5" w:rsidRPr="00F408E2" w:rsidRDefault="00FB562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Troubles</w:t>
      </w:r>
      <w:r w:rsidR="005C5FD5" w:rsidRPr="00F408E2">
        <w:rPr>
          <w:rFonts w:cs="Times New Roman"/>
        </w:rPr>
        <w:t xml:space="preserve"> du langage </w:t>
      </w:r>
    </w:p>
    <w:p w14:paraId="2683A5F5" w14:textId="1EDF1B98" w:rsidR="005C5FD5" w:rsidRPr="00F408E2" w:rsidRDefault="00DB7AB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Atteinte</w:t>
      </w:r>
      <w:r w:rsidR="005C5FD5" w:rsidRPr="00F408E2">
        <w:rPr>
          <w:rFonts w:cs="Times New Roman"/>
        </w:rPr>
        <w:t xml:space="preserve"> du champ visuel</w:t>
      </w:r>
    </w:p>
    <w:p w14:paraId="3FAF2819" w14:textId="35004128" w:rsidR="00DB7AB1" w:rsidRPr="00F408E2" w:rsidRDefault="00DB7AB1" w:rsidP="00FB562A">
      <w:pPr>
        <w:pStyle w:val="Titre4"/>
      </w:pPr>
      <w:r w:rsidRPr="00F408E2">
        <w:t xml:space="preserve">Crises </w:t>
      </w:r>
      <w:r w:rsidR="003B7C6F" w:rsidRPr="00F408E2">
        <w:t>épileptiques</w:t>
      </w:r>
      <w:r w:rsidRPr="00F408E2">
        <w:t xml:space="preserve"> </w:t>
      </w:r>
    </w:p>
    <w:p w14:paraId="22AF13E2" w14:textId="499AD857" w:rsidR="00DB7AB1" w:rsidRPr="00F408E2" w:rsidRDefault="00DB7AB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Partielles</w:t>
      </w:r>
      <w:r w:rsidR="00C95463" w:rsidRPr="00F408E2">
        <w:rPr>
          <w:rFonts w:cs="Times New Roman"/>
        </w:rPr>
        <w:t xml:space="preserve"> (au début)</w:t>
      </w:r>
    </w:p>
    <w:p w14:paraId="1688DE04" w14:textId="4B190F8D" w:rsidR="00DB7AB1" w:rsidRPr="00F408E2" w:rsidRDefault="00C9546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Puis g</w:t>
      </w:r>
      <w:r w:rsidR="00DB7AB1" w:rsidRPr="00F408E2">
        <w:rPr>
          <w:rFonts w:cs="Times New Roman"/>
        </w:rPr>
        <w:t xml:space="preserve">énéralisées </w:t>
      </w:r>
    </w:p>
    <w:p w14:paraId="74472D06" w14:textId="336A84C2" w:rsidR="008A131C" w:rsidRPr="00F408E2" w:rsidRDefault="008A131C" w:rsidP="008A131C">
      <w:pPr>
        <w:pStyle w:val="Titre3"/>
        <w:rPr>
          <w:rFonts w:cs="Times New Roman"/>
        </w:rPr>
      </w:pPr>
      <w:bookmarkStart w:id="14" w:name="_Toc196656583"/>
      <w:bookmarkStart w:id="15" w:name="_Toc196662390"/>
      <w:r w:rsidRPr="00F408E2">
        <w:rPr>
          <w:rFonts w:cs="Times New Roman"/>
        </w:rPr>
        <w:t>Paracliniques</w:t>
      </w:r>
      <w:bookmarkEnd w:id="14"/>
      <w:bookmarkEnd w:id="15"/>
    </w:p>
    <w:p w14:paraId="2C440535" w14:textId="13789168" w:rsidR="008A131C" w:rsidRPr="00F408E2" w:rsidRDefault="008A131C" w:rsidP="008A131C">
      <w:pPr>
        <w:rPr>
          <w:rFonts w:cs="Times New Roman"/>
        </w:rPr>
      </w:pPr>
      <w:r w:rsidRPr="00F408E2">
        <w:rPr>
          <w:rFonts w:cs="Times New Roman"/>
        </w:rPr>
        <w:t>Fond d’œil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œdème </w:t>
      </w:r>
      <w:r w:rsidR="00D472DD" w:rsidRPr="00F408E2">
        <w:rPr>
          <w:rFonts w:cs="Times New Roman"/>
        </w:rPr>
        <w:t>papillaire (</w:t>
      </w:r>
      <w:r w:rsidRPr="00F408E2">
        <w:rPr>
          <w:rFonts w:cs="Times New Roman"/>
        </w:rPr>
        <w:t>tardive</w:t>
      </w:r>
      <w:r w:rsidR="00D472DD">
        <w:rPr>
          <w:rFonts w:cs="Times New Roman"/>
        </w:rPr>
        <w:t>)</w:t>
      </w:r>
    </w:p>
    <w:p w14:paraId="0B8CB775" w14:textId="3701F2C6" w:rsidR="008A131C" w:rsidRPr="00F408E2" w:rsidRDefault="008A131C" w:rsidP="008A131C">
      <w:pPr>
        <w:rPr>
          <w:rFonts w:cs="Times New Roman"/>
        </w:rPr>
      </w:pPr>
      <w:r w:rsidRPr="00F408E2">
        <w:rPr>
          <w:rFonts w:cs="Times New Roman"/>
        </w:rPr>
        <w:t>TDM cérébrale avec injection (</w:t>
      </w:r>
      <w:r w:rsidRPr="00F408E2">
        <w:rPr>
          <w:rFonts w:cs="Times New Roman"/>
          <w:color w:val="ED7D31" w:themeColor="accent2"/>
        </w:rPr>
        <w:t>delta vide)</w:t>
      </w:r>
      <w:r w:rsidR="00161D57" w:rsidRPr="00F408E2">
        <w:rPr>
          <w:rStyle w:val="Appelnotedebasdep"/>
          <w:rFonts w:cs="Times New Roman"/>
          <w:color w:val="ED7D31" w:themeColor="accent2"/>
        </w:rPr>
        <w:footnoteReference w:id="1"/>
      </w:r>
    </w:p>
    <w:p w14:paraId="554303CD" w14:textId="4AF026FC" w:rsidR="00EA7784" w:rsidRPr="00F408E2" w:rsidRDefault="00EA7784" w:rsidP="008A131C">
      <w:pPr>
        <w:rPr>
          <w:rFonts w:cs="Times New Roman"/>
        </w:rPr>
      </w:pPr>
      <w:r w:rsidRPr="00F408E2">
        <w:rPr>
          <w:rFonts w:cs="Times New Roman"/>
        </w:rPr>
        <w:t xml:space="preserve">IRM cérébrale </w:t>
      </w:r>
    </w:p>
    <w:p w14:paraId="7DB5F7A2" w14:textId="004B71BD" w:rsidR="00EA7784" w:rsidRPr="00F408E2" w:rsidRDefault="00FB562A" w:rsidP="008A131C">
      <w:pPr>
        <w:rPr>
          <w:rFonts w:cs="Times New Roman"/>
        </w:rPr>
      </w:pPr>
      <w:r w:rsidRPr="00F408E2">
        <w:rPr>
          <w:rFonts w:cs="Times New Roman"/>
        </w:rPr>
        <w:t>Angio</w:t>
      </w:r>
      <w:r w:rsidR="00A764F6" w:rsidRPr="00F408E2">
        <w:rPr>
          <w:rFonts w:cs="Times New Roman"/>
        </w:rPr>
        <w:t>-IRM</w:t>
      </w:r>
      <w:r w:rsidR="00EC3244">
        <w:rPr>
          <w:rFonts w:cs="Times New Roman"/>
        </w:rPr>
        <w:t> </w:t>
      </w:r>
      <w:r w:rsidR="00120FD1" w:rsidRPr="00F408E2">
        <w:rPr>
          <w:rFonts w:cs="Times New Roman"/>
        </w:rPr>
        <w:t xml:space="preserve">: </w:t>
      </w:r>
      <w:r w:rsidR="00A764F6" w:rsidRPr="00F408E2">
        <w:rPr>
          <w:rFonts w:cs="Times New Roman"/>
        </w:rPr>
        <w:t>séquence</w:t>
      </w:r>
      <w:r w:rsidR="00120FD1" w:rsidRPr="00F408E2">
        <w:rPr>
          <w:rFonts w:cs="Times New Roman"/>
        </w:rPr>
        <w:t xml:space="preserve"> T2</w:t>
      </w:r>
    </w:p>
    <w:p w14:paraId="34331592" w14:textId="22EAF24F" w:rsidR="00EA7784" w:rsidRPr="00F408E2" w:rsidRDefault="00A91772" w:rsidP="00A91772">
      <w:pPr>
        <w:pStyle w:val="Titre2"/>
        <w:rPr>
          <w:rFonts w:cs="Times New Roman"/>
        </w:rPr>
      </w:pPr>
      <w:bookmarkStart w:id="16" w:name="_Toc196656584"/>
      <w:bookmarkStart w:id="17" w:name="_Toc196662391"/>
      <w:r w:rsidRPr="00F408E2">
        <w:rPr>
          <w:rFonts w:cs="Times New Roman"/>
        </w:rPr>
        <w:t>Sinus latéral</w:t>
      </w:r>
      <w:bookmarkEnd w:id="16"/>
      <w:bookmarkEnd w:id="17"/>
    </w:p>
    <w:p w14:paraId="047655B4" w14:textId="7A1D63E7" w:rsidR="00A91772" w:rsidRPr="00F408E2" w:rsidRDefault="00A91772" w:rsidP="00A91772">
      <w:pPr>
        <w:rPr>
          <w:rFonts w:cs="Times New Roman"/>
        </w:rPr>
      </w:pPr>
      <w:r w:rsidRPr="00F408E2">
        <w:rPr>
          <w:rFonts w:cs="Times New Roman"/>
        </w:rPr>
        <w:t>HTIC ou aphasie</w:t>
      </w:r>
    </w:p>
    <w:p w14:paraId="794FA238" w14:textId="6A50222B" w:rsidR="00A91772" w:rsidRPr="00F408E2" w:rsidRDefault="00A91772" w:rsidP="00A91772">
      <w:pPr>
        <w:rPr>
          <w:rFonts w:cs="Times New Roman"/>
        </w:rPr>
      </w:pPr>
      <w:r w:rsidRPr="00F408E2">
        <w:rPr>
          <w:rFonts w:cs="Times New Roman"/>
        </w:rPr>
        <w:t xml:space="preserve">Atteinte de la V, </w:t>
      </w:r>
      <w:proofErr w:type="spellStart"/>
      <w:r w:rsidRPr="00F408E2">
        <w:rPr>
          <w:rFonts w:cs="Times New Roman"/>
        </w:rPr>
        <w:t>V</w:t>
      </w:r>
      <w:r w:rsidR="00EC3244" w:rsidRPr="00F408E2">
        <w:rPr>
          <w:rFonts w:cs="Times New Roman"/>
        </w:rPr>
        <w:t>i</w:t>
      </w:r>
      <w:r w:rsidRPr="00F408E2">
        <w:rPr>
          <w:rFonts w:cs="Times New Roman"/>
        </w:rPr>
        <w:t>pc</w:t>
      </w:r>
      <w:proofErr w:type="spellEnd"/>
    </w:p>
    <w:p w14:paraId="31EB7CBD" w14:textId="04962168" w:rsidR="00A91772" w:rsidRPr="00F408E2" w:rsidRDefault="00A91772" w:rsidP="00A91772">
      <w:pPr>
        <w:rPr>
          <w:rFonts w:cs="Times New Roman"/>
        </w:rPr>
      </w:pPr>
      <w:r w:rsidRPr="00F408E2">
        <w:rPr>
          <w:rFonts w:cs="Times New Roman"/>
        </w:rPr>
        <w:t xml:space="preserve">Paralysie </w:t>
      </w:r>
      <w:r w:rsidR="00D472DD" w:rsidRPr="00F408E2">
        <w:rPr>
          <w:rFonts w:cs="Times New Roman"/>
        </w:rPr>
        <w:t>des derniers nerfs crâniens</w:t>
      </w:r>
      <w:r w:rsidRPr="00F408E2">
        <w:rPr>
          <w:rFonts w:cs="Times New Roman"/>
        </w:rPr>
        <w:t xml:space="preserve"> (sd </w:t>
      </w:r>
      <w:r w:rsidR="00FB562A" w:rsidRPr="00F408E2">
        <w:rPr>
          <w:rFonts w:cs="Times New Roman"/>
        </w:rPr>
        <w:t>du trou déchiré</w:t>
      </w:r>
      <w:r w:rsidRPr="00F408E2">
        <w:rPr>
          <w:rFonts w:cs="Times New Roman"/>
        </w:rPr>
        <w:t xml:space="preserve"> postérieur (</w:t>
      </w:r>
      <w:r w:rsidR="00693340" w:rsidRPr="00F408E2">
        <w:rPr>
          <w:rFonts w:cs="Times New Roman"/>
        </w:rPr>
        <w:t>IX, X, XI)</w:t>
      </w:r>
      <w:r w:rsidRPr="00F408E2">
        <w:rPr>
          <w:rFonts w:cs="Times New Roman"/>
        </w:rPr>
        <w:t>)</w:t>
      </w:r>
    </w:p>
    <w:p w14:paraId="7D32A7CA" w14:textId="519D4222" w:rsidR="00693340" w:rsidRPr="00F408E2" w:rsidRDefault="00693340" w:rsidP="00693340">
      <w:pPr>
        <w:pStyle w:val="Titre2"/>
        <w:rPr>
          <w:rFonts w:cs="Times New Roman"/>
        </w:rPr>
      </w:pPr>
      <w:bookmarkStart w:id="18" w:name="_Toc196656585"/>
      <w:bookmarkStart w:id="19" w:name="_Toc196662392"/>
      <w:r w:rsidRPr="00F408E2">
        <w:rPr>
          <w:rFonts w:cs="Times New Roman"/>
        </w:rPr>
        <w:t>Sinus caverneux</w:t>
      </w:r>
      <w:r w:rsidR="00EC3244">
        <w:rPr>
          <w:rFonts w:cs="Times New Roman"/>
        </w:rPr>
        <w:t> </w:t>
      </w:r>
      <w:r w:rsidR="002A4081" w:rsidRPr="00F408E2">
        <w:rPr>
          <w:rFonts w:cs="Times New Roman"/>
        </w:rPr>
        <w:t xml:space="preserve">: </w:t>
      </w:r>
      <w:r w:rsidR="00CD6F78" w:rsidRPr="00F408E2">
        <w:rPr>
          <w:rFonts w:cs="Times New Roman"/>
        </w:rPr>
        <w:t>unilatéral</w:t>
      </w:r>
      <w:r w:rsidR="002A4081" w:rsidRPr="00F408E2">
        <w:rPr>
          <w:rFonts w:cs="Times New Roman"/>
        </w:rPr>
        <w:t xml:space="preserve"> puis bilatérale</w:t>
      </w:r>
      <w:bookmarkEnd w:id="18"/>
      <w:bookmarkEnd w:id="19"/>
    </w:p>
    <w:p w14:paraId="16674A95" w14:textId="4F5E6F39" w:rsidR="002A4081" w:rsidRPr="00F408E2" w:rsidRDefault="00FB562A" w:rsidP="002A4081">
      <w:pPr>
        <w:rPr>
          <w:rFonts w:cs="Times New Roman"/>
        </w:rPr>
      </w:pPr>
      <w:r w:rsidRPr="00F408E2">
        <w:rPr>
          <w:rFonts w:cs="Times New Roman"/>
        </w:rPr>
        <w:t>Ophtalmologie douloureuse</w:t>
      </w:r>
      <w:r w:rsidR="002A4081" w:rsidRPr="00F408E2">
        <w:rPr>
          <w:rFonts w:cs="Times New Roman"/>
        </w:rPr>
        <w:t xml:space="preserve"> +++</w:t>
      </w:r>
    </w:p>
    <w:p w14:paraId="63F0A168" w14:textId="3B6EC9E4" w:rsidR="002A4081" w:rsidRPr="00F408E2" w:rsidRDefault="002A4081" w:rsidP="002A4081">
      <w:pPr>
        <w:rPr>
          <w:rFonts w:cs="Times New Roman"/>
        </w:rPr>
      </w:pPr>
      <w:proofErr w:type="spellStart"/>
      <w:r w:rsidRPr="00F408E2">
        <w:rPr>
          <w:rFonts w:cs="Times New Roman"/>
        </w:rPr>
        <w:t>Chémosis</w:t>
      </w:r>
      <w:proofErr w:type="spellEnd"/>
      <w:r w:rsidRPr="00F408E2">
        <w:rPr>
          <w:rFonts w:cs="Times New Roman"/>
        </w:rPr>
        <w:t xml:space="preserve"> (œdème </w:t>
      </w:r>
      <w:r w:rsidR="00CD6F78" w:rsidRPr="00F408E2">
        <w:rPr>
          <w:rFonts w:cs="Times New Roman"/>
        </w:rPr>
        <w:t>conjonctivale</w:t>
      </w:r>
      <w:r w:rsidRPr="00F408E2">
        <w:rPr>
          <w:rFonts w:cs="Times New Roman"/>
        </w:rPr>
        <w:t>)</w:t>
      </w:r>
    </w:p>
    <w:p w14:paraId="2A6BA24E" w14:textId="7DD5AC82" w:rsidR="002A4081" w:rsidRPr="00F408E2" w:rsidRDefault="002A4081" w:rsidP="002A4081">
      <w:pPr>
        <w:rPr>
          <w:rFonts w:cs="Times New Roman"/>
        </w:rPr>
      </w:pPr>
      <w:r w:rsidRPr="00F408E2">
        <w:rPr>
          <w:rFonts w:cs="Times New Roman"/>
        </w:rPr>
        <w:t>Exophtalmi</w:t>
      </w:r>
      <w:r w:rsidR="00CD6F78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</w:t>
      </w:r>
    </w:p>
    <w:p w14:paraId="7A218A48" w14:textId="760FCEC5" w:rsidR="002A4081" w:rsidRPr="00F408E2" w:rsidRDefault="002A4081" w:rsidP="002A4081">
      <w:pPr>
        <w:rPr>
          <w:rFonts w:cs="Times New Roman"/>
        </w:rPr>
      </w:pPr>
      <w:r w:rsidRPr="00F408E2">
        <w:rPr>
          <w:rFonts w:cs="Times New Roman"/>
        </w:rPr>
        <w:t xml:space="preserve">Atteinte </w:t>
      </w:r>
      <w:r w:rsidR="00D472DD">
        <w:rPr>
          <w:rFonts w:cs="Times New Roman"/>
        </w:rPr>
        <w:t>des nerfs</w:t>
      </w:r>
      <w:r w:rsidR="00D472DD" w:rsidRPr="00F408E2">
        <w:rPr>
          <w:rFonts w:cs="Times New Roman"/>
        </w:rPr>
        <w:t xml:space="preserve"> crâniens</w:t>
      </w:r>
      <w:r w:rsidRPr="00F408E2">
        <w:rPr>
          <w:rFonts w:cs="Times New Roman"/>
        </w:rPr>
        <w:t xml:space="preserve"> (II, III</w:t>
      </w:r>
      <w:r w:rsidR="00870A7D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V1, V2, VI)</w:t>
      </w:r>
    </w:p>
    <w:p w14:paraId="6E261A62" w14:textId="1E5F297F" w:rsidR="002A4081" w:rsidRPr="00F408E2" w:rsidRDefault="00FB562A" w:rsidP="002A4081">
      <w:pPr>
        <w:rPr>
          <w:rFonts w:cs="Times New Roman"/>
        </w:rPr>
      </w:pPr>
      <w:r w:rsidRPr="00F408E2">
        <w:rPr>
          <w:rFonts w:cs="Times New Roman"/>
        </w:rPr>
        <w:t>Atteinte isolée</w:t>
      </w:r>
      <w:r w:rsidR="002A4081" w:rsidRPr="00F408E2">
        <w:rPr>
          <w:rFonts w:cs="Times New Roman"/>
        </w:rPr>
        <w:t xml:space="preserve"> de VI</w:t>
      </w:r>
    </w:p>
    <w:p w14:paraId="695C3F24" w14:textId="7BFFD47A" w:rsidR="002A4081" w:rsidRPr="00F408E2" w:rsidRDefault="00CD6F78" w:rsidP="002A4081">
      <w:pPr>
        <w:rPr>
          <w:rFonts w:cs="Times New Roman"/>
        </w:rPr>
      </w:pPr>
      <w:r w:rsidRPr="00F408E2">
        <w:rPr>
          <w:rFonts w:cs="Times New Roman"/>
        </w:rPr>
        <w:t>Œ</w:t>
      </w:r>
      <w:r w:rsidR="002A4081" w:rsidRPr="00F408E2">
        <w:rPr>
          <w:rFonts w:cs="Times New Roman"/>
        </w:rPr>
        <w:t xml:space="preserve">dème </w:t>
      </w:r>
      <w:r w:rsidRPr="00F408E2">
        <w:rPr>
          <w:rFonts w:cs="Times New Roman"/>
        </w:rPr>
        <w:t>palpébral</w:t>
      </w:r>
    </w:p>
    <w:p w14:paraId="2A2B36CE" w14:textId="7B9F844B" w:rsidR="00693340" w:rsidRPr="00F408E2" w:rsidRDefault="00FB562A" w:rsidP="00637CCD">
      <w:pPr>
        <w:pStyle w:val="Titre2"/>
        <w:rPr>
          <w:rFonts w:cs="Times New Roman"/>
        </w:rPr>
      </w:pPr>
      <w:bookmarkStart w:id="20" w:name="_Toc196656586"/>
      <w:bookmarkStart w:id="21" w:name="_Toc196662393"/>
      <w:r w:rsidRPr="00F408E2">
        <w:rPr>
          <w:rFonts w:cs="Times New Roman"/>
        </w:rPr>
        <w:t>Thrombose veineuse</w:t>
      </w:r>
      <w:r w:rsidR="00637CCD" w:rsidRPr="00F408E2">
        <w:rPr>
          <w:rFonts w:cs="Times New Roman"/>
        </w:rPr>
        <w:t xml:space="preserve"> corticales isolées</w:t>
      </w:r>
      <w:bookmarkEnd w:id="20"/>
      <w:bookmarkEnd w:id="21"/>
    </w:p>
    <w:p w14:paraId="7C818B65" w14:textId="32647F5E" w:rsidR="00637CCD" w:rsidRPr="00F408E2" w:rsidRDefault="00637CCD" w:rsidP="00637CCD">
      <w:pPr>
        <w:rPr>
          <w:rFonts w:cs="Times New Roman"/>
        </w:rPr>
      </w:pPr>
      <w:r w:rsidRPr="00F408E2">
        <w:rPr>
          <w:rFonts w:cs="Times New Roman"/>
        </w:rPr>
        <w:t xml:space="preserve">Crises épileptiques </w:t>
      </w:r>
    </w:p>
    <w:p w14:paraId="75A4D6A6" w14:textId="7FDA43DD" w:rsidR="00637CCD" w:rsidRPr="00F408E2" w:rsidRDefault="00637CCD" w:rsidP="00637CCD">
      <w:pPr>
        <w:rPr>
          <w:rFonts w:cs="Times New Roman"/>
        </w:rPr>
      </w:pPr>
      <w:r w:rsidRPr="00F408E2">
        <w:rPr>
          <w:rFonts w:cs="Times New Roman"/>
        </w:rPr>
        <w:t xml:space="preserve">Déficit </w:t>
      </w:r>
      <w:r w:rsidR="0015202A" w:rsidRPr="00F408E2">
        <w:rPr>
          <w:rFonts w:cs="Times New Roman"/>
        </w:rPr>
        <w:t>neurologique</w:t>
      </w:r>
      <w:r w:rsidRPr="00F408E2">
        <w:rPr>
          <w:rFonts w:cs="Times New Roman"/>
        </w:rPr>
        <w:t xml:space="preserve"> </w:t>
      </w:r>
      <w:r w:rsidR="0015202A" w:rsidRPr="00F408E2">
        <w:rPr>
          <w:rFonts w:cs="Times New Roman"/>
        </w:rPr>
        <w:t>focal</w:t>
      </w:r>
    </w:p>
    <w:p w14:paraId="3BDC6F63" w14:textId="52DD9933" w:rsidR="00637CCD" w:rsidRPr="00F408E2" w:rsidRDefault="00FB562A" w:rsidP="00637CCD">
      <w:pPr>
        <w:rPr>
          <w:rFonts w:cs="Times New Roman"/>
        </w:rPr>
      </w:pPr>
      <w:r w:rsidRPr="00F408E2">
        <w:rPr>
          <w:rFonts w:cs="Times New Roman"/>
        </w:rPr>
        <w:t>Céphalée</w:t>
      </w:r>
      <w:r w:rsidR="00637CCD" w:rsidRPr="00F408E2">
        <w:rPr>
          <w:rFonts w:cs="Times New Roman"/>
        </w:rPr>
        <w:t xml:space="preserve"> </w:t>
      </w:r>
      <w:r w:rsidR="0015202A" w:rsidRPr="00F408E2">
        <w:rPr>
          <w:rFonts w:cs="Times New Roman"/>
        </w:rPr>
        <w:t>récentes</w:t>
      </w:r>
      <w:r w:rsidR="00637CCD" w:rsidRPr="00F408E2">
        <w:rPr>
          <w:rFonts w:cs="Times New Roman"/>
        </w:rPr>
        <w:t xml:space="preserve"> inhabituelles </w:t>
      </w:r>
      <w:r w:rsidR="0015202A" w:rsidRPr="00F408E2">
        <w:rPr>
          <w:rFonts w:cs="Times New Roman"/>
        </w:rPr>
        <w:t>fréquentes</w:t>
      </w:r>
      <w:r w:rsidR="00637CCD" w:rsidRPr="00F408E2">
        <w:rPr>
          <w:rFonts w:cs="Times New Roman"/>
        </w:rPr>
        <w:t xml:space="preserve"> sans singe d’HTIC</w:t>
      </w:r>
    </w:p>
    <w:p w14:paraId="248E89A1" w14:textId="3051F3B9" w:rsidR="0016012F" w:rsidRPr="00F408E2" w:rsidRDefault="0016012F" w:rsidP="0016012F">
      <w:pPr>
        <w:pStyle w:val="Titre2"/>
        <w:rPr>
          <w:rFonts w:cs="Times New Roman"/>
        </w:rPr>
      </w:pPr>
      <w:bookmarkStart w:id="22" w:name="_Toc196656587"/>
      <w:bookmarkStart w:id="23" w:name="_Toc196662394"/>
      <w:r w:rsidRPr="00F408E2">
        <w:rPr>
          <w:rFonts w:cs="Times New Roman"/>
        </w:rPr>
        <w:t>Thromboses veineuse profondes</w:t>
      </w:r>
      <w:bookmarkEnd w:id="22"/>
      <w:bookmarkEnd w:id="23"/>
      <w:r w:rsidRPr="00F408E2">
        <w:rPr>
          <w:rFonts w:cs="Times New Roman"/>
        </w:rPr>
        <w:t xml:space="preserve"> </w:t>
      </w:r>
    </w:p>
    <w:p w14:paraId="3B1DBE63" w14:textId="41AB5DFB" w:rsidR="0016012F" w:rsidRPr="00F408E2" w:rsidRDefault="003B7C6F" w:rsidP="0016012F">
      <w:pPr>
        <w:rPr>
          <w:rFonts w:cs="Times New Roman"/>
        </w:rPr>
      </w:pPr>
      <w:r w:rsidRPr="00F408E2">
        <w:rPr>
          <w:rFonts w:cs="Times New Roman"/>
        </w:rPr>
        <w:t>Pronostic</w:t>
      </w:r>
      <w:r w:rsidR="0016012F" w:rsidRPr="00F408E2">
        <w:rPr>
          <w:rFonts w:cs="Times New Roman"/>
        </w:rPr>
        <w:t xml:space="preserve"> sévère avec </w:t>
      </w:r>
      <w:r w:rsidRPr="00F408E2">
        <w:rPr>
          <w:rFonts w:cs="Times New Roman"/>
        </w:rPr>
        <w:t>un décès</w:t>
      </w:r>
      <w:r w:rsidR="0016012F" w:rsidRPr="00F408E2">
        <w:rPr>
          <w:rFonts w:cs="Times New Roman"/>
        </w:rPr>
        <w:t xml:space="preserve"> précoce </w:t>
      </w:r>
    </w:p>
    <w:p w14:paraId="0056007E" w14:textId="78192BFB" w:rsidR="0016012F" w:rsidRPr="00F408E2" w:rsidRDefault="0016012F" w:rsidP="0016012F">
      <w:pPr>
        <w:rPr>
          <w:rFonts w:cs="Times New Roman"/>
        </w:rPr>
      </w:pPr>
      <w:r w:rsidRPr="00F408E2">
        <w:rPr>
          <w:rFonts w:cs="Times New Roman"/>
        </w:rPr>
        <w:t>Séquelles sé</w:t>
      </w:r>
      <w:r w:rsidR="00666A53" w:rsidRPr="00F408E2">
        <w:rPr>
          <w:rFonts w:cs="Times New Roman"/>
        </w:rPr>
        <w:t xml:space="preserve">vères </w:t>
      </w:r>
    </w:p>
    <w:p w14:paraId="725D5598" w14:textId="7C0FA578" w:rsidR="00666A53" w:rsidRPr="00F408E2" w:rsidRDefault="003B7C6F" w:rsidP="0016012F">
      <w:pPr>
        <w:rPr>
          <w:rFonts w:cs="Times New Roman"/>
        </w:rPr>
      </w:pPr>
      <w:r w:rsidRPr="00F408E2">
        <w:rPr>
          <w:rFonts w:cs="Times New Roman"/>
        </w:rPr>
        <w:t>Trouble</w:t>
      </w:r>
      <w:r w:rsidR="00666A53" w:rsidRPr="00F408E2">
        <w:rPr>
          <w:rFonts w:cs="Times New Roman"/>
        </w:rPr>
        <w:t xml:space="preserve"> conscience </w:t>
      </w:r>
      <w:r w:rsidR="00FB562A" w:rsidRPr="00F408E2">
        <w:rPr>
          <w:rFonts w:cs="Times New Roman"/>
        </w:rPr>
        <w:t>voire</w:t>
      </w:r>
      <w:r w:rsidR="00666A53" w:rsidRPr="00F408E2">
        <w:rPr>
          <w:rFonts w:cs="Times New Roman"/>
        </w:rPr>
        <w:t xml:space="preserve"> coma</w:t>
      </w:r>
    </w:p>
    <w:p w14:paraId="16B78352" w14:textId="143500CD" w:rsidR="00666A53" w:rsidRPr="00F408E2" w:rsidRDefault="00666A53" w:rsidP="0016012F">
      <w:pPr>
        <w:rPr>
          <w:rFonts w:cs="Times New Roman"/>
        </w:rPr>
      </w:pPr>
      <w:r w:rsidRPr="00F408E2">
        <w:rPr>
          <w:rFonts w:cs="Times New Roman"/>
        </w:rPr>
        <w:t>Attein</w:t>
      </w:r>
      <w:r w:rsidR="00CE647B" w:rsidRPr="00F408E2">
        <w:rPr>
          <w:rFonts w:cs="Times New Roman"/>
        </w:rPr>
        <w:t>t</w:t>
      </w:r>
      <w:r w:rsidRPr="00F408E2">
        <w:rPr>
          <w:rFonts w:cs="Times New Roman"/>
        </w:rPr>
        <w:t>es des</w:t>
      </w:r>
      <w:r w:rsidR="00CE647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voies longues </w:t>
      </w:r>
    </w:p>
    <w:p w14:paraId="464C1C2C" w14:textId="5841525B" w:rsidR="00666A53" w:rsidRPr="00F408E2" w:rsidRDefault="00666A53" w:rsidP="00666A53">
      <w:pPr>
        <w:pStyle w:val="Titre2"/>
        <w:rPr>
          <w:rFonts w:cs="Times New Roman"/>
        </w:rPr>
      </w:pPr>
      <w:bookmarkStart w:id="24" w:name="_Toc196656588"/>
      <w:bookmarkStart w:id="25" w:name="_Toc196662395"/>
      <w:r w:rsidRPr="00F408E2">
        <w:rPr>
          <w:rFonts w:cs="Times New Roman"/>
        </w:rPr>
        <w:lastRenderedPageBreak/>
        <w:t>Thrombose</w:t>
      </w:r>
      <w:r w:rsidR="00CE647B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</w:t>
      </w:r>
      <w:r w:rsidR="00CE647B" w:rsidRPr="00F408E2">
        <w:rPr>
          <w:rFonts w:cs="Times New Roman"/>
        </w:rPr>
        <w:t>veineuses</w:t>
      </w:r>
      <w:r w:rsidRPr="00F408E2">
        <w:rPr>
          <w:rFonts w:cs="Times New Roman"/>
        </w:rPr>
        <w:t xml:space="preserve"> cérébelleuses</w:t>
      </w:r>
      <w:bookmarkEnd w:id="24"/>
      <w:bookmarkEnd w:id="25"/>
      <w:r w:rsidRPr="00F408E2">
        <w:rPr>
          <w:rFonts w:cs="Times New Roman"/>
        </w:rPr>
        <w:t xml:space="preserve"> </w:t>
      </w:r>
    </w:p>
    <w:p w14:paraId="249963D9" w14:textId="0AB3B4FF" w:rsidR="00E57008" w:rsidRPr="00F408E2" w:rsidRDefault="00666A5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Simule tumeur fosse postérieure</w:t>
      </w:r>
    </w:p>
    <w:p w14:paraId="005C4EC9" w14:textId="05D7AF90" w:rsidR="00DF3C87" w:rsidRPr="00F408E2" w:rsidRDefault="00DF3C87" w:rsidP="00DF3C87">
      <w:pPr>
        <w:pStyle w:val="Titre1"/>
        <w:rPr>
          <w:rFonts w:cs="Times New Roman"/>
        </w:rPr>
      </w:pPr>
      <w:bookmarkStart w:id="26" w:name="_Toc196656589"/>
      <w:bookmarkStart w:id="27" w:name="_Toc196662396"/>
      <w:r w:rsidRPr="00F408E2">
        <w:rPr>
          <w:rFonts w:cs="Times New Roman"/>
        </w:rPr>
        <w:t>Diagnostic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positif</w:t>
      </w:r>
      <w:bookmarkEnd w:id="26"/>
      <w:bookmarkEnd w:id="27"/>
    </w:p>
    <w:p w14:paraId="5DC713E1" w14:textId="03978C37" w:rsidR="00DF3C87" w:rsidRPr="00F408E2" w:rsidRDefault="00DF3C87" w:rsidP="00DF3C87">
      <w:pPr>
        <w:rPr>
          <w:rFonts w:cs="Times New Roman"/>
        </w:rPr>
      </w:pPr>
      <w:r w:rsidRPr="00F408E2">
        <w:rPr>
          <w:rFonts w:cs="Times New Roman"/>
        </w:rPr>
        <w:t>Facteurs de risques</w:t>
      </w:r>
    </w:p>
    <w:p w14:paraId="349121EB" w14:textId="63311EF3" w:rsidR="00DF3C87" w:rsidRPr="00F408E2" w:rsidRDefault="00DF3C87" w:rsidP="00DF3C87">
      <w:pPr>
        <w:rPr>
          <w:rFonts w:cs="Times New Roman"/>
        </w:rPr>
      </w:pPr>
      <w:r w:rsidRPr="00F408E2">
        <w:rPr>
          <w:rFonts w:cs="Times New Roman"/>
        </w:rPr>
        <w:t xml:space="preserve">Céphalées </w:t>
      </w:r>
      <w:r w:rsidR="001B7F53" w:rsidRPr="00F408E2">
        <w:rPr>
          <w:rFonts w:cs="Times New Roman"/>
        </w:rPr>
        <w:t>récentes</w:t>
      </w:r>
      <w:r w:rsidRPr="00F408E2">
        <w:rPr>
          <w:rFonts w:cs="Times New Roman"/>
        </w:rPr>
        <w:t xml:space="preserve"> </w:t>
      </w:r>
      <w:r w:rsidR="001B7F53" w:rsidRPr="00F408E2">
        <w:rPr>
          <w:rFonts w:cs="Times New Roman"/>
        </w:rPr>
        <w:t>inhabituels</w:t>
      </w:r>
      <w:r w:rsidRPr="00F408E2">
        <w:rPr>
          <w:rFonts w:cs="Times New Roman"/>
        </w:rPr>
        <w:t xml:space="preserve"> </w:t>
      </w:r>
      <w:r w:rsidR="001B7F53" w:rsidRPr="00F408E2">
        <w:rPr>
          <w:rFonts w:cs="Times New Roman"/>
        </w:rPr>
        <w:t xml:space="preserve">positionnelle </w:t>
      </w:r>
      <w:r w:rsidRPr="00F408E2">
        <w:rPr>
          <w:rFonts w:cs="Times New Roman"/>
        </w:rPr>
        <w:t xml:space="preserve">(75%), </w:t>
      </w:r>
      <w:r w:rsidR="001B7F53" w:rsidRPr="00F408E2">
        <w:rPr>
          <w:rFonts w:cs="Times New Roman"/>
        </w:rPr>
        <w:t>fortuite</w:t>
      </w:r>
      <w:r w:rsidRPr="00F408E2">
        <w:rPr>
          <w:rFonts w:cs="Times New Roman"/>
        </w:rPr>
        <w:t xml:space="preserve"> </w:t>
      </w:r>
    </w:p>
    <w:p w14:paraId="23615ED0" w14:textId="0D129987" w:rsidR="00DF3C87" w:rsidRPr="00F408E2" w:rsidRDefault="00DF3C87" w:rsidP="00DF3C87">
      <w:pPr>
        <w:rPr>
          <w:rFonts w:cs="Times New Roman"/>
        </w:rPr>
      </w:pPr>
      <w:r w:rsidRPr="00F408E2">
        <w:rPr>
          <w:rFonts w:cs="Times New Roman"/>
        </w:rPr>
        <w:t xml:space="preserve">+/- cirses convulsive </w:t>
      </w:r>
    </w:p>
    <w:p w14:paraId="7EBB19D4" w14:textId="591B5FBC" w:rsidR="00DF3C87" w:rsidRPr="00F408E2" w:rsidRDefault="001B7F53" w:rsidP="00DF3C87">
      <w:pPr>
        <w:rPr>
          <w:rFonts w:cs="Times New Roman"/>
        </w:rPr>
      </w:pPr>
      <w:r w:rsidRPr="00F408E2">
        <w:rPr>
          <w:rFonts w:cs="Times New Roman"/>
        </w:rPr>
        <w:t>Delta</w:t>
      </w:r>
      <w:r w:rsidR="00DF3C87" w:rsidRPr="00F408E2">
        <w:rPr>
          <w:rFonts w:cs="Times New Roman"/>
        </w:rPr>
        <w:t xml:space="preserve"> vide (</w:t>
      </w:r>
      <w:r w:rsidRPr="00F408E2">
        <w:rPr>
          <w:rFonts w:cs="Times New Roman"/>
        </w:rPr>
        <w:t>imagerie</w:t>
      </w:r>
      <w:r w:rsidR="00DF3C87" w:rsidRPr="00F408E2">
        <w:rPr>
          <w:rFonts w:cs="Times New Roman"/>
        </w:rPr>
        <w:t xml:space="preserve"> cérébrale </w:t>
      </w:r>
      <w:r w:rsidRPr="00F408E2">
        <w:rPr>
          <w:rFonts w:cs="Times New Roman"/>
        </w:rPr>
        <w:t>avec</w:t>
      </w:r>
      <w:r w:rsidR="00DF3C87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i</w:t>
      </w:r>
      <w:r w:rsidR="00DF3C87" w:rsidRPr="00F408E2">
        <w:rPr>
          <w:rFonts w:cs="Times New Roman"/>
        </w:rPr>
        <w:t>njection)</w:t>
      </w:r>
    </w:p>
    <w:p w14:paraId="54A03426" w14:textId="6621C486" w:rsidR="00DF3C87" w:rsidRPr="00F408E2" w:rsidRDefault="00112B64" w:rsidP="001B7F53">
      <w:pPr>
        <w:pStyle w:val="Titre1"/>
        <w:rPr>
          <w:rFonts w:cs="Times New Roman"/>
        </w:rPr>
      </w:pPr>
      <w:bookmarkStart w:id="28" w:name="_Toc196656590"/>
      <w:bookmarkStart w:id="29" w:name="_Toc196662397"/>
      <w:r w:rsidRPr="00F408E2">
        <w:rPr>
          <w:rFonts w:cs="Times New Roman"/>
        </w:rPr>
        <w:t>Diagnostics étiologiques</w:t>
      </w:r>
      <w:bookmarkEnd w:id="28"/>
      <w:bookmarkEnd w:id="2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75"/>
        <w:gridCol w:w="4568"/>
      </w:tblGrid>
      <w:tr w:rsidR="00112B64" w:rsidRPr="00F408E2" w14:paraId="7157B481" w14:textId="77777777" w:rsidTr="00610414">
        <w:trPr>
          <w:trHeight w:val="1112"/>
        </w:trPr>
        <w:tc>
          <w:tcPr>
            <w:tcW w:w="1975" w:type="dxa"/>
          </w:tcPr>
          <w:p w14:paraId="3C43F89A" w14:textId="476B4F69" w:rsidR="00112B64" w:rsidRPr="00F408E2" w:rsidRDefault="00A764F6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Hématologique</w:t>
            </w:r>
            <w:r w:rsidR="00112B64" w:rsidRPr="00F408E2">
              <w:rPr>
                <w:rFonts w:cs="Times New Roman"/>
              </w:rPr>
              <w:t xml:space="preserve"> </w:t>
            </w:r>
          </w:p>
        </w:tc>
        <w:tc>
          <w:tcPr>
            <w:tcW w:w="4568" w:type="dxa"/>
          </w:tcPr>
          <w:p w14:paraId="68370552" w14:textId="3DDCA1C7" w:rsidR="00112B64" w:rsidRPr="00F408E2" w:rsidRDefault="00112B64" w:rsidP="004237A4">
            <w:pPr>
              <w:pStyle w:val="Paragraphedeliste"/>
              <w:numPr>
                <w:ilvl w:val="0"/>
                <w:numId w:val="17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Poly</w:t>
            </w:r>
            <w:r w:rsidR="0000148F" w:rsidRPr="00F408E2">
              <w:rPr>
                <w:rFonts w:cs="Times New Roman"/>
              </w:rPr>
              <w:t>cy</w:t>
            </w:r>
            <w:r w:rsidRPr="00F408E2">
              <w:rPr>
                <w:rFonts w:cs="Times New Roman"/>
              </w:rPr>
              <w:t>théme</w:t>
            </w:r>
            <w:proofErr w:type="spellEnd"/>
            <w:r w:rsidRPr="00F408E2">
              <w:rPr>
                <w:rFonts w:cs="Times New Roman"/>
              </w:rPr>
              <w:t xml:space="preserve"> primaires et </w:t>
            </w:r>
            <w:r w:rsidR="0000148F" w:rsidRPr="00F408E2">
              <w:rPr>
                <w:rFonts w:cs="Times New Roman"/>
              </w:rPr>
              <w:t>secondaire</w:t>
            </w:r>
            <w:r w:rsidRPr="00F408E2">
              <w:rPr>
                <w:rFonts w:cs="Times New Roman"/>
              </w:rPr>
              <w:t xml:space="preserve"> </w:t>
            </w:r>
          </w:p>
          <w:p w14:paraId="615CE5AD" w14:textId="60A26C82" w:rsidR="00112B64" w:rsidRPr="00F408E2" w:rsidRDefault="0000148F" w:rsidP="004237A4">
            <w:pPr>
              <w:pStyle w:val="Paragraphedeliste"/>
              <w:numPr>
                <w:ilvl w:val="0"/>
                <w:numId w:val="17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Leucémie</w:t>
            </w:r>
            <w:r w:rsidR="00112B64" w:rsidRPr="00F408E2">
              <w:rPr>
                <w:rFonts w:cs="Times New Roman"/>
              </w:rPr>
              <w:t xml:space="preserve"> </w:t>
            </w:r>
          </w:p>
          <w:p w14:paraId="60917065" w14:textId="77777777" w:rsidR="00112B64" w:rsidRPr="00F408E2" w:rsidRDefault="00112B64" w:rsidP="004237A4">
            <w:pPr>
              <w:pStyle w:val="Paragraphedeliste"/>
              <w:numPr>
                <w:ilvl w:val="0"/>
                <w:numId w:val="17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Thrombocythémie</w:t>
            </w:r>
            <w:proofErr w:type="spellEnd"/>
          </w:p>
          <w:p w14:paraId="16A510E0" w14:textId="067A6342" w:rsidR="00112B64" w:rsidRPr="00F408E2" w:rsidRDefault="00112B64" w:rsidP="004237A4">
            <w:pPr>
              <w:pStyle w:val="Paragraphedeliste"/>
              <w:numPr>
                <w:ilvl w:val="0"/>
                <w:numId w:val="17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Anémie</w:t>
            </w:r>
            <w:r w:rsidR="00870A7D" w:rsidRPr="00F408E2">
              <w:rPr>
                <w:rFonts w:cs="Times New Roman"/>
              </w:rPr>
              <w:t>,</w:t>
            </w:r>
            <w:r w:rsidRPr="00F408E2">
              <w:rPr>
                <w:rFonts w:cs="Times New Roman"/>
              </w:rPr>
              <w:t xml:space="preserve"> hémoglobinurie </w:t>
            </w:r>
            <w:r w:rsidR="0000148F" w:rsidRPr="00F408E2">
              <w:rPr>
                <w:rFonts w:cs="Times New Roman"/>
              </w:rPr>
              <w:t>nocturne</w:t>
            </w:r>
            <w:r w:rsidRPr="00F408E2">
              <w:rPr>
                <w:rFonts w:cs="Times New Roman"/>
              </w:rPr>
              <w:t xml:space="preserve"> </w:t>
            </w:r>
            <w:r w:rsidR="0000148F" w:rsidRPr="00F408E2">
              <w:rPr>
                <w:rFonts w:cs="Times New Roman"/>
              </w:rPr>
              <w:t>paroxystique</w:t>
            </w:r>
          </w:p>
        </w:tc>
      </w:tr>
      <w:tr w:rsidR="00112B64" w:rsidRPr="00F408E2" w14:paraId="4C0FFFBC" w14:textId="77777777" w:rsidTr="00610414">
        <w:trPr>
          <w:trHeight w:val="944"/>
        </w:trPr>
        <w:tc>
          <w:tcPr>
            <w:tcW w:w="1975" w:type="dxa"/>
          </w:tcPr>
          <w:p w14:paraId="4CB4BE89" w14:textId="76E64041" w:rsidR="00112B64" w:rsidRPr="00F408E2" w:rsidRDefault="00717706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Thrombophilie</w:t>
            </w:r>
            <w:r w:rsidR="000E3CA5" w:rsidRPr="00F408E2">
              <w:rPr>
                <w:rFonts w:cs="Times New Roman"/>
              </w:rPr>
              <w:t xml:space="preserve"> génétique</w:t>
            </w:r>
          </w:p>
        </w:tc>
        <w:tc>
          <w:tcPr>
            <w:tcW w:w="4568" w:type="dxa"/>
          </w:tcPr>
          <w:p w14:paraId="4C9D9E67" w14:textId="2D0D9497" w:rsidR="00112B64" w:rsidRPr="00F408E2" w:rsidRDefault="000E3CA5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Déficit en </w:t>
            </w:r>
            <w:r w:rsidR="00D472DD" w:rsidRPr="00F408E2">
              <w:rPr>
                <w:rFonts w:cs="Times New Roman"/>
              </w:rPr>
              <w:t>antithrombine,</w:t>
            </w:r>
            <w:r w:rsidRPr="00F408E2">
              <w:rPr>
                <w:rFonts w:cs="Times New Roman"/>
              </w:rPr>
              <w:t xml:space="preserve"> en </w:t>
            </w:r>
            <w:r w:rsidR="00717706" w:rsidRPr="00F408E2">
              <w:rPr>
                <w:rFonts w:cs="Times New Roman"/>
              </w:rPr>
              <w:t>protéine</w:t>
            </w:r>
            <w:r w:rsidRPr="00F408E2">
              <w:rPr>
                <w:rFonts w:cs="Times New Roman"/>
              </w:rPr>
              <w:t xml:space="preserve"> C, protéine S</w:t>
            </w:r>
          </w:p>
          <w:p w14:paraId="4CFE6968" w14:textId="0FC398A6" w:rsidR="000E3CA5" w:rsidRPr="00F408E2" w:rsidRDefault="000E3CA5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Muta</w:t>
            </w:r>
            <w:r w:rsidR="00116AEA" w:rsidRPr="00F408E2">
              <w:rPr>
                <w:rFonts w:cs="Times New Roman"/>
              </w:rPr>
              <w:t>ti</w:t>
            </w:r>
            <w:r w:rsidRPr="00F408E2">
              <w:rPr>
                <w:rFonts w:cs="Times New Roman"/>
              </w:rPr>
              <w:t>on facte</w:t>
            </w:r>
            <w:r w:rsidR="00116AEA" w:rsidRPr="00F408E2">
              <w:rPr>
                <w:rFonts w:cs="Times New Roman"/>
              </w:rPr>
              <w:t>ur</w:t>
            </w:r>
            <w:r w:rsidRPr="00F408E2">
              <w:rPr>
                <w:rFonts w:cs="Times New Roman"/>
              </w:rPr>
              <w:t xml:space="preserve"> V L</w:t>
            </w:r>
            <w:r w:rsidR="00116AEA" w:rsidRPr="00F408E2">
              <w:rPr>
                <w:rFonts w:cs="Times New Roman"/>
              </w:rPr>
              <w:t xml:space="preserve">eiden, </w:t>
            </w:r>
            <w:r w:rsidR="00717706" w:rsidRPr="00F408E2">
              <w:rPr>
                <w:rFonts w:cs="Times New Roman"/>
              </w:rPr>
              <w:t>prothrombine</w:t>
            </w:r>
            <w:r w:rsidR="00116AEA" w:rsidRPr="00F408E2">
              <w:rPr>
                <w:rFonts w:cs="Times New Roman"/>
              </w:rPr>
              <w:t>, homocystéinémie</w:t>
            </w:r>
          </w:p>
        </w:tc>
      </w:tr>
      <w:tr w:rsidR="00112B64" w:rsidRPr="00F408E2" w14:paraId="12D7EA31" w14:textId="77777777" w:rsidTr="00610414">
        <w:trPr>
          <w:trHeight w:val="992"/>
        </w:trPr>
        <w:tc>
          <w:tcPr>
            <w:tcW w:w="1975" w:type="dxa"/>
          </w:tcPr>
          <w:p w14:paraId="1CD2A684" w14:textId="2D4C3338" w:rsidR="00112B64" w:rsidRPr="00F408E2" w:rsidRDefault="00BE7ED7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Thrombophile</w:t>
            </w:r>
            <w:proofErr w:type="spellEnd"/>
            <w:r w:rsidRPr="00F408E2">
              <w:rPr>
                <w:rFonts w:cs="Times New Roman"/>
              </w:rPr>
              <w:t xml:space="preserve"> acquise</w:t>
            </w:r>
          </w:p>
        </w:tc>
        <w:tc>
          <w:tcPr>
            <w:tcW w:w="4568" w:type="dxa"/>
          </w:tcPr>
          <w:p w14:paraId="6FFA6856" w14:textId="7D0A3AF2" w:rsidR="00112B64" w:rsidRPr="00F408E2" w:rsidRDefault="00BE7ED7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néphrotique </w:t>
            </w:r>
            <w:r w:rsidR="00717706" w:rsidRPr="00F408E2">
              <w:rPr>
                <w:rFonts w:cs="Times New Roman"/>
              </w:rPr>
              <w:t>anticorps</w:t>
            </w:r>
            <w:r w:rsidRPr="00F408E2">
              <w:rPr>
                <w:rFonts w:cs="Times New Roman"/>
              </w:rPr>
              <w:t xml:space="preserve"> </w:t>
            </w:r>
            <w:proofErr w:type="spellStart"/>
            <w:r w:rsidRPr="00F408E2">
              <w:rPr>
                <w:rFonts w:cs="Times New Roman"/>
              </w:rPr>
              <w:t>antiphospho</w:t>
            </w:r>
            <w:r w:rsidR="00D472DD">
              <w:rPr>
                <w:rFonts w:cs="Times New Roman"/>
              </w:rPr>
              <w:t>l</w:t>
            </w:r>
            <w:r w:rsidRPr="00F408E2">
              <w:rPr>
                <w:rFonts w:cs="Times New Roman"/>
              </w:rPr>
              <w:t>ipides</w:t>
            </w:r>
            <w:proofErr w:type="spellEnd"/>
            <w:r w:rsidRPr="00F408E2">
              <w:rPr>
                <w:rFonts w:cs="Times New Roman"/>
              </w:rPr>
              <w:t xml:space="preserve"> (SAPL)</w:t>
            </w:r>
          </w:p>
          <w:p w14:paraId="6ADE98DF" w14:textId="0C844ACE" w:rsidR="00BE7ED7" w:rsidRPr="00F408E2" w:rsidRDefault="00BE7ED7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Hom</w:t>
            </w:r>
            <w:r w:rsidR="00D472DD">
              <w:rPr>
                <w:rFonts w:cs="Times New Roman"/>
              </w:rPr>
              <w:t>o</w:t>
            </w:r>
            <w:r w:rsidRPr="00F408E2">
              <w:rPr>
                <w:rFonts w:cs="Times New Roman"/>
              </w:rPr>
              <w:t>cystéinémie</w:t>
            </w:r>
          </w:p>
          <w:p w14:paraId="584AD9E9" w14:textId="2ABC5342" w:rsidR="00BE7ED7" w:rsidRPr="00F408E2" w:rsidRDefault="00BE7ED7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Grossesse, péri</w:t>
            </w:r>
            <w:r w:rsidR="00A9518C" w:rsidRPr="00F408E2">
              <w:rPr>
                <w:rFonts w:cs="Times New Roman"/>
              </w:rPr>
              <w:t>-</w:t>
            </w:r>
            <w:r w:rsidRPr="00F408E2">
              <w:rPr>
                <w:rFonts w:cs="Times New Roman"/>
              </w:rPr>
              <w:t>partum</w:t>
            </w:r>
            <w:r w:rsidR="00D60C20" w:rsidRPr="00F408E2">
              <w:rPr>
                <w:rFonts w:cs="Times New Roman"/>
              </w:rPr>
              <w:t xml:space="preserve"> </w:t>
            </w:r>
          </w:p>
        </w:tc>
      </w:tr>
      <w:tr w:rsidR="00112351" w:rsidRPr="00F408E2" w14:paraId="3FE058D8" w14:textId="77777777" w:rsidTr="00610414">
        <w:trPr>
          <w:trHeight w:val="693"/>
        </w:trPr>
        <w:tc>
          <w:tcPr>
            <w:tcW w:w="1975" w:type="dxa"/>
          </w:tcPr>
          <w:p w14:paraId="5567FF94" w14:textId="6FB95AD0" w:rsidR="00112351" w:rsidRPr="00F408E2" w:rsidRDefault="0084242B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Infection</w:t>
            </w:r>
            <w:r w:rsidR="00112351" w:rsidRPr="00F408E2">
              <w:rPr>
                <w:rFonts w:cs="Times New Roman"/>
              </w:rPr>
              <w:t xml:space="preserve"> </w:t>
            </w:r>
          </w:p>
        </w:tc>
        <w:tc>
          <w:tcPr>
            <w:tcW w:w="4568" w:type="dxa"/>
          </w:tcPr>
          <w:p w14:paraId="45E43E49" w14:textId="72D0B0BD" w:rsidR="00112351" w:rsidRPr="00F408E2" w:rsidRDefault="00112351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De </w:t>
            </w:r>
            <w:r w:rsidR="0084242B" w:rsidRPr="00F408E2">
              <w:rPr>
                <w:rFonts w:cs="Times New Roman"/>
              </w:rPr>
              <w:t>voisinage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otite, </w:t>
            </w:r>
            <w:r w:rsidR="00D472DD" w:rsidRPr="00F408E2">
              <w:rPr>
                <w:rFonts w:cs="Times New Roman"/>
              </w:rPr>
              <w:t>mastoïdite,</w:t>
            </w:r>
            <w:r w:rsidRPr="00F408E2">
              <w:rPr>
                <w:rFonts w:cs="Times New Roman"/>
              </w:rPr>
              <w:t xml:space="preserve"> sinusite, </w:t>
            </w:r>
            <w:r w:rsidR="0084242B" w:rsidRPr="00F408E2">
              <w:rPr>
                <w:rFonts w:cs="Times New Roman"/>
              </w:rPr>
              <w:t>méningite</w:t>
            </w:r>
            <w:r w:rsidRPr="00F408E2">
              <w:rPr>
                <w:rFonts w:cs="Times New Roman"/>
              </w:rPr>
              <w:t xml:space="preserve"> </w:t>
            </w:r>
          </w:p>
          <w:p w14:paraId="11C4A450" w14:textId="4DEAB73B" w:rsidR="00112351" w:rsidRPr="00F408E2" w:rsidRDefault="00112351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Du système </w:t>
            </w:r>
          </w:p>
        </w:tc>
      </w:tr>
      <w:tr w:rsidR="00112351" w:rsidRPr="00F408E2" w14:paraId="5E9B7745" w14:textId="77777777" w:rsidTr="00610414">
        <w:trPr>
          <w:trHeight w:val="1262"/>
        </w:trPr>
        <w:tc>
          <w:tcPr>
            <w:tcW w:w="1975" w:type="dxa"/>
          </w:tcPr>
          <w:p w14:paraId="5277E3F1" w14:textId="4063766D" w:rsidR="00112351" w:rsidRPr="00F408E2" w:rsidRDefault="00112351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Inflammation</w:t>
            </w:r>
          </w:p>
        </w:tc>
        <w:tc>
          <w:tcPr>
            <w:tcW w:w="4568" w:type="dxa"/>
          </w:tcPr>
          <w:p w14:paraId="6EACE930" w14:textId="77777777" w:rsidR="00112351" w:rsidRPr="00F408E2" w:rsidRDefault="00112351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Lupus systémique </w:t>
            </w:r>
          </w:p>
          <w:p w14:paraId="37534F4B" w14:textId="77777777" w:rsidR="00112351" w:rsidRPr="00F408E2" w:rsidRDefault="00112351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Maladie de Wegener</w:t>
            </w:r>
          </w:p>
          <w:p w14:paraId="7A88BC56" w14:textId="77777777" w:rsidR="00112351" w:rsidRPr="00F408E2" w:rsidRDefault="00112351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Sarcoïdose</w:t>
            </w:r>
          </w:p>
          <w:p w14:paraId="6D45D618" w14:textId="3699E2A4" w:rsidR="00112351" w:rsidRPr="00F408E2" w:rsidRDefault="00112351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Maladie de </w:t>
            </w:r>
            <w:proofErr w:type="spellStart"/>
            <w:r w:rsidRPr="00F408E2">
              <w:rPr>
                <w:rFonts w:cs="Times New Roman"/>
              </w:rPr>
              <w:t>Beçhe</w:t>
            </w:r>
            <w:r w:rsidR="0084242B" w:rsidRPr="00F408E2">
              <w:rPr>
                <w:rFonts w:cs="Times New Roman"/>
              </w:rPr>
              <w:t>t</w:t>
            </w:r>
            <w:proofErr w:type="spellEnd"/>
          </w:p>
          <w:p w14:paraId="5C706339" w14:textId="1A5FB5C9" w:rsidR="00112351" w:rsidRPr="00F408E2" w:rsidRDefault="00112351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Maladie </w:t>
            </w:r>
            <w:r w:rsidR="0084242B" w:rsidRPr="00F408E2">
              <w:rPr>
                <w:rFonts w:cs="Times New Roman"/>
              </w:rPr>
              <w:t>inflammatoire</w:t>
            </w:r>
            <w:r w:rsidRPr="00F408E2">
              <w:rPr>
                <w:rFonts w:cs="Times New Roman"/>
              </w:rPr>
              <w:t xml:space="preserve"> de l’inte</w:t>
            </w:r>
            <w:r w:rsidR="0084242B" w:rsidRPr="00F408E2">
              <w:rPr>
                <w:rFonts w:cs="Times New Roman"/>
              </w:rPr>
              <w:t>stine (MICI)</w:t>
            </w:r>
          </w:p>
        </w:tc>
      </w:tr>
      <w:tr w:rsidR="00BF58AF" w:rsidRPr="00F408E2" w14:paraId="0158A5B3" w14:textId="77777777" w:rsidTr="00610414">
        <w:trPr>
          <w:trHeight w:val="1265"/>
        </w:trPr>
        <w:tc>
          <w:tcPr>
            <w:tcW w:w="1975" w:type="dxa"/>
          </w:tcPr>
          <w:p w14:paraId="279731F1" w14:textId="40EFA0DF" w:rsidR="00BF58AF" w:rsidRPr="00F408E2" w:rsidRDefault="00BF58AF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Mécanique ou traumatisme</w:t>
            </w:r>
          </w:p>
        </w:tc>
        <w:tc>
          <w:tcPr>
            <w:tcW w:w="4568" w:type="dxa"/>
          </w:tcPr>
          <w:p w14:paraId="7A4D64B0" w14:textId="4A53FA76" w:rsidR="00BF58AF" w:rsidRPr="00F408E2" w:rsidRDefault="00A9518C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Traumatisme</w:t>
            </w:r>
            <w:r w:rsidR="00BF58A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crânien</w:t>
            </w:r>
            <w:r w:rsidR="00BF58AF" w:rsidRPr="00F408E2">
              <w:rPr>
                <w:rFonts w:cs="Times New Roman"/>
              </w:rPr>
              <w:t xml:space="preserve"> </w:t>
            </w:r>
          </w:p>
          <w:p w14:paraId="765C5904" w14:textId="7C38974F" w:rsidR="00BF58AF" w:rsidRPr="00F408E2" w:rsidRDefault="00BF58AF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Traumatisme des sinus/ veines </w:t>
            </w:r>
            <w:r w:rsidR="00A9518C" w:rsidRPr="00F408E2">
              <w:rPr>
                <w:rFonts w:cs="Times New Roman"/>
              </w:rPr>
              <w:t>jugulaire</w:t>
            </w:r>
            <w:r w:rsidRPr="00F408E2">
              <w:rPr>
                <w:rFonts w:cs="Times New Roman"/>
              </w:rPr>
              <w:t xml:space="preserve"> </w:t>
            </w:r>
          </w:p>
          <w:p w14:paraId="26A78844" w14:textId="5ED6C497" w:rsidR="00BF58AF" w:rsidRPr="00F408E2" w:rsidRDefault="00BF58AF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Acte </w:t>
            </w:r>
            <w:r w:rsidR="00A9518C" w:rsidRPr="00F408E2">
              <w:rPr>
                <w:rFonts w:cs="Times New Roman"/>
              </w:rPr>
              <w:t>neurochirurgicale</w:t>
            </w:r>
            <w:r w:rsidRPr="00F408E2">
              <w:rPr>
                <w:rFonts w:cs="Times New Roman"/>
              </w:rPr>
              <w:t xml:space="preserve"> </w:t>
            </w:r>
          </w:p>
          <w:p w14:paraId="551AF3D0" w14:textId="1F535214" w:rsidR="00BF58AF" w:rsidRPr="00F408E2" w:rsidRDefault="00A9518C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Ponction</w:t>
            </w:r>
            <w:r w:rsidR="00BF58A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lombaire</w:t>
            </w:r>
            <w:r w:rsidR="00BF58AF" w:rsidRPr="00F408E2">
              <w:rPr>
                <w:rFonts w:cs="Times New Roman"/>
              </w:rPr>
              <w:t xml:space="preserve"> </w:t>
            </w:r>
          </w:p>
          <w:p w14:paraId="6E63AFB5" w14:textId="0AA07F47" w:rsidR="00BF58AF" w:rsidRPr="00F408E2" w:rsidRDefault="00A9518C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Cathétérisme</w:t>
            </w:r>
            <w:r w:rsidR="00BF58AF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jugulaire</w:t>
            </w:r>
          </w:p>
        </w:tc>
      </w:tr>
      <w:tr w:rsidR="00BF58AF" w:rsidRPr="00F408E2" w14:paraId="214EDC1D" w14:textId="77777777" w:rsidTr="00992659">
        <w:trPr>
          <w:trHeight w:val="38"/>
        </w:trPr>
        <w:tc>
          <w:tcPr>
            <w:tcW w:w="1975" w:type="dxa"/>
          </w:tcPr>
          <w:p w14:paraId="56C75B5C" w14:textId="19A66FC2" w:rsidR="00BF58AF" w:rsidRPr="00F408E2" w:rsidRDefault="00A9518C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Médicaments</w:t>
            </w:r>
            <w:r w:rsidR="00BF58AF" w:rsidRPr="00F408E2">
              <w:rPr>
                <w:rFonts w:cs="Times New Roman"/>
              </w:rPr>
              <w:t xml:space="preserve"> </w:t>
            </w:r>
          </w:p>
        </w:tc>
        <w:tc>
          <w:tcPr>
            <w:tcW w:w="4568" w:type="dxa"/>
          </w:tcPr>
          <w:p w14:paraId="3908CA8A" w14:textId="175E6475" w:rsidR="00BF58AF" w:rsidRPr="00F408E2" w:rsidRDefault="00A9518C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Contraception</w:t>
            </w:r>
            <w:r w:rsidR="00BF58AF" w:rsidRPr="00F408E2">
              <w:rPr>
                <w:rFonts w:cs="Times New Roman"/>
              </w:rPr>
              <w:t xml:space="preserve"> orale </w:t>
            </w:r>
          </w:p>
        </w:tc>
      </w:tr>
      <w:tr w:rsidR="00BF58AF" w:rsidRPr="00F408E2" w14:paraId="4E201E5B" w14:textId="77777777" w:rsidTr="00610414">
        <w:trPr>
          <w:trHeight w:val="461"/>
        </w:trPr>
        <w:tc>
          <w:tcPr>
            <w:tcW w:w="1975" w:type="dxa"/>
          </w:tcPr>
          <w:p w14:paraId="1B99B25B" w14:textId="67BBA880" w:rsidR="00BF58AF" w:rsidRPr="00F408E2" w:rsidRDefault="00BF58AF" w:rsidP="00112B64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>Autres</w:t>
            </w:r>
          </w:p>
        </w:tc>
        <w:tc>
          <w:tcPr>
            <w:tcW w:w="4568" w:type="dxa"/>
          </w:tcPr>
          <w:p w14:paraId="3DC6E441" w14:textId="72492148" w:rsidR="00BF58AF" w:rsidRPr="00F408E2" w:rsidRDefault="00BF58AF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Déshydra</w:t>
            </w:r>
            <w:r w:rsidR="00187D88" w:rsidRPr="00F408E2">
              <w:rPr>
                <w:rFonts w:cs="Times New Roman"/>
              </w:rPr>
              <w:t>ta</w:t>
            </w:r>
            <w:r w:rsidRPr="00F408E2">
              <w:rPr>
                <w:rFonts w:cs="Times New Roman"/>
              </w:rPr>
              <w:t>tion (enfa</w:t>
            </w:r>
            <w:r w:rsidR="00187D88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>t +++)</w:t>
            </w:r>
          </w:p>
          <w:p w14:paraId="725BFDAF" w14:textId="5F656DAE" w:rsidR="00BF58AF" w:rsidRPr="00F408E2" w:rsidRDefault="00BF58AF" w:rsidP="004237A4">
            <w:pPr>
              <w:pStyle w:val="Paragraphedeliste"/>
              <w:numPr>
                <w:ilvl w:val="0"/>
                <w:numId w:val="18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Néoplasie </w:t>
            </w:r>
          </w:p>
        </w:tc>
      </w:tr>
    </w:tbl>
    <w:p w14:paraId="357F4485" w14:textId="77777777" w:rsidR="00112B64" w:rsidRPr="00F408E2" w:rsidRDefault="00112B64" w:rsidP="00112B64">
      <w:pPr>
        <w:numPr>
          <w:ilvl w:val="0"/>
          <w:numId w:val="0"/>
        </w:numPr>
        <w:rPr>
          <w:rFonts w:cs="Times New Roman"/>
        </w:rPr>
      </w:pPr>
    </w:p>
    <w:p w14:paraId="680D8063" w14:textId="769CCE58" w:rsidR="00F70C34" w:rsidRPr="00F408E2" w:rsidRDefault="00F70C34" w:rsidP="00FB562A">
      <w:pPr>
        <w:pStyle w:val="Titre1"/>
      </w:pPr>
      <w:r w:rsidRPr="00F408E2">
        <w:t xml:space="preserve">Conclusion </w:t>
      </w:r>
    </w:p>
    <w:p w14:paraId="5E15F71C" w14:textId="11B5632C" w:rsidR="00F70C34" w:rsidRPr="00F408E2" w:rsidRDefault="00F70C34" w:rsidP="00F70C34">
      <w:pPr>
        <w:rPr>
          <w:rFonts w:cs="Times New Roman"/>
        </w:rPr>
      </w:pPr>
      <w:r w:rsidRPr="00F408E2">
        <w:rPr>
          <w:rFonts w:cs="Times New Roman"/>
        </w:rPr>
        <w:t xml:space="preserve">Céphalées </w:t>
      </w:r>
      <w:r w:rsidR="00EB3732" w:rsidRPr="00F408E2">
        <w:rPr>
          <w:rFonts w:cs="Times New Roman"/>
        </w:rPr>
        <w:t>récentes</w:t>
      </w:r>
      <w:r w:rsidRPr="00F408E2">
        <w:rPr>
          <w:rFonts w:cs="Times New Roman"/>
        </w:rPr>
        <w:t xml:space="preserve"> </w:t>
      </w:r>
      <w:r w:rsidR="00EB3732" w:rsidRPr="00F408E2">
        <w:rPr>
          <w:rFonts w:cs="Times New Roman"/>
        </w:rPr>
        <w:t>inhabituelles</w:t>
      </w:r>
      <w:r w:rsidRPr="00F408E2">
        <w:rPr>
          <w:rFonts w:cs="Times New Roman"/>
        </w:rPr>
        <w:t xml:space="preserve"> positionnel</w:t>
      </w:r>
      <w:r w:rsidR="00EB3732" w:rsidRPr="00F408E2">
        <w:rPr>
          <w:rFonts w:cs="Times New Roman"/>
        </w:rPr>
        <w:t>l</w:t>
      </w:r>
      <w:r w:rsidRPr="00F408E2">
        <w:rPr>
          <w:rFonts w:cs="Times New Roman"/>
        </w:rPr>
        <w:t xml:space="preserve">es </w:t>
      </w:r>
    </w:p>
    <w:p w14:paraId="347F8EC8" w14:textId="4D62F8D7" w:rsidR="00F70C34" w:rsidRPr="00F408E2" w:rsidRDefault="00F70C34" w:rsidP="00F70C34">
      <w:pPr>
        <w:rPr>
          <w:rFonts w:cs="Times New Roman"/>
        </w:rPr>
      </w:pPr>
      <w:r w:rsidRPr="00F408E2">
        <w:rPr>
          <w:rFonts w:cs="Times New Roman"/>
        </w:rPr>
        <w:t xml:space="preserve">Delta vide </w:t>
      </w:r>
    </w:p>
    <w:p w14:paraId="078F72D5" w14:textId="305C82DF" w:rsidR="00F70C34" w:rsidRPr="00F408E2" w:rsidRDefault="00F70C34" w:rsidP="00F70C34">
      <w:pPr>
        <w:rPr>
          <w:rFonts w:cs="Times New Roman"/>
        </w:rPr>
      </w:pPr>
      <w:r w:rsidRPr="00F408E2">
        <w:rPr>
          <w:rFonts w:cs="Times New Roman"/>
        </w:rPr>
        <w:t xml:space="preserve">Causes </w:t>
      </w:r>
      <w:r w:rsidR="00EB3732" w:rsidRPr="00F408E2">
        <w:rPr>
          <w:rFonts w:cs="Times New Roman"/>
        </w:rPr>
        <w:t>locorégionales</w:t>
      </w:r>
      <w:r w:rsidRPr="00F408E2">
        <w:rPr>
          <w:rFonts w:cs="Times New Roman"/>
        </w:rPr>
        <w:t xml:space="preserve"> et générales </w:t>
      </w:r>
    </w:p>
    <w:sectPr w:rsidR="00F70C34" w:rsidRPr="00F408E2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ED83D" w14:textId="77777777" w:rsidR="00A57A83" w:rsidRDefault="00A57A83" w:rsidP="00FE6A79">
      <w:pPr>
        <w:spacing w:line="240" w:lineRule="auto"/>
      </w:pPr>
      <w:r>
        <w:separator/>
      </w:r>
    </w:p>
  </w:endnote>
  <w:endnote w:type="continuationSeparator" w:id="0">
    <w:p w14:paraId="366960D1" w14:textId="77777777" w:rsidR="00A57A83" w:rsidRDefault="00A57A83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EBB6249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FB562A">
              <w:rPr>
                <w:b/>
                <w:bCs/>
                <w:noProof/>
                <w:sz w:val="16"/>
                <w:szCs w:val="24"/>
              </w:rPr>
              <w:t>5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439FE" w14:textId="77777777" w:rsidR="00A57A83" w:rsidRDefault="00A57A83" w:rsidP="00FE6A79">
      <w:pPr>
        <w:spacing w:line="240" w:lineRule="auto"/>
      </w:pPr>
      <w:r>
        <w:separator/>
      </w:r>
    </w:p>
  </w:footnote>
  <w:footnote w:type="continuationSeparator" w:id="0">
    <w:p w14:paraId="18CA060A" w14:textId="77777777" w:rsidR="00A57A83" w:rsidRDefault="00A57A83" w:rsidP="00FE6A79">
      <w:pPr>
        <w:spacing w:line="240" w:lineRule="auto"/>
      </w:pPr>
      <w:r>
        <w:continuationSeparator/>
      </w:r>
    </w:p>
  </w:footnote>
  <w:footnote w:id="1">
    <w:p w14:paraId="60CB6B59" w14:textId="6F060BFB" w:rsidR="00585696" w:rsidRDefault="00585696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Image </w:t>
      </w:r>
      <w:proofErr w:type="spellStart"/>
      <w:r>
        <w:rPr>
          <w:lang w:val="en-US"/>
        </w:rPr>
        <w:t>radiolgique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57A83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62A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5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2025-10-03T02:50:00Z</dcterms:modified>
</cp:coreProperties>
</file>