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E5D49" w14:textId="4C0C4AFF" w:rsidR="006E0CC7" w:rsidRDefault="00AD6DD9" w:rsidP="00AD6DD9">
      <w:pPr>
        <w:pStyle w:val="Titre"/>
      </w:pPr>
      <w:r>
        <w:t xml:space="preserve">Ostéochondrite primitive de la hanche (maladie de </w:t>
      </w:r>
      <w:proofErr w:type="spellStart"/>
      <w:r>
        <w:t>Legg</w:t>
      </w:r>
      <w:proofErr w:type="spellEnd"/>
      <w:r>
        <w:t xml:space="preserve"> Perthes </w:t>
      </w:r>
      <w:proofErr w:type="spellStart"/>
      <w:r>
        <w:t>Calve</w:t>
      </w:r>
      <w:proofErr w:type="spellEnd"/>
      <w:r>
        <w:t>)</w:t>
      </w:r>
    </w:p>
    <w:p w14:paraId="0EA5F387" w14:textId="336A2177" w:rsidR="00AD6DD9" w:rsidRDefault="00AD6DD9" w:rsidP="00AD6DD9">
      <w:r>
        <w:t xml:space="preserve">Dr ANDRIAMANARIVO Lala Rita Clarence </w:t>
      </w:r>
    </w:p>
    <w:p w14:paraId="02DCED6B" w14:textId="4B0F766E" w:rsidR="00AD6DD9" w:rsidRDefault="00AD6DD9" w:rsidP="00C37B7E">
      <w:pPr>
        <w:pStyle w:val="Titre1"/>
      </w:pPr>
      <w:r>
        <w:t>Objectifs</w:t>
      </w:r>
    </w:p>
    <w:p w14:paraId="0B019F63" w14:textId="03148BD0" w:rsidR="00AD6DD9" w:rsidRDefault="007D344C" w:rsidP="00AD6DD9">
      <w:r>
        <w:t xml:space="preserve">Citer </w:t>
      </w:r>
      <w:r w:rsidR="000270F9">
        <w:t>les stades</w:t>
      </w:r>
      <w:r w:rsidR="00E0561C">
        <w:t xml:space="preserve"> anatomopa</w:t>
      </w:r>
      <w:r>
        <w:t>t</w:t>
      </w:r>
      <w:r w:rsidR="00E0561C">
        <w:t>h</w:t>
      </w:r>
      <w:r>
        <w:t>ologi</w:t>
      </w:r>
      <w:r w:rsidR="00E0561C">
        <w:t>es</w:t>
      </w:r>
    </w:p>
    <w:p w14:paraId="15948195" w14:textId="48D54A7E" w:rsidR="007D344C" w:rsidRDefault="007D344C" w:rsidP="00AD6DD9">
      <w:r>
        <w:t>P</w:t>
      </w:r>
      <w:r w:rsidR="000270F9">
        <w:t>o</w:t>
      </w:r>
      <w:r>
        <w:t>ser</w:t>
      </w:r>
      <w:r w:rsidR="000270F9">
        <w:t xml:space="preserve"> </w:t>
      </w:r>
      <w:r>
        <w:t xml:space="preserve">le </w:t>
      </w:r>
      <w:r w:rsidR="000270F9">
        <w:t>diagnostic</w:t>
      </w:r>
      <w:r>
        <w:t xml:space="preserve"> </w:t>
      </w:r>
      <w:r w:rsidR="000270F9">
        <w:t>positif</w:t>
      </w:r>
    </w:p>
    <w:p w14:paraId="25019359" w14:textId="3D1ADF8B" w:rsidR="007D344C" w:rsidRDefault="007D344C" w:rsidP="00AD6DD9">
      <w:r>
        <w:t xml:space="preserve">Citer </w:t>
      </w:r>
      <w:r w:rsidR="000270F9">
        <w:t>les stades radiologiques</w:t>
      </w:r>
      <w:r>
        <w:t xml:space="preserve"> </w:t>
      </w:r>
    </w:p>
    <w:p w14:paraId="08EC171B" w14:textId="0C77F60A" w:rsidR="007D344C" w:rsidRDefault="007D344C" w:rsidP="00AD6DD9">
      <w:r>
        <w:t xml:space="preserve">Cite </w:t>
      </w:r>
      <w:r w:rsidR="000270F9">
        <w:t>la</w:t>
      </w:r>
      <w:r>
        <w:t xml:space="preserve"> classific</w:t>
      </w:r>
      <w:r w:rsidR="000270F9">
        <w:t>at</w:t>
      </w:r>
      <w:r>
        <w:t>ion</w:t>
      </w:r>
      <w:r w:rsidR="000270F9">
        <w:t xml:space="preserve"> </w:t>
      </w:r>
      <w:r>
        <w:t>de</w:t>
      </w:r>
      <w:r w:rsidR="000270F9">
        <w:t xml:space="preserve"> </w:t>
      </w:r>
      <w:proofErr w:type="spellStart"/>
      <w:r>
        <w:t>Catterall</w:t>
      </w:r>
      <w:proofErr w:type="spellEnd"/>
    </w:p>
    <w:p w14:paraId="09EB2C04" w14:textId="60F0FC9D" w:rsidR="007D344C" w:rsidRDefault="007D344C" w:rsidP="00AD6DD9">
      <w:r>
        <w:t xml:space="preserve">Décrire les grandes </w:t>
      </w:r>
      <w:r w:rsidR="000270F9">
        <w:t>lignes</w:t>
      </w:r>
      <w:r>
        <w:t xml:space="preserve"> de traitement</w:t>
      </w:r>
    </w:p>
    <w:p w14:paraId="21E46224" w14:textId="622ED34D" w:rsidR="007D344C" w:rsidRDefault="007D344C" w:rsidP="00C37B7E">
      <w:pPr>
        <w:pStyle w:val="Titre1"/>
      </w:pPr>
      <w:r>
        <w:t>Introduction</w:t>
      </w:r>
    </w:p>
    <w:p w14:paraId="7ACED706" w14:textId="3EF40458" w:rsidR="007D344C" w:rsidRDefault="007D344C" w:rsidP="007D344C">
      <w:r>
        <w:t xml:space="preserve">Nécrose </w:t>
      </w:r>
      <w:proofErr w:type="gramStart"/>
      <w:r>
        <w:t>de la tête fémoral</w:t>
      </w:r>
      <w:proofErr w:type="gramEnd"/>
      <w:r>
        <w:t xml:space="preserve"> liée</w:t>
      </w:r>
      <w:r w:rsidR="000270F9">
        <w:t xml:space="preserve"> à une </w:t>
      </w:r>
      <w:r w:rsidR="00442DC9" w:rsidRPr="00442DC9">
        <w:t>i</w:t>
      </w:r>
      <w:r w:rsidR="000270F9" w:rsidRPr="00442DC9">
        <w:t>sch</w:t>
      </w:r>
      <w:r w:rsidR="00442DC9" w:rsidRPr="00442DC9">
        <w:t>émi</w:t>
      </w:r>
      <w:r w:rsidR="000270F9" w:rsidRPr="00442DC9">
        <w:t>e</w:t>
      </w:r>
      <w:r w:rsidR="000270F9">
        <w:t xml:space="preserve"> survenant sur</w:t>
      </w:r>
      <w:r>
        <w:t xml:space="preserve"> une hanc</w:t>
      </w:r>
      <w:r w:rsidR="000270F9">
        <w:t>he d’e</w:t>
      </w:r>
      <w:r>
        <w:t>nfan</w:t>
      </w:r>
      <w:r w:rsidR="000270F9">
        <w:t>c</w:t>
      </w:r>
      <w:r>
        <w:t>e en peint cro</w:t>
      </w:r>
      <w:r w:rsidR="000270F9">
        <w:t>i</w:t>
      </w:r>
      <w:r>
        <w:t xml:space="preserve">ssance </w:t>
      </w:r>
    </w:p>
    <w:p w14:paraId="7997C2E4" w14:textId="3758615F" w:rsidR="007D344C" w:rsidRDefault="007D344C" w:rsidP="007D344C">
      <w:r>
        <w:t>Evolu</w:t>
      </w:r>
      <w:r w:rsidR="000270F9">
        <w:t>tion toujours vers la guérison</w:t>
      </w:r>
      <w:r>
        <w:t xml:space="preserve"> en p</w:t>
      </w:r>
      <w:r w:rsidR="000270F9">
        <w:t>a</w:t>
      </w:r>
      <w:r>
        <w:t>ss</w:t>
      </w:r>
      <w:r w:rsidR="000270F9">
        <w:t>ant par</w:t>
      </w:r>
      <w:r>
        <w:t xml:space="preserve"> </w:t>
      </w:r>
      <w:r w:rsidR="000270F9">
        <w:t>plusieurs stades, lassant e séquelle mor</w:t>
      </w:r>
      <w:r>
        <w:t>pho</w:t>
      </w:r>
      <w:r w:rsidR="000270F9">
        <w:t>logi</w:t>
      </w:r>
      <w:r>
        <w:t>e pouvant êtr</w:t>
      </w:r>
      <w:r w:rsidR="000270F9">
        <w:t>e</w:t>
      </w:r>
      <w:r>
        <w:t xml:space="preserve"> graves</w:t>
      </w:r>
    </w:p>
    <w:p w14:paraId="5792BAC4" w14:textId="796DF9AA" w:rsidR="007D344C" w:rsidRDefault="000270F9" w:rsidP="007D344C">
      <w:r>
        <w:t>Incident</w:t>
      </w:r>
      <w:r w:rsidR="007D344C">
        <w:t> : 1 /1000- 3000</w:t>
      </w:r>
    </w:p>
    <w:p w14:paraId="2941C10B" w14:textId="7B639B27" w:rsidR="007D344C" w:rsidRDefault="000270F9" w:rsidP="007D344C">
      <w:proofErr w:type="spellStart"/>
      <w:r>
        <w:t>Sex</w:t>
      </w:r>
      <w:proofErr w:type="spellEnd"/>
      <w:r>
        <w:t xml:space="preserve"> ratio</w:t>
      </w:r>
      <w:r w:rsidR="007D344C">
        <w:t> : 4</w:t>
      </w:r>
    </w:p>
    <w:p w14:paraId="1985CA1C" w14:textId="2CCE3BE0" w:rsidR="007D344C" w:rsidRDefault="000270F9" w:rsidP="007D344C">
      <w:r>
        <w:t>Localisation unilatéra</w:t>
      </w:r>
      <w:r w:rsidR="005D40B9">
        <w:t>l 88% dans cas</w:t>
      </w:r>
    </w:p>
    <w:p w14:paraId="383DF2B7" w14:textId="5D96F660" w:rsidR="007D344C" w:rsidRPr="007D344C" w:rsidRDefault="005D40B9" w:rsidP="007D344C">
      <w:r>
        <w:t>L’â</w:t>
      </w:r>
      <w:r w:rsidR="007D344C">
        <w:t>ge</w:t>
      </w:r>
      <w:r>
        <w:t xml:space="preserve"> moyen</w:t>
      </w:r>
      <w:r w:rsidR="007D344C">
        <w:t xml:space="preserve"> de </w:t>
      </w:r>
      <w:r w:rsidR="000270F9">
        <w:t>survenue</w:t>
      </w:r>
      <w:r w:rsidR="007D344C">
        <w:t xml:space="preserve"> 4 – 8 ans</w:t>
      </w:r>
    </w:p>
    <w:p w14:paraId="5195B0AE" w14:textId="4E62DA41" w:rsidR="007D344C" w:rsidRPr="00C37B7E" w:rsidRDefault="007D344C" w:rsidP="00C37B7E">
      <w:pPr>
        <w:pStyle w:val="Titre1"/>
        <w:numPr>
          <w:ilvl w:val="0"/>
          <w:numId w:val="24"/>
        </w:numPr>
      </w:pPr>
      <w:bookmarkStart w:id="0" w:name="_Toc196319441"/>
      <w:r w:rsidRPr="00C37B7E">
        <w:t>Anatomopathologie</w:t>
      </w:r>
      <w:bookmarkEnd w:id="0"/>
    </w:p>
    <w:p w14:paraId="3AA0F679" w14:textId="547B9421" w:rsidR="007D344C" w:rsidRDefault="000270F9" w:rsidP="007D344C">
      <w:pPr>
        <w:pStyle w:val="Titre2"/>
      </w:pPr>
      <w:bookmarkStart w:id="1" w:name="_Toc196319442"/>
      <w:r>
        <w:t>Modification</w:t>
      </w:r>
      <w:r w:rsidR="007D344C">
        <w:t xml:space="preserve"> </w:t>
      </w:r>
      <w:r>
        <w:t>histologique</w:t>
      </w:r>
      <w:bookmarkEnd w:id="1"/>
      <w:r w:rsidR="007D344C">
        <w:t xml:space="preserve"> </w:t>
      </w:r>
    </w:p>
    <w:p w14:paraId="2F825E52" w14:textId="1FB31BF5" w:rsidR="007D344C" w:rsidRDefault="007D344C" w:rsidP="00C37B7E">
      <w:pPr>
        <w:pStyle w:val="Titre3"/>
      </w:pPr>
      <w:r>
        <w:t xml:space="preserve">Stata initial : nécrose </w:t>
      </w:r>
      <w:r w:rsidR="00442DC9">
        <w:t>vasculaire</w:t>
      </w:r>
      <w:r>
        <w:t xml:space="preserve"> </w:t>
      </w:r>
    </w:p>
    <w:p w14:paraId="2CB6D151" w14:textId="48FA04C0" w:rsidR="007D344C" w:rsidRDefault="00442DC9" w:rsidP="007D344C">
      <w:pPr>
        <w:numPr>
          <w:ilvl w:val="1"/>
          <w:numId w:val="9"/>
        </w:numPr>
      </w:pPr>
      <w:r>
        <w:t>Nécrose</w:t>
      </w:r>
      <w:r w:rsidR="007D344C">
        <w:t xml:space="preserve"> </w:t>
      </w:r>
      <w:r>
        <w:t>plus</w:t>
      </w:r>
      <w:r w:rsidR="007D344C">
        <w:t xml:space="preserve"> ou mo</w:t>
      </w:r>
      <w:r>
        <w:t>in</w:t>
      </w:r>
      <w:r w:rsidR="007D344C">
        <w:t xml:space="preserve">s </w:t>
      </w:r>
      <w:r>
        <w:t>étendue</w:t>
      </w:r>
      <w:r w:rsidR="007D344C">
        <w:t xml:space="preserve"> </w:t>
      </w:r>
    </w:p>
    <w:p w14:paraId="3C478B19" w14:textId="6D12B51B" w:rsidR="007D344C" w:rsidRDefault="00442DC9" w:rsidP="007D344C">
      <w:pPr>
        <w:numPr>
          <w:ilvl w:val="1"/>
          <w:numId w:val="9"/>
        </w:numPr>
      </w:pPr>
      <w:r>
        <w:t>Existence</w:t>
      </w:r>
      <w:r w:rsidR="007D344C">
        <w:t xml:space="preserve"> de phénomène de </w:t>
      </w:r>
      <w:r>
        <w:t>revascularisation asso</w:t>
      </w:r>
      <w:r w:rsidR="007D344C">
        <w:t>c</w:t>
      </w:r>
      <w:r>
        <w:t>i</w:t>
      </w:r>
      <w:r w:rsidR="007D344C">
        <w:t xml:space="preserve">é à des </w:t>
      </w:r>
      <w:r>
        <w:t>phénomènes</w:t>
      </w:r>
      <w:r w:rsidR="007D344C">
        <w:t xml:space="preserve"> de nécr</w:t>
      </w:r>
      <w:r>
        <w:t>o</w:t>
      </w:r>
      <w:r w:rsidR="007D344C">
        <w:t xml:space="preserve">se itérative </w:t>
      </w:r>
    </w:p>
    <w:p w14:paraId="569EF618" w14:textId="1DEE65AF" w:rsidR="007D344C" w:rsidRDefault="007D344C" w:rsidP="00C37B7E">
      <w:pPr>
        <w:pStyle w:val="Titre3"/>
      </w:pPr>
      <w:r>
        <w:t xml:space="preserve">Stade </w:t>
      </w:r>
      <w:r w:rsidR="00442DC9">
        <w:t>intermédiaire</w:t>
      </w:r>
    </w:p>
    <w:p w14:paraId="781F2285" w14:textId="26FEA776" w:rsidR="007D344C" w:rsidRDefault="00442DC9" w:rsidP="007D344C">
      <w:pPr>
        <w:numPr>
          <w:ilvl w:val="1"/>
          <w:numId w:val="9"/>
        </w:numPr>
      </w:pPr>
      <w:r>
        <w:t>Prolifération</w:t>
      </w:r>
      <w:r w:rsidR="007D344C">
        <w:t xml:space="preserve"> de tissu </w:t>
      </w:r>
      <w:r>
        <w:t>conjonctif</w:t>
      </w:r>
      <w:r w:rsidR="007D344C">
        <w:t xml:space="preserve"> r</w:t>
      </w:r>
      <w:r>
        <w:t>e</w:t>
      </w:r>
      <w:r w:rsidR="007D344C">
        <w:t>che</w:t>
      </w:r>
      <w:r>
        <w:t>rch</w:t>
      </w:r>
      <w:r w:rsidR="007D344C">
        <w:t xml:space="preserve">e </w:t>
      </w:r>
      <w:r>
        <w:t>vasculaire</w:t>
      </w:r>
    </w:p>
    <w:p w14:paraId="6DC394C8" w14:textId="0488E613" w:rsidR="007D344C" w:rsidRDefault="00442DC9" w:rsidP="007D344C">
      <w:pPr>
        <w:numPr>
          <w:ilvl w:val="1"/>
          <w:numId w:val="9"/>
        </w:numPr>
      </w:pPr>
      <w:r>
        <w:t>Ex</w:t>
      </w:r>
      <w:r w:rsidR="007D344C">
        <w:t>i</w:t>
      </w:r>
      <w:r>
        <w:t>s</w:t>
      </w:r>
      <w:r w:rsidR="007D344C">
        <w:t>ten</w:t>
      </w:r>
      <w:r>
        <w:t>ce de foyer</w:t>
      </w:r>
      <w:r w:rsidR="007D344C">
        <w:t xml:space="preserve">s de </w:t>
      </w:r>
      <w:r>
        <w:t>résorption</w:t>
      </w:r>
      <w:r w:rsidR="007D344C">
        <w:t xml:space="preserve"> </w:t>
      </w:r>
      <w:r>
        <w:t>assise</w:t>
      </w:r>
      <w:r w:rsidR="007D344C">
        <w:t xml:space="preserve"> et </w:t>
      </w:r>
      <w:r>
        <w:t>apparition d’os</w:t>
      </w:r>
      <w:r w:rsidR="007D344C">
        <w:t xml:space="preserve"> nouveau et </w:t>
      </w:r>
      <w:r>
        <w:t>immature</w:t>
      </w:r>
      <w:r w:rsidR="007D344C">
        <w:t xml:space="preserve"> </w:t>
      </w:r>
    </w:p>
    <w:p w14:paraId="3A4DA19D" w14:textId="247BD162" w:rsidR="007D344C" w:rsidRDefault="007D344C" w:rsidP="00C37B7E">
      <w:pPr>
        <w:pStyle w:val="Titre3"/>
      </w:pPr>
      <w:r>
        <w:t>Stade tardif</w:t>
      </w:r>
    </w:p>
    <w:p w14:paraId="3046BADF" w14:textId="2E3FF05F" w:rsidR="007D344C" w:rsidRDefault="007D344C" w:rsidP="007D344C">
      <w:pPr>
        <w:numPr>
          <w:ilvl w:val="1"/>
          <w:numId w:val="9"/>
        </w:numPr>
      </w:pPr>
      <w:r>
        <w:t>Rép</w:t>
      </w:r>
      <w:r w:rsidR="00442DC9">
        <w:t>a</w:t>
      </w:r>
      <w:r>
        <w:t>ra</w:t>
      </w:r>
      <w:r w:rsidR="00442DC9">
        <w:t>t</w:t>
      </w:r>
      <w:r>
        <w:t>io</w:t>
      </w:r>
      <w:r w:rsidR="00442DC9">
        <w:t>n</w:t>
      </w:r>
      <w:r>
        <w:t xml:space="preserve"> par du tissu osseux spongieux normal</w:t>
      </w:r>
    </w:p>
    <w:p w14:paraId="1A30B68C" w14:textId="462B88DE" w:rsidR="007D344C" w:rsidRDefault="00794E2D" w:rsidP="007D344C">
      <w:pPr>
        <w:pStyle w:val="Titre2"/>
      </w:pPr>
      <w:bookmarkStart w:id="2" w:name="_Toc196319443"/>
      <w:r>
        <w:lastRenderedPageBreak/>
        <w:t>Modification</w:t>
      </w:r>
      <w:r w:rsidR="007D344C">
        <w:t xml:space="preserve"> </w:t>
      </w:r>
      <w:r>
        <w:t>macroscopique</w:t>
      </w:r>
      <w:bookmarkEnd w:id="2"/>
      <w:r w:rsidR="007D344C">
        <w:t xml:space="preserve"> </w:t>
      </w:r>
    </w:p>
    <w:p w14:paraId="654861DD" w14:textId="32D415F9" w:rsidR="007D344C" w:rsidRDefault="007D344C" w:rsidP="00C37B7E">
      <w:pPr>
        <w:pStyle w:val="Titre3"/>
      </w:pPr>
      <w:r>
        <w:t>Coxa magna</w:t>
      </w:r>
    </w:p>
    <w:p w14:paraId="3C94C847" w14:textId="1D3EE5A9" w:rsidR="007D344C" w:rsidRDefault="007D344C" w:rsidP="007D344C">
      <w:pPr>
        <w:numPr>
          <w:ilvl w:val="1"/>
          <w:numId w:val="9"/>
        </w:numPr>
      </w:pPr>
      <w:r>
        <w:t>Augmen</w:t>
      </w:r>
      <w:r w:rsidR="003240F9">
        <w:t>tation</w:t>
      </w:r>
      <w:r w:rsidR="00794E2D">
        <w:t xml:space="preserve"> de volume à tête</w:t>
      </w:r>
      <w:r>
        <w:t xml:space="preserve"> </w:t>
      </w:r>
      <w:r w:rsidR="00794E2D">
        <w:t>fémorale dépend</w:t>
      </w:r>
      <w:r>
        <w:t xml:space="preserve"> </w:t>
      </w:r>
      <w:r w:rsidR="003A2CDA">
        <w:t xml:space="preserve">de </w:t>
      </w:r>
      <w:r>
        <w:t>l</w:t>
      </w:r>
      <w:r w:rsidR="003A2CDA">
        <w:t>a</w:t>
      </w:r>
      <w:r>
        <w:t xml:space="preserve"> </w:t>
      </w:r>
      <w:r w:rsidRPr="003A2CDA">
        <w:t>partie</w:t>
      </w:r>
      <w:r>
        <w:t xml:space="preserve"> </w:t>
      </w:r>
      <w:r w:rsidR="00794E2D">
        <w:t>cartilagineuse</w:t>
      </w:r>
    </w:p>
    <w:p w14:paraId="469B61D6" w14:textId="21BDC5A7" w:rsidR="007D344C" w:rsidRDefault="003A2CDA" w:rsidP="007D344C">
      <w:pPr>
        <w:numPr>
          <w:ilvl w:val="1"/>
          <w:numId w:val="9"/>
        </w:numPr>
      </w:pPr>
      <w:r>
        <w:t>O</w:t>
      </w:r>
      <w:r w:rsidR="007D344C" w:rsidRPr="003A2CDA">
        <w:t>r</w:t>
      </w:r>
      <w:r>
        <w:t>i</w:t>
      </w:r>
      <w:r w:rsidR="007D344C" w:rsidRPr="003A2CDA">
        <w:t>g</w:t>
      </w:r>
      <w:r>
        <w:t>in</w:t>
      </w:r>
      <w:r w:rsidR="007D344C" w:rsidRPr="003A2CDA">
        <w:t>e</w:t>
      </w:r>
      <w:r w:rsidR="007D344C">
        <w:t xml:space="preserve"> </w:t>
      </w:r>
      <w:r>
        <w:t>inconnue. I</w:t>
      </w:r>
      <w:r w:rsidR="007D344C">
        <w:t>l</w:t>
      </w:r>
      <w:r>
        <w:t xml:space="preserve"> pourrait s’agir d’une réponse à l’infarctus osseux</w:t>
      </w:r>
    </w:p>
    <w:p w14:paraId="63146D9B" w14:textId="47A07A85" w:rsidR="003A2CDA" w:rsidRDefault="003A2CDA" w:rsidP="007D344C">
      <w:pPr>
        <w:numPr>
          <w:ilvl w:val="1"/>
          <w:numId w:val="9"/>
        </w:numPr>
      </w:pPr>
      <w:r>
        <w:t xml:space="preserve">Elle débute tôt (au stade de condensation radiographique), atteint son maximum au stade fragmentation, diminue (sans revenir à la normale) au stade de reconstruction </w:t>
      </w:r>
    </w:p>
    <w:p w14:paraId="307F06C4" w14:textId="332EAB92" w:rsidR="007D344C" w:rsidRDefault="007D344C" w:rsidP="00C37B7E">
      <w:pPr>
        <w:pStyle w:val="Titre3"/>
      </w:pPr>
      <w:r>
        <w:t>Coxa plana</w:t>
      </w:r>
    </w:p>
    <w:p w14:paraId="40C726F7" w14:textId="58696631" w:rsidR="007D344C" w:rsidRDefault="007D344C" w:rsidP="007D344C">
      <w:pPr>
        <w:numPr>
          <w:ilvl w:val="1"/>
          <w:numId w:val="9"/>
        </w:numPr>
      </w:pPr>
      <w:r>
        <w:t>Tout au long</w:t>
      </w:r>
      <w:r w:rsidR="00794E2D">
        <w:t xml:space="preserve"> de l’é</w:t>
      </w:r>
      <w:r>
        <w:t>vol</w:t>
      </w:r>
      <w:r w:rsidR="00794E2D">
        <w:t>ut</w:t>
      </w:r>
      <w:r>
        <w:t>i</w:t>
      </w:r>
      <w:r w:rsidR="00794E2D">
        <w:t xml:space="preserve">on de </w:t>
      </w:r>
      <w:r w:rsidR="003A2CDA">
        <w:t>l’</w:t>
      </w:r>
      <w:r w:rsidR="00794E2D">
        <w:t>OPH</w:t>
      </w:r>
      <w:r>
        <w:t xml:space="preserve">, la </w:t>
      </w:r>
      <w:r w:rsidR="00794E2D">
        <w:t>tête</w:t>
      </w:r>
      <w:r>
        <w:t xml:space="preserve"> </w:t>
      </w:r>
      <w:r w:rsidR="00794E2D">
        <w:t>fémorale</w:t>
      </w:r>
      <w:r w:rsidR="003A2CDA">
        <w:t xml:space="preserve"> devie</w:t>
      </w:r>
      <w:r>
        <w:t>nt fra</w:t>
      </w:r>
      <w:r w:rsidR="003A2CDA">
        <w:t>g</w:t>
      </w:r>
      <w:r>
        <w:t>i</w:t>
      </w:r>
      <w:r w:rsidR="003A2CDA">
        <w:t>l</w:t>
      </w:r>
      <w:r>
        <w:t xml:space="preserve">e et se </w:t>
      </w:r>
      <w:r w:rsidR="003A2CDA">
        <w:t>dé</w:t>
      </w:r>
      <w:r w:rsidR="003A2CDA" w:rsidRPr="003A2CDA">
        <w:t>for</w:t>
      </w:r>
      <w:r w:rsidRPr="003A2CDA">
        <w:t>me</w:t>
      </w:r>
      <w:r>
        <w:t xml:space="preserve"> </w:t>
      </w:r>
      <w:r w:rsidR="00794E2D">
        <w:t xml:space="preserve">facilement. </w:t>
      </w:r>
      <w:r w:rsidR="003A2CDA">
        <w:t>L</w:t>
      </w:r>
      <w:r w:rsidR="005A3E32">
        <w:t>’importance de la déf</w:t>
      </w:r>
      <w:r>
        <w:t>o</w:t>
      </w:r>
      <w:r w:rsidR="005A3E32">
        <w:t>rmati</w:t>
      </w:r>
      <w:r>
        <w:t xml:space="preserve">on </w:t>
      </w:r>
      <w:r w:rsidR="003A2CDA">
        <w:t>dépend</w:t>
      </w:r>
    </w:p>
    <w:p w14:paraId="64533FB8" w14:textId="5E824E19" w:rsidR="007D344C" w:rsidRDefault="007D344C" w:rsidP="007D344C">
      <w:pPr>
        <w:numPr>
          <w:ilvl w:val="1"/>
          <w:numId w:val="9"/>
        </w:numPr>
      </w:pPr>
      <w:r>
        <w:t>De l’</w:t>
      </w:r>
      <w:r w:rsidR="00794E2D">
        <w:t>étendue</w:t>
      </w:r>
      <w:r>
        <w:t xml:space="preserve"> la nécrose d</w:t>
      </w:r>
      <w:r w:rsidR="003A2CDA">
        <w:t>e la nécrose</w:t>
      </w:r>
    </w:p>
    <w:p w14:paraId="0B06E010" w14:textId="7914602A" w:rsidR="007D344C" w:rsidRDefault="003A2CDA" w:rsidP="007D344C">
      <w:pPr>
        <w:numPr>
          <w:ilvl w:val="1"/>
          <w:numId w:val="9"/>
        </w:numPr>
      </w:pPr>
      <w:r>
        <w:t xml:space="preserve">Des </w:t>
      </w:r>
      <w:r w:rsidR="007D344C">
        <w:t xml:space="preserve">rapports </w:t>
      </w:r>
      <w:r>
        <w:t>tête-cotyle</w:t>
      </w:r>
    </w:p>
    <w:p w14:paraId="319D7C18" w14:textId="540211C6" w:rsidR="007D344C" w:rsidRDefault="003A2CDA" w:rsidP="007D344C">
      <w:pPr>
        <w:numPr>
          <w:ilvl w:val="1"/>
          <w:numId w:val="9"/>
        </w:numPr>
      </w:pPr>
      <w:r>
        <w:t>De la charge subit par l’articulation (poids)</w:t>
      </w:r>
    </w:p>
    <w:p w14:paraId="1FC1E70D" w14:textId="05AECE16" w:rsidR="007D344C" w:rsidRDefault="007D344C" w:rsidP="00C37B7E">
      <w:pPr>
        <w:pStyle w:val="Titre3"/>
      </w:pPr>
      <w:r>
        <w:t xml:space="preserve">Trouble de </w:t>
      </w:r>
      <w:r w:rsidR="00794E2D">
        <w:t>croissance</w:t>
      </w:r>
      <w:r>
        <w:t xml:space="preserve"> </w:t>
      </w:r>
    </w:p>
    <w:p w14:paraId="75E4A864" w14:textId="348627D7" w:rsidR="007D344C" w:rsidRDefault="00794E2D" w:rsidP="003A2CDA">
      <w:pPr>
        <w:numPr>
          <w:ilvl w:val="1"/>
          <w:numId w:val="9"/>
        </w:numPr>
      </w:pPr>
      <w:r>
        <w:t>Possibilité</w:t>
      </w:r>
      <w:r w:rsidR="007D344C">
        <w:t xml:space="preserve"> d’atteinte de cartilage de </w:t>
      </w:r>
      <w:r>
        <w:t>croissance</w:t>
      </w:r>
      <w:r w:rsidR="007D344C">
        <w:t xml:space="preserve"> au cour</w:t>
      </w:r>
      <w:r>
        <w:t>s</w:t>
      </w:r>
      <w:r w:rsidR="003A2CDA">
        <w:t xml:space="preserve"> de l’OPH </w:t>
      </w:r>
    </w:p>
    <w:p w14:paraId="4A68E0D5" w14:textId="0C88BA8D" w:rsidR="003A2CDA" w:rsidRPr="007D344C" w:rsidRDefault="003A2CDA" w:rsidP="003A2CDA">
      <w:pPr>
        <w:numPr>
          <w:ilvl w:val="1"/>
          <w:numId w:val="9"/>
        </w:numPr>
      </w:pPr>
      <w:r>
        <w:t>Possibilité d’épiphysiolyse localisées entrainant une coxa vara, c’est un facteur de mauvais pronostic</w:t>
      </w:r>
    </w:p>
    <w:p w14:paraId="396D2E67" w14:textId="284B7D81" w:rsidR="007D344C" w:rsidRDefault="007D344C" w:rsidP="007D344C">
      <w:pPr>
        <w:pStyle w:val="Titre1"/>
      </w:pPr>
      <w:bookmarkStart w:id="3" w:name="_Toc196319444"/>
      <w:r>
        <w:t>Diagnostic positif</w:t>
      </w:r>
      <w:bookmarkEnd w:id="3"/>
    </w:p>
    <w:p w14:paraId="51AE84E6" w14:textId="10C658A7" w:rsidR="007D344C" w:rsidRDefault="007D344C" w:rsidP="007D344C">
      <w:pPr>
        <w:pStyle w:val="Titre2"/>
      </w:pPr>
      <w:bookmarkStart w:id="4" w:name="_Toc196319445"/>
      <w:r>
        <w:t>Diagnostic positif</w:t>
      </w:r>
      <w:bookmarkEnd w:id="4"/>
    </w:p>
    <w:p w14:paraId="3EBDC1F3" w14:textId="24F72A47" w:rsidR="007D344C" w:rsidRDefault="007D344C" w:rsidP="007D344C">
      <w:pPr>
        <w:pStyle w:val="Titre3"/>
      </w:pPr>
      <w:bookmarkStart w:id="5" w:name="_Toc196319446"/>
      <w:r>
        <w:t>Clinique</w:t>
      </w:r>
      <w:bookmarkEnd w:id="5"/>
      <w:r>
        <w:t xml:space="preserve"> </w:t>
      </w:r>
    </w:p>
    <w:p w14:paraId="391D997F" w14:textId="046E482E" w:rsidR="007D344C" w:rsidRDefault="007D344C" w:rsidP="007D344C">
      <w:r>
        <w:t xml:space="preserve">Age de </w:t>
      </w:r>
      <w:r w:rsidR="00440473">
        <w:t>survenue</w:t>
      </w:r>
      <w:r>
        <w:t> :</w:t>
      </w:r>
      <w:r w:rsidR="00440473">
        <w:t xml:space="preserve"> entre  2 – 12 ans ;  de fréquence :</w:t>
      </w:r>
      <w:r>
        <w:t xml:space="preserve"> 4 – 8 </w:t>
      </w:r>
      <w:r w:rsidR="00440473">
        <w:t>ans</w:t>
      </w:r>
    </w:p>
    <w:p w14:paraId="785E8CAB" w14:textId="4F27F41B" w:rsidR="007D344C" w:rsidRDefault="007D344C" w:rsidP="007D344C">
      <w:r>
        <w:t>Signe d’appel :</w:t>
      </w:r>
      <w:r w:rsidR="00231028">
        <w:t xml:space="preserve"> </w:t>
      </w:r>
      <w:r>
        <w:t>boi</w:t>
      </w:r>
      <w:r w:rsidR="005755EC">
        <w:t>terie</w:t>
      </w:r>
      <w:r>
        <w:t xml:space="preserve"> </w:t>
      </w:r>
      <w:r w:rsidR="005755EC">
        <w:t>spontanée</w:t>
      </w:r>
    </w:p>
    <w:p w14:paraId="63310A60" w14:textId="76F3ACB6" w:rsidR="007D344C" w:rsidRDefault="007D344C" w:rsidP="007D344C">
      <w:r>
        <w:t xml:space="preserve">Douleur </w:t>
      </w:r>
      <w:r w:rsidR="005755EC">
        <w:t>aux plis</w:t>
      </w:r>
      <w:r w:rsidR="003A2CDA">
        <w:t xml:space="preserve"> de l’aine ou au genou, d</w:t>
      </w:r>
      <w:r>
        <w:t xml:space="preserve">’allure </w:t>
      </w:r>
      <w:r w:rsidR="005755EC">
        <w:t>mé</w:t>
      </w:r>
      <w:r>
        <w:t>c</w:t>
      </w:r>
      <w:r w:rsidR="005755EC">
        <w:t>an</w:t>
      </w:r>
      <w:r>
        <w:t>ique</w:t>
      </w:r>
      <w:r w:rsidR="005755EC">
        <w:t> : ry</w:t>
      </w:r>
      <w:r>
        <w:t>t</w:t>
      </w:r>
      <w:r w:rsidR="005755EC">
        <w:t>h</w:t>
      </w:r>
      <w:r>
        <w:t>mée par</w:t>
      </w:r>
      <w:r w:rsidR="005755EC">
        <w:t xml:space="preserve"> le repos</w:t>
      </w:r>
      <w:r>
        <w:t xml:space="preserve"> et la fatigue </w:t>
      </w:r>
    </w:p>
    <w:p w14:paraId="69EB36BC" w14:textId="1321AD77" w:rsidR="007D344C" w:rsidRDefault="003A2CDA" w:rsidP="007D344C">
      <w:r>
        <w:t>Parfois : aucun signe</w:t>
      </w:r>
      <w:r w:rsidR="007D344C">
        <w:t xml:space="preserve"> d’appel</w:t>
      </w:r>
    </w:p>
    <w:p w14:paraId="48287E6A" w14:textId="16318052" w:rsidR="00231028" w:rsidRDefault="00231028" w:rsidP="00C37B7E">
      <w:pPr>
        <w:pStyle w:val="Titre4"/>
      </w:pPr>
      <w:r>
        <w:t>A l’</w:t>
      </w:r>
      <w:r w:rsidR="00440473">
        <w:t>examen</w:t>
      </w:r>
      <w:r>
        <w:t xml:space="preserve"> c</w:t>
      </w:r>
      <w:r w:rsidR="005755EC">
        <w:t>l</w:t>
      </w:r>
      <w:r>
        <w:t>in</w:t>
      </w:r>
      <w:r w:rsidR="005755EC">
        <w:t>i</w:t>
      </w:r>
      <w:r>
        <w:t xml:space="preserve">que </w:t>
      </w:r>
    </w:p>
    <w:p w14:paraId="6B7D7A29" w14:textId="3D41975B" w:rsidR="00231028" w:rsidRDefault="00231028" w:rsidP="00231028">
      <w:pPr>
        <w:numPr>
          <w:ilvl w:val="1"/>
          <w:numId w:val="9"/>
        </w:numPr>
      </w:pPr>
      <w:r>
        <w:t>Limita</w:t>
      </w:r>
      <w:r w:rsidR="005755EC">
        <w:t>t</w:t>
      </w:r>
      <w:r>
        <w:t>io</w:t>
      </w:r>
      <w:r w:rsidR="005755EC">
        <w:t xml:space="preserve">n </w:t>
      </w:r>
      <w:r w:rsidR="00D436B4">
        <w:t>des</w:t>
      </w:r>
      <w:r w:rsidR="00440473">
        <w:t xml:space="preserve"> mouvement</w:t>
      </w:r>
      <w:r w:rsidR="00D436B4">
        <w:t>s</w:t>
      </w:r>
      <w:r w:rsidR="00440473">
        <w:t xml:space="preserve"> articulaire</w:t>
      </w:r>
      <w:r w:rsidR="00D436B4">
        <w:t>s</w:t>
      </w:r>
      <w:r w:rsidR="005755EC">
        <w:t xml:space="preserve">, </w:t>
      </w:r>
      <w:r w:rsidR="00D436B4">
        <w:t xml:space="preserve">surtout </w:t>
      </w:r>
      <w:r w:rsidR="005755EC">
        <w:t>l’abduct</w:t>
      </w:r>
      <w:r>
        <w:t>ion et</w:t>
      </w:r>
      <w:r w:rsidR="005755EC">
        <w:t xml:space="preserve"> </w:t>
      </w:r>
      <w:r>
        <w:t>la rot</w:t>
      </w:r>
      <w:r w:rsidR="005755EC">
        <w:t>at</w:t>
      </w:r>
      <w:r>
        <w:t>io</w:t>
      </w:r>
      <w:r w:rsidR="005755EC">
        <w:t>n</w:t>
      </w:r>
      <w:r>
        <w:t xml:space="preserve"> </w:t>
      </w:r>
      <w:r w:rsidR="005755EC">
        <w:t>interne</w:t>
      </w:r>
    </w:p>
    <w:p w14:paraId="59509DFC" w14:textId="27CD2CF9" w:rsidR="00231028" w:rsidRDefault="00D436B4" w:rsidP="00231028">
      <w:pPr>
        <w:numPr>
          <w:ilvl w:val="1"/>
          <w:numId w:val="9"/>
        </w:numPr>
      </w:pPr>
      <w:r>
        <w:t xml:space="preserve">Possibilité </w:t>
      </w:r>
      <w:r w:rsidR="00231028">
        <w:t xml:space="preserve">de </w:t>
      </w:r>
      <w:r w:rsidR="005755EC">
        <w:t>raideur</w:t>
      </w:r>
      <w:r w:rsidR="00231028">
        <w:t xml:space="preserve"> art</w:t>
      </w:r>
      <w:r w:rsidR="005755EC">
        <w:t>ic</w:t>
      </w:r>
      <w:r w:rsidR="00231028">
        <w:t>ul</w:t>
      </w:r>
      <w:r w:rsidR="005755EC">
        <w:t>ai</w:t>
      </w:r>
      <w:r w:rsidR="00231028">
        <w:t>re : élémen</w:t>
      </w:r>
      <w:r w:rsidR="005755EC">
        <w:t xml:space="preserve">t </w:t>
      </w:r>
      <w:r w:rsidR="00231028">
        <w:t xml:space="preserve">de </w:t>
      </w:r>
      <w:r w:rsidR="005755EC">
        <w:t>mauvais</w:t>
      </w:r>
      <w:r w:rsidR="00231028">
        <w:t xml:space="preserve"> </w:t>
      </w:r>
      <w:r w:rsidR="005755EC">
        <w:t>pronostic</w:t>
      </w:r>
      <w:r>
        <w:t>. E</w:t>
      </w:r>
      <w:r w:rsidR="00231028">
        <w:t xml:space="preserve">lle est </w:t>
      </w:r>
      <w:r>
        <w:t>due à une contracture musculaire ou à la déformation de la tête fémorale</w:t>
      </w:r>
    </w:p>
    <w:p w14:paraId="7A36EA73" w14:textId="150ADF19" w:rsidR="00D436B4" w:rsidRDefault="00D436B4" w:rsidP="00231028">
      <w:pPr>
        <w:numPr>
          <w:ilvl w:val="1"/>
          <w:numId w:val="9"/>
        </w:numPr>
      </w:pPr>
      <w:r>
        <w:t xml:space="preserve">Parfois : amyotrophie, témoignant de l’ancienneté des troubles </w:t>
      </w:r>
    </w:p>
    <w:p w14:paraId="3A19B658" w14:textId="7C9854AA" w:rsidR="00231028" w:rsidRDefault="00440473" w:rsidP="00231028">
      <w:pPr>
        <w:pStyle w:val="Titre3"/>
      </w:pPr>
      <w:bookmarkStart w:id="6" w:name="_Toc196319447"/>
      <w:r>
        <w:lastRenderedPageBreak/>
        <w:t>Imagerie</w:t>
      </w:r>
      <w:bookmarkEnd w:id="6"/>
    </w:p>
    <w:p w14:paraId="30B0CDF9" w14:textId="58B41CF1" w:rsidR="00231028" w:rsidRDefault="00231028" w:rsidP="00231028">
      <w:pPr>
        <w:pStyle w:val="Titre4"/>
      </w:pPr>
      <w:r>
        <w:t xml:space="preserve">Radiographie du bassin : </w:t>
      </w:r>
    </w:p>
    <w:p w14:paraId="24FEA95D" w14:textId="78A7F6AD" w:rsidR="00231028" w:rsidRDefault="00231028" w:rsidP="00231028">
      <w:r>
        <w:t>4 stades</w:t>
      </w:r>
    </w:p>
    <w:p w14:paraId="7D4C716A" w14:textId="2289481F" w:rsidR="00231028" w:rsidRPr="005848DC" w:rsidRDefault="00231028" w:rsidP="00C37B7E">
      <w:pPr>
        <w:pStyle w:val="Titre5"/>
      </w:pPr>
      <w:r w:rsidRPr="005848DC">
        <w:t xml:space="preserve">Stade </w:t>
      </w:r>
      <w:r w:rsidR="00440473" w:rsidRPr="005848DC">
        <w:t>initiale</w:t>
      </w:r>
      <w:r w:rsidRPr="005848DC">
        <w:t xml:space="preserve"> ou</w:t>
      </w:r>
      <w:r w:rsidR="00440473" w:rsidRPr="005848DC">
        <w:t xml:space="preserve"> </w:t>
      </w:r>
      <w:r w:rsidRPr="005848DC">
        <w:t>st</w:t>
      </w:r>
      <w:r w:rsidR="00440473" w:rsidRPr="005848DC">
        <w:t>a</w:t>
      </w:r>
      <w:r w:rsidRPr="005848DC">
        <w:t xml:space="preserve">de de </w:t>
      </w:r>
      <w:r w:rsidR="00440473" w:rsidRPr="005848DC">
        <w:t>condensation</w:t>
      </w:r>
      <w:r w:rsidRPr="005848DC">
        <w:t xml:space="preserve"> </w:t>
      </w:r>
    </w:p>
    <w:p w14:paraId="3704513D" w14:textId="2D2E19EB" w:rsidR="00231028" w:rsidRDefault="00231028" w:rsidP="00231028">
      <w:pPr>
        <w:numPr>
          <w:ilvl w:val="2"/>
          <w:numId w:val="9"/>
        </w:numPr>
      </w:pPr>
      <w:r>
        <w:t>Condensation du</w:t>
      </w:r>
      <w:r w:rsidR="00440473">
        <w:t xml:space="preserve"> n</w:t>
      </w:r>
      <w:r w:rsidR="00C038D3">
        <w:t>oya</w:t>
      </w:r>
      <w:r w:rsidR="00440473">
        <w:t>u épiphysaire</w:t>
      </w:r>
      <w:r w:rsidR="00C038D3">
        <w:t>, partielle ou totale</w:t>
      </w:r>
    </w:p>
    <w:p w14:paraId="6716246F" w14:textId="238D56F2" w:rsidR="00231028" w:rsidRDefault="00C038D3" w:rsidP="005D4D92">
      <w:pPr>
        <w:numPr>
          <w:ilvl w:val="2"/>
          <w:numId w:val="9"/>
        </w:numPr>
      </w:pPr>
      <w:r>
        <w:t>Coup d’ongle (fracture sous-chondrale)</w:t>
      </w:r>
    </w:p>
    <w:p w14:paraId="44CA64E4" w14:textId="493EFCAC" w:rsidR="00C038D3" w:rsidRDefault="00C038D3" w:rsidP="005D4D92">
      <w:pPr>
        <w:numPr>
          <w:ilvl w:val="2"/>
          <w:numId w:val="9"/>
        </w:numPr>
      </w:pPr>
      <w:r>
        <w:t>Aplatissement supéro-externe de la tête</w:t>
      </w:r>
    </w:p>
    <w:p w14:paraId="4C36696C" w14:textId="37E171F6" w:rsidR="00C038D3" w:rsidRDefault="00C038D3" w:rsidP="005D4D92">
      <w:pPr>
        <w:numPr>
          <w:ilvl w:val="2"/>
          <w:numId w:val="9"/>
        </w:numPr>
      </w:pPr>
      <w:r>
        <w:t>Elargissement de l’interligne interne</w:t>
      </w:r>
    </w:p>
    <w:p w14:paraId="716A2B66" w14:textId="4B5E6E0D" w:rsidR="00231028" w:rsidRPr="005848DC" w:rsidRDefault="00EF468F" w:rsidP="00C37B7E">
      <w:pPr>
        <w:pStyle w:val="Titre5"/>
      </w:pPr>
      <w:r w:rsidRPr="005848DC">
        <w:t xml:space="preserve">Stade fragmentation </w:t>
      </w:r>
    </w:p>
    <w:p w14:paraId="21A829F5" w14:textId="26AC360C" w:rsidR="00EF468F" w:rsidRDefault="00440473" w:rsidP="00EF468F">
      <w:pPr>
        <w:numPr>
          <w:ilvl w:val="2"/>
          <w:numId w:val="9"/>
        </w:numPr>
      </w:pPr>
      <w:r>
        <w:t>Fragmentation du noyau</w:t>
      </w:r>
    </w:p>
    <w:p w14:paraId="5F84F92A" w14:textId="39A7E9ED" w:rsidR="00EF468F" w:rsidRDefault="00440473" w:rsidP="00EF468F">
      <w:pPr>
        <w:numPr>
          <w:ilvl w:val="2"/>
          <w:numId w:val="9"/>
        </w:numPr>
      </w:pPr>
      <w:r>
        <w:t>Remaniement</w:t>
      </w:r>
      <w:r w:rsidR="00EF468F">
        <w:t xml:space="preserve"> </w:t>
      </w:r>
      <w:r>
        <w:t>métaphysique</w:t>
      </w:r>
    </w:p>
    <w:p w14:paraId="31DE03BE" w14:textId="253CC641" w:rsidR="00EF468F" w:rsidRDefault="00EF468F" w:rsidP="00EF468F">
      <w:pPr>
        <w:numPr>
          <w:ilvl w:val="2"/>
          <w:numId w:val="9"/>
        </w:numPr>
      </w:pPr>
      <w:r>
        <w:t>Modific</w:t>
      </w:r>
      <w:r w:rsidR="00440473">
        <w:t>ation et géode de la c</w:t>
      </w:r>
      <w:r>
        <w:t>otyle</w:t>
      </w:r>
    </w:p>
    <w:p w14:paraId="4C534C3B" w14:textId="5D209AF2" w:rsidR="00EF468F" w:rsidRPr="005848DC" w:rsidRDefault="00C038D3" w:rsidP="00C37B7E">
      <w:pPr>
        <w:pStyle w:val="Titre5"/>
      </w:pPr>
      <w:r w:rsidRPr="005848DC">
        <w:t>Stde de</w:t>
      </w:r>
      <w:r w:rsidR="00EF468F" w:rsidRPr="005848DC">
        <w:t xml:space="preserve"> </w:t>
      </w:r>
      <w:r w:rsidR="00440473" w:rsidRPr="005848DC">
        <w:t>reconstruction</w:t>
      </w:r>
      <w:r w:rsidR="00EF468F" w:rsidRPr="005848DC">
        <w:t xml:space="preserve"> </w:t>
      </w:r>
    </w:p>
    <w:p w14:paraId="0540911A" w14:textId="3DF60E90" w:rsidR="00EF468F" w:rsidRDefault="00EF468F" w:rsidP="00EF468F">
      <w:pPr>
        <w:numPr>
          <w:ilvl w:val="2"/>
          <w:numId w:val="9"/>
        </w:numPr>
      </w:pPr>
      <w:r>
        <w:t>Disparition</w:t>
      </w:r>
      <w:r w:rsidR="00440473">
        <w:t xml:space="preserve"> </w:t>
      </w:r>
      <w:r>
        <w:t>des zone</w:t>
      </w:r>
      <w:r w:rsidR="00440473">
        <w:t>s</w:t>
      </w:r>
      <w:r>
        <w:t xml:space="preserve"> denses épiphysaire </w:t>
      </w:r>
    </w:p>
    <w:p w14:paraId="29B40BDF" w14:textId="1D2E3EAA" w:rsidR="00EF468F" w:rsidRDefault="00EF468F" w:rsidP="00EF468F">
      <w:pPr>
        <w:numPr>
          <w:ilvl w:val="2"/>
          <w:numId w:val="9"/>
        </w:numPr>
      </w:pPr>
      <w:r>
        <w:t>Ossification périphérique du noyau</w:t>
      </w:r>
    </w:p>
    <w:p w14:paraId="252143C0" w14:textId="33810B7A" w:rsidR="00EF468F" w:rsidRPr="005848DC" w:rsidRDefault="00EF468F" w:rsidP="00C37B7E">
      <w:pPr>
        <w:pStyle w:val="Titre5"/>
      </w:pPr>
      <w:r w:rsidRPr="005848DC">
        <w:t>Stade séquellaire</w:t>
      </w:r>
    </w:p>
    <w:p w14:paraId="07B7DC09" w14:textId="6AEC84A6" w:rsidR="00EF468F" w:rsidRDefault="00440473" w:rsidP="00EF468F">
      <w:pPr>
        <w:numPr>
          <w:ilvl w:val="2"/>
          <w:numId w:val="9"/>
        </w:numPr>
      </w:pPr>
      <w:r>
        <w:t>Raccourcissement</w:t>
      </w:r>
      <w:r w:rsidR="00EF468F">
        <w:t xml:space="preserve"> et </w:t>
      </w:r>
      <w:r>
        <w:t>élargissement</w:t>
      </w:r>
      <w:r w:rsidR="00C038D3">
        <w:t xml:space="preserve"> du col</w:t>
      </w:r>
    </w:p>
    <w:p w14:paraId="69296DC0" w14:textId="476B9319" w:rsidR="00EF468F" w:rsidRDefault="00440473" w:rsidP="00EF468F">
      <w:pPr>
        <w:numPr>
          <w:ilvl w:val="2"/>
          <w:numId w:val="9"/>
        </w:numPr>
      </w:pPr>
      <w:r>
        <w:t>Absence</w:t>
      </w:r>
      <w:r w:rsidR="00EF468F">
        <w:t xml:space="preserve"> du grand </w:t>
      </w:r>
      <w:r>
        <w:t xml:space="preserve">trochanter </w:t>
      </w:r>
      <w:r w:rsidR="00C038D3">
        <w:t>d</w:t>
      </w:r>
      <w:r w:rsidR="00EF468F">
        <w:t xml:space="preserve">ont la </w:t>
      </w:r>
      <w:r w:rsidR="00C038D3">
        <w:t>croissance, c</w:t>
      </w:r>
      <w:r>
        <w:t>ontreminent</w:t>
      </w:r>
      <w:r w:rsidR="00EF468F">
        <w:t xml:space="preserve"> à la </w:t>
      </w:r>
      <w:r>
        <w:t>tête,</w:t>
      </w:r>
      <w:r w:rsidR="00EF468F">
        <w:t xml:space="preserve"> n’est pa</w:t>
      </w:r>
      <w:r>
        <w:t>s</w:t>
      </w:r>
      <w:r w:rsidR="00EF468F">
        <w:t xml:space="preserve"> </w:t>
      </w:r>
      <w:r>
        <w:t>perturbée</w:t>
      </w:r>
    </w:p>
    <w:p w14:paraId="3CB445DC" w14:textId="11B9E0DE" w:rsidR="00EF468F" w:rsidRDefault="00440473" w:rsidP="00EF468F">
      <w:pPr>
        <w:numPr>
          <w:ilvl w:val="2"/>
          <w:numId w:val="9"/>
        </w:numPr>
      </w:pPr>
      <w:r>
        <w:t>Raccourcissement</w:t>
      </w:r>
      <w:r w:rsidR="00EF468F">
        <w:t xml:space="preserve"> du membre inférieur : 10 – 15 cm</w:t>
      </w:r>
    </w:p>
    <w:p w14:paraId="5CE1BA87" w14:textId="40E0E092" w:rsidR="00EF468F" w:rsidRDefault="00EF468F" w:rsidP="00C37B7E">
      <w:pPr>
        <w:pStyle w:val="Titre4"/>
      </w:pPr>
      <w:r>
        <w:t>Scintigraphie au technétium radioactif</w:t>
      </w:r>
    </w:p>
    <w:p w14:paraId="6AFB2C56" w14:textId="343CD62B" w:rsidR="00EF468F" w:rsidRDefault="00EF468F" w:rsidP="00EF468F">
      <w:pPr>
        <w:numPr>
          <w:ilvl w:val="1"/>
          <w:numId w:val="9"/>
        </w:numPr>
      </w:pPr>
      <w:r>
        <w:t>Trou scintigrap</w:t>
      </w:r>
      <w:r w:rsidR="00440473">
        <w:t xml:space="preserve">hie </w:t>
      </w:r>
      <w:r>
        <w:t xml:space="preserve">à la </w:t>
      </w:r>
      <w:r w:rsidR="00440473">
        <w:t>partie</w:t>
      </w:r>
      <w:r>
        <w:t xml:space="preserve"> </w:t>
      </w:r>
      <w:r w:rsidR="00440473">
        <w:t>supérieure</w:t>
      </w:r>
      <w:r>
        <w:t xml:space="preserve"> de la têt</w:t>
      </w:r>
      <w:r w:rsidR="00440473">
        <w:t>e</w:t>
      </w:r>
      <w:r>
        <w:t xml:space="preserve"> </w:t>
      </w:r>
    </w:p>
    <w:p w14:paraId="2E5E23E1" w14:textId="7A088756" w:rsidR="00EF468F" w:rsidRDefault="00EF468F" w:rsidP="00EF468F">
      <w:pPr>
        <w:numPr>
          <w:ilvl w:val="1"/>
          <w:numId w:val="9"/>
        </w:numPr>
      </w:pPr>
      <w:r>
        <w:t xml:space="preserve">Elle est surtout </w:t>
      </w:r>
      <w:r w:rsidR="00440473">
        <w:t>intéressante</w:t>
      </w:r>
    </w:p>
    <w:p w14:paraId="19009F5C" w14:textId="3717B614" w:rsidR="00EF468F" w:rsidRDefault="00EF468F" w:rsidP="00C37B7E">
      <w:pPr>
        <w:pStyle w:val="Titre4"/>
      </w:pPr>
      <w:r>
        <w:t>IRM</w:t>
      </w:r>
    </w:p>
    <w:p w14:paraId="18A86088" w14:textId="3BF8EC61" w:rsidR="00EF468F" w:rsidRDefault="00EF468F" w:rsidP="004508E5">
      <w:pPr>
        <w:pStyle w:val="Titre4"/>
      </w:pPr>
      <w:r>
        <w:t>Clas</w:t>
      </w:r>
      <w:r w:rsidR="00440473">
        <w:t>s</w:t>
      </w:r>
      <w:r>
        <w:t>if</w:t>
      </w:r>
      <w:r w:rsidR="00440473">
        <w:t>ication</w:t>
      </w:r>
      <w:r>
        <w:t xml:space="preserve"> de</w:t>
      </w:r>
      <w:r w:rsidR="00440473">
        <w:t xml:space="preserve"> </w:t>
      </w:r>
      <w:proofErr w:type="spellStart"/>
      <w:r>
        <w:t>Catterall</w:t>
      </w:r>
      <w:proofErr w:type="spellEnd"/>
      <w:r>
        <w:t xml:space="preserve"> : elle s’apprécie au </w:t>
      </w:r>
      <w:r w:rsidR="00440473">
        <w:t>stade</w:t>
      </w:r>
      <w:r>
        <w:t xml:space="preserve"> der </w:t>
      </w:r>
      <w:r w:rsidR="00440473">
        <w:t>fragment</w:t>
      </w:r>
      <w:r>
        <w:t xml:space="preserve"> </w:t>
      </w:r>
    </w:p>
    <w:p w14:paraId="07D998B8" w14:textId="48C94576" w:rsidR="00EF468F" w:rsidRDefault="00A23589" w:rsidP="004508E5">
      <w:pPr>
        <w:pStyle w:val="Titre5"/>
      </w:pPr>
      <w:r>
        <w:t>Groupe</w:t>
      </w:r>
      <w:r w:rsidR="00EF468F">
        <w:t xml:space="preserve"> 1</w:t>
      </w:r>
    </w:p>
    <w:p w14:paraId="1FF503C9" w14:textId="5AF80932" w:rsidR="00EF468F" w:rsidRDefault="00A23589" w:rsidP="00EF468F">
      <w:pPr>
        <w:numPr>
          <w:ilvl w:val="2"/>
          <w:numId w:val="9"/>
        </w:numPr>
      </w:pPr>
      <w:r>
        <w:t>Lésion</w:t>
      </w:r>
      <w:r w:rsidR="00EF468F">
        <w:t xml:space="preserve"> </w:t>
      </w:r>
      <w:r>
        <w:t>locale</w:t>
      </w:r>
      <w:r w:rsidR="00EF468F">
        <w:t xml:space="preserve"> à la </w:t>
      </w:r>
      <w:r>
        <w:t>partie</w:t>
      </w:r>
      <w:r w:rsidR="00EF468F">
        <w:t xml:space="preserve"> </w:t>
      </w:r>
      <w:r>
        <w:t>antérieure</w:t>
      </w:r>
      <w:r w:rsidR="00EF468F">
        <w:t xml:space="preserve"> de l’</w:t>
      </w:r>
      <w:r>
        <w:t>épiphyse</w:t>
      </w:r>
      <w:r w:rsidR="00EF468F">
        <w:t xml:space="preserve"> </w:t>
      </w:r>
    </w:p>
    <w:p w14:paraId="4FC1474C" w14:textId="47C6E0CF" w:rsidR="005848DC" w:rsidRDefault="00A23589" w:rsidP="005848DC">
      <w:pPr>
        <w:numPr>
          <w:ilvl w:val="2"/>
          <w:numId w:val="9"/>
        </w:numPr>
      </w:pPr>
      <w:r>
        <w:t>Remaniement</w:t>
      </w:r>
      <w:r w:rsidR="00EF468F">
        <w:t xml:space="preserve"> </w:t>
      </w:r>
      <w:r>
        <w:t>métaphysaire</w:t>
      </w:r>
      <w:r w:rsidR="005848DC">
        <w:t xml:space="preserve"> inconstants</w:t>
      </w:r>
    </w:p>
    <w:p w14:paraId="03A088B7" w14:textId="49B86A29" w:rsidR="00EF468F" w:rsidRDefault="00EF468F" w:rsidP="00EF468F">
      <w:pPr>
        <w:numPr>
          <w:ilvl w:val="2"/>
          <w:numId w:val="9"/>
        </w:numPr>
      </w:pPr>
      <w:r>
        <w:t>Evolu</w:t>
      </w:r>
      <w:r w:rsidR="00A23589">
        <w:t>t</w:t>
      </w:r>
      <w:r>
        <w:t>i</w:t>
      </w:r>
      <w:r w:rsidR="00A23589">
        <w:t>on</w:t>
      </w:r>
      <w:r>
        <w:t xml:space="preserve"> par </w:t>
      </w:r>
      <w:r w:rsidR="00A23589">
        <w:t>résorption</w:t>
      </w:r>
      <w:r>
        <w:t xml:space="preserve"> </w:t>
      </w:r>
      <w:r w:rsidR="005848DC">
        <w:t>du segment atteint et sa régénération</w:t>
      </w:r>
    </w:p>
    <w:p w14:paraId="4CE21581" w14:textId="7DEB9D70" w:rsidR="00EF468F" w:rsidRDefault="00EF468F" w:rsidP="004508E5">
      <w:pPr>
        <w:pStyle w:val="Titre5"/>
      </w:pPr>
      <w:r>
        <w:lastRenderedPageBreak/>
        <w:t>Gro</w:t>
      </w:r>
      <w:r w:rsidR="00A23589">
        <w:t>u</w:t>
      </w:r>
      <w:r>
        <w:t>pe 2</w:t>
      </w:r>
    </w:p>
    <w:p w14:paraId="4D7D9532" w14:textId="53D5E4A7" w:rsidR="00EF468F" w:rsidRDefault="00EF468F" w:rsidP="00EF468F">
      <w:pPr>
        <w:numPr>
          <w:ilvl w:val="2"/>
          <w:numId w:val="9"/>
        </w:numPr>
      </w:pPr>
      <w:r>
        <w:t xml:space="preserve">Atteinte </w:t>
      </w:r>
      <w:r w:rsidR="00A23589">
        <w:t>localisée</w:t>
      </w:r>
      <w:r w:rsidR="00EC3C0E">
        <w:t xml:space="preserve"> à plus d</w:t>
      </w:r>
      <w:r>
        <w:t xml:space="preserve">e la </w:t>
      </w:r>
      <w:r w:rsidR="00EC3C0E">
        <w:t>moitié</w:t>
      </w:r>
      <w:r>
        <w:t xml:space="preserve"> </w:t>
      </w:r>
      <w:proofErr w:type="gramStart"/>
      <w:r>
        <w:t xml:space="preserve">le </w:t>
      </w:r>
      <w:r w:rsidR="00EC3C0E">
        <w:t>antérieur</w:t>
      </w:r>
      <w:proofErr w:type="gramEnd"/>
      <w:r>
        <w:t xml:space="preserve"> de l’épiphyse </w:t>
      </w:r>
    </w:p>
    <w:p w14:paraId="56EEC36A" w14:textId="224DD35F" w:rsidR="005848DC" w:rsidRDefault="005848DC" w:rsidP="00EF468F">
      <w:pPr>
        <w:numPr>
          <w:ilvl w:val="2"/>
          <w:numId w:val="9"/>
        </w:numPr>
      </w:pPr>
      <w:r>
        <w:t>Ecrasement plus important</w:t>
      </w:r>
    </w:p>
    <w:p w14:paraId="14628325" w14:textId="4C74E602" w:rsidR="005848DC" w:rsidRDefault="005848DC" w:rsidP="00EF468F">
      <w:pPr>
        <w:numPr>
          <w:ilvl w:val="2"/>
          <w:numId w:val="9"/>
        </w:numPr>
      </w:pPr>
      <w:r>
        <w:t>Atteinte métaphysaire</w:t>
      </w:r>
    </w:p>
    <w:p w14:paraId="7234EAB7" w14:textId="0825B697" w:rsidR="00EF468F" w:rsidRDefault="00EF468F" w:rsidP="004508E5">
      <w:pPr>
        <w:pStyle w:val="Titre5"/>
      </w:pPr>
      <w:r>
        <w:t xml:space="preserve">Groupe 3 </w:t>
      </w:r>
    </w:p>
    <w:p w14:paraId="1EF71678" w14:textId="753B872F" w:rsidR="00EF468F" w:rsidRDefault="00EF468F" w:rsidP="00EF468F">
      <w:pPr>
        <w:numPr>
          <w:ilvl w:val="2"/>
          <w:numId w:val="9"/>
        </w:numPr>
      </w:pPr>
      <w:r>
        <w:t xml:space="preserve">Presque </w:t>
      </w:r>
      <w:r w:rsidR="005A3E32">
        <w:t>toute</w:t>
      </w:r>
      <w:r>
        <w:t xml:space="preserve"> épiphyse </w:t>
      </w:r>
      <w:r w:rsidR="00EC3C0E">
        <w:t>atteinte</w:t>
      </w:r>
      <w:r>
        <w:t xml:space="preserve"> saur l</w:t>
      </w:r>
      <w:r w:rsidR="005A3E32">
        <w:t>’</w:t>
      </w:r>
      <w:r>
        <w:t>arriè</w:t>
      </w:r>
      <w:r w:rsidR="005A3E32">
        <w:t>r</w:t>
      </w:r>
      <w:r>
        <w:t xml:space="preserve">e </w:t>
      </w:r>
    </w:p>
    <w:p w14:paraId="14C3B042" w14:textId="5593A7B2" w:rsidR="00EF468F" w:rsidRDefault="005848DC" w:rsidP="00EF468F">
      <w:pPr>
        <w:numPr>
          <w:ilvl w:val="2"/>
          <w:numId w:val="9"/>
        </w:numPr>
      </w:pPr>
      <w:r>
        <w:t xml:space="preserve">Séquestre résorbé </w:t>
      </w:r>
      <w:r w:rsidR="00EC3C0E">
        <w:t>avant</w:t>
      </w:r>
      <w:r w:rsidR="00EF468F">
        <w:t xml:space="preserve"> que</w:t>
      </w:r>
      <w:r w:rsidR="00EC3C0E">
        <w:t xml:space="preserve"> </w:t>
      </w:r>
      <w:r w:rsidR="00EF468F">
        <w:t xml:space="preserve">la </w:t>
      </w:r>
      <w:r w:rsidR="00EC3C0E">
        <w:t>réparation</w:t>
      </w:r>
      <w:r w:rsidR="00EF468F">
        <w:t xml:space="preserve"> </w:t>
      </w:r>
      <w:r>
        <w:t xml:space="preserve">n’apparaisse dans </w:t>
      </w:r>
      <w:r w:rsidR="00EF468F">
        <w:t>pé</w:t>
      </w:r>
      <w:r w:rsidR="00EC3C0E">
        <w:t>r</w:t>
      </w:r>
      <w:r w:rsidR="00EF468F">
        <w:t>iphé</w:t>
      </w:r>
      <w:r w:rsidR="00EC3C0E">
        <w:t>rie</w:t>
      </w:r>
      <w:r w:rsidR="00EF468F">
        <w:t xml:space="preserve"> de l</w:t>
      </w:r>
      <w:r w:rsidR="00EC3C0E">
        <w:t>’</w:t>
      </w:r>
      <w:r w:rsidR="005A3E32">
        <w:t>épiphyse</w:t>
      </w:r>
      <w:r w:rsidR="00EF468F">
        <w:t xml:space="preserve"> </w:t>
      </w:r>
    </w:p>
    <w:p w14:paraId="20725729" w14:textId="551B91C0" w:rsidR="00EF468F" w:rsidRDefault="005A3E32" w:rsidP="00EF468F">
      <w:pPr>
        <w:numPr>
          <w:ilvl w:val="2"/>
          <w:numId w:val="9"/>
        </w:numPr>
      </w:pPr>
      <w:r>
        <w:t>Atteinte métaphysai</w:t>
      </w:r>
      <w:r w:rsidR="00EF468F">
        <w:t>re con</w:t>
      </w:r>
      <w:r>
        <w:t>s</w:t>
      </w:r>
      <w:r w:rsidR="00EF468F">
        <w:t>tante</w:t>
      </w:r>
    </w:p>
    <w:p w14:paraId="1C952D29" w14:textId="685975BD" w:rsidR="005848DC" w:rsidRDefault="00C704D5" w:rsidP="00EF468F">
      <w:pPr>
        <w:numPr>
          <w:ilvl w:val="2"/>
          <w:numId w:val="9"/>
        </w:numPr>
      </w:pPr>
      <w:r>
        <w:t>E</w:t>
      </w:r>
      <w:r w:rsidR="005848DC">
        <w:t>lar</w:t>
      </w:r>
      <w:r>
        <w:t>gissement du col</w:t>
      </w:r>
    </w:p>
    <w:p w14:paraId="70E1D9A6" w14:textId="5048C4C7" w:rsidR="00EF468F" w:rsidRDefault="00EF468F" w:rsidP="004508E5">
      <w:pPr>
        <w:pStyle w:val="Titre5"/>
      </w:pPr>
      <w:r>
        <w:t>Gro</w:t>
      </w:r>
      <w:r w:rsidR="00DE5760">
        <w:t>u</w:t>
      </w:r>
      <w:r>
        <w:t xml:space="preserve">pe 4 </w:t>
      </w:r>
    </w:p>
    <w:p w14:paraId="78A49581" w14:textId="59D23884" w:rsidR="00EF468F" w:rsidRDefault="00DE5760" w:rsidP="00EF468F">
      <w:pPr>
        <w:numPr>
          <w:ilvl w:val="2"/>
          <w:numId w:val="9"/>
        </w:numPr>
      </w:pPr>
      <w:r>
        <w:t>Tout le noyau</w:t>
      </w:r>
      <w:r w:rsidR="00EF468F">
        <w:t xml:space="preserve"> est</w:t>
      </w:r>
      <w:r>
        <w:t xml:space="preserve"> </w:t>
      </w:r>
      <w:proofErr w:type="gramStart"/>
      <w:r w:rsidR="00EF468F">
        <w:t>attien</w:t>
      </w:r>
      <w:r>
        <w:t>t</w:t>
      </w:r>
      <w:proofErr w:type="gramEnd"/>
    </w:p>
    <w:p w14:paraId="49128B46" w14:textId="2ED0882E" w:rsidR="00EF468F" w:rsidRDefault="00C704D5" w:rsidP="00EF468F">
      <w:pPr>
        <w:numPr>
          <w:ilvl w:val="2"/>
          <w:numId w:val="9"/>
        </w:numPr>
      </w:pPr>
      <w:r>
        <w:t xml:space="preserve">Collapsus </w:t>
      </w:r>
      <w:r w:rsidR="00EF468F">
        <w:t>tota</w:t>
      </w:r>
      <w:r w:rsidR="00DE5760">
        <w:t>l</w:t>
      </w:r>
      <w:r w:rsidR="00EF468F">
        <w:t xml:space="preserve"> de l’épiphyse qui</w:t>
      </w:r>
      <w:r w:rsidR="00DE5760">
        <w:t xml:space="preserve"> </w:t>
      </w:r>
      <w:r w:rsidR="00EF468F">
        <w:t xml:space="preserve">donne une image </w:t>
      </w:r>
      <w:r>
        <w:t xml:space="preserve">linéaire </w:t>
      </w:r>
      <w:r w:rsidR="00EF468F">
        <w:t>très dense</w:t>
      </w:r>
    </w:p>
    <w:p w14:paraId="369D129F" w14:textId="3C8435B3" w:rsidR="0095628B" w:rsidRPr="00231028" w:rsidRDefault="005A3E32" w:rsidP="00C80405">
      <w:pPr>
        <w:numPr>
          <w:ilvl w:val="2"/>
          <w:numId w:val="9"/>
        </w:numPr>
      </w:pPr>
      <w:r>
        <w:t>Aplatissement</w:t>
      </w:r>
      <w:r w:rsidR="00EF468F">
        <w:t xml:space="preserve"> en </w:t>
      </w:r>
      <w:r w:rsidR="00DE5760">
        <w:t>avant</w:t>
      </w:r>
      <w:r>
        <w:t xml:space="preserve"> et en trè</w:t>
      </w:r>
      <w:r w:rsidR="00EF468F">
        <w:t xml:space="preserve">s </w:t>
      </w:r>
      <w:r>
        <w:t>a</w:t>
      </w:r>
      <w:r w:rsidR="00EF468F">
        <w:t>ttein</w:t>
      </w:r>
      <w:r>
        <w:t>t</w:t>
      </w:r>
      <w:r w:rsidR="00EF468F">
        <w:t xml:space="preserve"> </w:t>
      </w:r>
      <w:r w:rsidR="00DE5760">
        <w:t>métaphysaire</w:t>
      </w:r>
      <w:r w:rsidR="00EF468F">
        <w:t xml:space="preserve"> constante </w:t>
      </w:r>
    </w:p>
    <w:p w14:paraId="10DDCE99" w14:textId="127B15BD" w:rsidR="007D344C" w:rsidRDefault="007D344C" w:rsidP="007D344C">
      <w:pPr>
        <w:pStyle w:val="Titre1"/>
      </w:pPr>
      <w:bookmarkStart w:id="7" w:name="_Toc196319448"/>
      <w:r>
        <w:t>Diagnostic différentiel</w:t>
      </w:r>
      <w:bookmarkEnd w:id="7"/>
    </w:p>
    <w:p w14:paraId="5FB1E06E" w14:textId="330C3028" w:rsidR="0095628B" w:rsidRDefault="005A3E32" w:rsidP="0095628B">
      <w:r>
        <w:t>« rhumatisme</w:t>
      </w:r>
      <w:r w:rsidR="0095628B">
        <w:t xml:space="preserve"> </w:t>
      </w:r>
      <w:r>
        <w:t>d</w:t>
      </w:r>
      <w:r w:rsidR="0095628B">
        <w:t>e la hanche » ou «  synovite</w:t>
      </w:r>
      <w:r>
        <w:t xml:space="preserve"> </w:t>
      </w:r>
      <w:r w:rsidR="0095628B">
        <w:t xml:space="preserve">aiguë </w:t>
      </w:r>
      <w:r>
        <w:t>transitoire » : fréquente 1</w:t>
      </w:r>
      <w:r w:rsidR="00C704D5">
        <w:t xml:space="preserve"> -</w:t>
      </w:r>
      <w:r>
        <w:t xml:space="preserve"> 15 ans ; ba</w:t>
      </w:r>
      <w:r w:rsidR="003B386F">
        <w:t>lan biologique p</w:t>
      </w:r>
      <w:r w:rsidR="0095628B">
        <w:t>resq</w:t>
      </w:r>
      <w:r w:rsidR="003B386F">
        <w:t>u</w:t>
      </w:r>
      <w:r w:rsidR="00C704D5">
        <w:t>e normale hormis VS peu</w:t>
      </w:r>
      <w:r w:rsidR="0095628B">
        <w:t xml:space="preserve"> </w:t>
      </w:r>
      <w:r>
        <w:t>élevée</w:t>
      </w:r>
      <w:r w:rsidR="0095628B">
        <w:t xml:space="preserve">, </w:t>
      </w:r>
      <w:r w:rsidR="003B386F">
        <w:t>évolution</w:t>
      </w:r>
      <w:r w:rsidR="00C704D5">
        <w:t xml:space="preserve"> simple en quelques jours ou semaines sans séquelle </w:t>
      </w:r>
      <w:r w:rsidR="003A7CB7">
        <w:t xml:space="preserve">radiologique. </w:t>
      </w:r>
      <w:r w:rsidR="00C704D5">
        <w:t>Radio de contrôle à refaire systématiquement 3 mois après pour éliminer formellement une OPH débutante. La scintigraphie permet de trancher le diagnostic</w:t>
      </w:r>
    </w:p>
    <w:p w14:paraId="129BB766" w14:textId="1ED4AF68" w:rsidR="0095628B" w:rsidRDefault="0095628B" w:rsidP="0095628B">
      <w:r>
        <w:t>Maladie de Peyer (</w:t>
      </w:r>
      <w:r w:rsidR="005A3E32">
        <w:t>dysplasie</w:t>
      </w:r>
      <w:r>
        <w:t xml:space="preserve"> </w:t>
      </w:r>
      <w:r w:rsidR="005A3E32">
        <w:t xml:space="preserve">épiphysaire </w:t>
      </w:r>
      <w:proofErr w:type="spellStart"/>
      <w:r w:rsidR="005A3E32">
        <w:t>capiti</w:t>
      </w:r>
      <w:r>
        <w:t>s</w:t>
      </w:r>
      <w:proofErr w:type="spellEnd"/>
      <w:r>
        <w:t xml:space="preserve"> fe</w:t>
      </w:r>
      <w:r w:rsidR="005A3E32">
        <w:t>m</w:t>
      </w:r>
      <w:r>
        <w:t xml:space="preserve">oris) : </w:t>
      </w:r>
      <w:r w:rsidR="003B386F">
        <w:t>caractérisé</w:t>
      </w:r>
      <w:r>
        <w:t xml:space="preserve"> par </w:t>
      </w:r>
      <w:r w:rsidR="003A7CB7">
        <w:t>un</w:t>
      </w:r>
      <w:r>
        <w:t xml:space="preserve"> retard d’apparitio</w:t>
      </w:r>
      <w:r w:rsidR="005A3E32">
        <w:t xml:space="preserve">n </w:t>
      </w:r>
      <w:r>
        <w:t xml:space="preserve">du </w:t>
      </w:r>
      <w:r w:rsidR="005A3E32">
        <w:t>noyau</w:t>
      </w:r>
      <w:r>
        <w:t xml:space="preserve"> </w:t>
      </w:r>
      <w:r w:rsidR="005A3E32">
        <w:t xml:space="preserve">fémoral </w:t>
      </w:r>
      <w:r>
        <w:t xml:space="preserve">atteint </w:t>
      </w:r>
      <w:r w:rsidR="005A3E32">
        <w:t>bilatéral</w:t>
      </w:r>
      <w:r>
        <w:t xml:space="preserve"> fréquente </w:t>
      </w:r>
    </w:p>
    <w:p w14:paraId="74405C22" w14:textId="6059D9DC" w:rsidR="0095628B" w:rsidRDefault="005A3E32" w:rsidP="0095628B">
      <w:r>
        <w:t>Ostéonécrose secondai</w:t>
      </w:r>
      <w:r w:rsidR="0095628B">
        <w:t>r</w:t>
      </w:r>
      <w:r>
        <w:t>e</w:t>
      </w:r>
      <w:r w:rsidR="0095628B">
        <w:t xml:space="preserve"> : </w:t>
      </w:r>
      <w:r>
        <w:t>après résidu</w:t>
      </w:r>
      <w:r w:rsidR="0095628B">
        <w:t xml:space="preserve"> de </w:t>
      </w:r>
      <w:r>
        <w:t>LCH,</w:t>
      </w:r>
      <w:r w:rsidR="0095628B">
        <w:t xml:space="preserve"> post </w:t>
      </w:r>
      <w:r>
        <w:t>traumatique</w:t>
      </w:r>
      <w:r w:rsidR="0095628B">
        <w:t xml:space="preserve"> (lu</w:t>
      </w:r>
      <w:r>
        <w:t>xation</w:t>
      </w:r>
      <w:r w:rsidR="003B386F">
        <w:t xml:space="preserve"> tra</w:t>
      </w:r>
      <w:r w:rsidR="003A7CB7">
        <w:t>u</w:t>
      </w:r>
      <w:r w:rsidR="003B386F">
        <w:t>matique</w:t>
      </w:r>
      <w:r>
        <w:t xml:space="preserve"> de</w:t>
      </w:r>
      <w:r w:rsidR="003B386F">
        <w:t xml:space="preserve"> </w:t>
      </w:r>
      <w:r>
        <w:t xml:space="preserve">la </w:t>
      </w:r>
      <w:r w:rsidR="003B386F">
        <w:t>hanche</w:t>
      </w:r>
      <w:r>
        <w:t>, fr</w:t>
      </w:r>
      <w:r w:rsidR="0095628B">
        <w:t>ac</w:t>
      </w:r>
      <w:r>
        <w:t>tu</w:t>
      </w:r>
      <w:r w:rsidR="0095628B">
        <w:t>re du co</w:t>
      </w:r>
      <w:r>
        <w:t>l fémorale : au cours d’hémopathie</w:t>
      </w:r>
      <w:r w:rsidR="0095628B">
        <w:t xml:space="preserve"> (hémophilie, drépanocytose)</w:t>
      </w:r>
    </w:p>
    <w:p w14:paraId="60C20FC6" w14:textId="70CD0EC0" w:rsidR="0095628B" w:rsidRDefault="003B386F" w:rsidP="0095628B">
      <w:r>
        <w:t>Arthrite</w:t>
      </w:r>
      <w:r w:rsidR="0095628B">
        <w:t xml:space="preserve"> </w:t>
      </w:r>
      <w:r>
        <w:t>septique</w:t>
      </w:r>
    </w:p>
    <w:p w14:paraId="76BD582F" w14:textId="3FC38931" w:rsidR="0095628B" w:rsidRDefault="003B386F" w:rsidP="0095628B">
      <w:r>
        <w:t>Tumeur</w:t>
      </w:r>
    </w:p>
    <w:p w14:paraId="30B1A3AC" w14:textId="4F2A7391" w:rsidR="0095628B" w:rsidRPr="0095628B" w:rsidRDefault="0095628B" w:rsidP="004508E5">
      <w:r>
        <w:t>Coxalgie (</w:t>
      </w:r>
      <w:r w:rsidR="003B386F">
        <w:t>coxite</w:t>
      </w:r>
      <w:r>
        <w:t xml:space="preserve"> tuberculeuse)</w:t>
      </w:r>
    </w:p>
    <w:p w14:paraId="6E42C48C" w14:textId="0A682F96" w:rsidR="007D344C" w:rsidRDefault="007D344C" w:rsidP="007D344C">
      <w:pPr>
        <w:pStyle w:val="Titre1"/>
      </w:pPr>
      <w:bookmarkStart w:id="8" w:name="_Toc196319449"/>
      <w:r>
        <w:t>Traitement</w:t>
      </w:r>
      <w:bookmarkEnd w:id="8"/>
    </w:p>
    <w:p w14:paraId="05552422" w14:textId="5F73C055" w:rsidR="0095628B" w:rsidRDefault="0095628B" w:rsidP="0095628B">
      <w:pPr>
        <w:pStyle w:val="Titre2"/>
      </w:pPr>
      <w:bookmarkStart w:id="9" w:name="_Toc196319450"/>
      <w:r>
        <w:t>But</w:t>
      </w:r>
      <w:bookmarkEnd w:id="9"/>
      <w:r>
        <w:t xml:space="preserve"> </w:t>
      </w:r>
    </w:p>
    <w:p w14:paraId="76A654C4" w14:textId="0582FD2A" w:rsidR="0095628B" w:rsidRDefault="0095628B" w:rsidP="0095628B">
      <w:r>
        <w:t xml:space="preserve">Eviter </w:t>
      </w:r>
      <w:r w:rsidR="003B386F">
        <w:t>ou</w:t>
      </w:r>
      <w:r>
        <w:t xml:space="preserve"> </w:t>
      </w:r>
      <w:r w:rsidR="003B386F">
        <w:t>limiter</w:t>
      </w:r>
      <w:r>
        <w:t xml:space="preserve"> les dé</w:t>
      </w:r>
      <w:r w:rsidR="003B386F">
        <w:t>fo</w:t>
      </w:r>
      <w:r>
        <w:t>rmations de</w:t>
      </w:r>
      <w:r w:rsidR="003B386F">
        <w:t xml:space="preserve"> </w:t>
      </w:r>
      <w:r>
        <w:t>la</w:t>
      </w:r>
      <w:r w:rsidR="003B386F">
        <w:t xml:space="preserve"> </w:t>
      </w:r>
      <w:r>
        <w:t xml:space="preserve">tête </w:t>
      </w:r>
      <w:r w:rsidR="003B386F">
        <w:t>fémorale au sta</w:t>
      </w:r>
      <w:r>
        <w:t>de séqu</w:t>
      </w:r>
      <w:r w:rsidR="003B386F">
        <w:t>el</w:t>
      </w:r>
      <w:r>
        <w:t xml:space="preserve">laire </w:t>
      </w:r>
    </w:p>
    <w:p w14:paraId="2BB691C8" w14:textId="3B1AD305" w:rsidR="0095628B" w:rsidRDefault="003B386F" w:rsidP="0095628B">
      <w:r>
        <w:lastRenderedPageBreak/>
        <w:t>Préserver la mobilit</w:t>
      </w:r>
      <w:r w:rsidR="0095628B">
        <w:t>é articula</w:t>
      </w:r>
      <w:r>
        <w:t>i</w:t>
      </w:r>
      <w:r w:rsidR="0095628B">
        <w:t>r</w:t>
      </w:r>
      <w:r>
        <w:t>e</w:t>
      </w:r>
      <w:r w:rsidR="0095628B">
        <w:t xml:space="preserve"> </w:t>
      </w:r>
    </w:p>
    <w:p w14:paraId="75367A25" w14:textId="184D627D" w:rsidR="0095628B" w:rsidRDefault="0095628B" w:rsidP="0095628B">
      <w:r>
        <w:t xml:space="preserve">Préserver </w:t>
      </w:r>
      <w:r w:rsidR="003B386F">
        <w:t>une</w:t>
      </w:r>
      <w:r>
        <w:t xml:space="preserve"> conne congruence de la </w:t>
      </w:r>
      <w:r w:rsidR="003B386F">
        <w:t>tête de la</w:t>
      </w:r>
      <w:r>
        <w:t xml:space="preserve"> cotyle </w:t>
      </w:r>
    </w:p>
    <w:p w14:paraId="4267C015" w14:textId="0CE69A2C" w:rsidR="0095628B" w:rsidRDefault="003B386F" w:rsidP="0095628B">
      <w:pPr>
        <w:pStyle w:val="Titre2"/>
      </w:pPr>
      <w:bookmarkStart w:id="10" w:name="_Toc196319451"/>
      <w:r>
        <w:t>Moyen</w:t>
      </w:r>
      <w:r w:rsidR="0095628B">
        <w:t xml:space="preserve"> </w:t>
      </w:r>
      <w:r w:rsidR="002E563B">
        <w:t>et méthod</w:t>
      </w:r>
      <w:r w:rsidR="0095628B">
        <w:t>e</w:t>
      </w:r>
      <w:bookmarkEnd w:id="10"/>
      <w:r w:rsidR="0095628B">
        <w:t xml:space="preserve"> </w:t>
      </w:r>
    </w:p>
    <w:p w14:paraId="0E34CB80" w14:textId="54925C56" w:rsidR="0095628B" w:rsidRDefault="003B386F" w:rsidP="0095628B">
      <w:pPr>
        <w:pStyle w:val="Titre3"/>
      </w:pPr>
      <w:bookmarkStart w:id="11" w:name="_Toc196319452"/>
      <w:r>
        <w:t>Orthopédique</w:t>
      </w:r>
      <w:bookmarkEnd w:id="11"/>
    </w:p>
    <w:p w14:paraId="1F9533D2" w14:textId="77777777" w:rsidR="004508E5" w:rsidRDefault="0095628B" w:rsidP="004508E5">
      <w:pPr>
        <w:pStyle w:val="Titre4"/>
      </w:pPr>
      <w:r>
        <w:t>Trac</w:t>
      </w:r>
      <w:r w:rsidR="003B386F">
        <w:t>t</w:t>
      </w:r>
      <w:r>
        <w:t xml:space="preserve">ion </w:t>
      </w:r>
      <w:r w:rsidR="003B386F">
        <w:t>continue</w:t>
      </w:r>
      <w:r>
        <w:t xml:space="preserve"> : </w:t>
      </w:r>
    </w:p>
    <w:p w14:paraId="36ACFB8D" w14:textId="7D2C17AD" w:rsidR="0095628B" w:rsidRDefault="003B386F" w:rsidP="0095628B">
      <w:proofErr w:type="gramStart"/>
      <w:r>
        <w:t>permet</w:t>
      </w:r>
      <w:proofErr w:type="gramEnd"/>
      <w:r w:rsidR="0095628B">
        <w:t xml:space="preserve"> de </w:t>
      </w:r>
      <w:r>
        <w:t>déchirer</w:t>
      </w:r>
      <w:r w:rsidR="0095628B">
        <w:t xml:space="preserve"> la </w:t>
      </w:r>
      <w:r>
        <w:t>hanche</w:t>
      </w:r>
      <w:r w:rsidR="0095628B">
        <w:t xml:space="preserve"> afin d’éviter </w:t>
      </w:r>
      <w:r w:rsidR="00AB28DE">
        <w:t>un</w:t>
      </w:r>
      <w:r w:rsidR="0095628B">
        <w:t xml:space="preserve"> </w:t>
      </w:r>
      <w:r>
        <w:t>effondrement</w:t>
      </w:r>
      <w:r w:rsidR="0095628B">
        <w:t xml:space="preserve"> </w:t>
      </w:r>
      <w:r>
        <w:t xml:space="preserve">une </w:t>
      </w:r>
      <w:r w:rsidR="0095628B">
        <w:t xml:space="preserve">perte de </w:t>
      </w:r>
      <w:r>
        <w:t>sphéricité</w:t>
      </w:r>
      <w:r w:rsidR="0095628B">
        <w:t xml:space="preserve"> de</w:t>
      </w:r>
      <w:r>
        <w:t xml:space="preserve"> la tê</w:t>
      </w:r>
      <w:r w:rsidR="0095628B">
        <w:t>te</w:t>
      </w:r>
      <w:r w:rsidR="00B55737">
        <w:t>. Elle permet</w:t>
      </w:r>
      <w:r w:rsidR="0095628B">
        <w:t xml:space="preserve"> aussi d’</w:t>
      </w:r>
      <w:r>
        <w:t>assouplir</w:t>
      </w:r>
      <w:r w:rsidR="0095628B">
        <w:t xml:space="preserve"> la hanche et le redonner </w:t>
      </w:r>
      <w:r>
        <w:t>une</w:t>
      </w:r>
      <w:r w:rsidR="0095628B">
        <w:t xml:space="preserve"> mobilité </w:t>
      </w:r>
      <w:r>
        <w:t>correcte</w:t>
      </w:r>
      <w:r w:rsidR="0095628B">
        <w:t xml:space="preserve"> </w:t>
      </w:r>
    </w:p>
    <w:p w14:paraId="02AE2DC7" w14:textId="5B646C2D" w:rsidR="0095628B" w:rsidRDefault="0095628B" w:rsidP="0095628B">
      <w:r>
        <w:t>REPOS DE LA HANCHE</w:t>
      </w:r>
    </w:p>
    <w:p w14:paraId="1B8BC07E" w14:textId="1A8A4CE3" w:rsidR="0095628B" w:rsidRDefault="00AB28DE" w:rsidP="004508E5">
      <w:pPr>
        <w:pStyle w:val="Titre4"/>
      </w:pPr>
      <w:r>
        <w:t>Orthèses</w:t>
      </w:r>
    </w:p>
    <w:p w14:paraId="4FCC16DC" w14:textId="2E0F1838" w:rsidR="0095628B" w:rsidRDefault="00AB28DE" w:rsidP="0095628B">
      <w:pPr>
        <w:numPr>
          <w:ilvl w:val="1"/>
          <w:numId w:val="9"/>
        </w:numPr>
      </w:pPr>
      <w:r w:rsidRPr="00AB28DE">
        <w:t>Orthè</w:t>
      </w:r>
      <w:r w:rsidR="0095628B" w:rsidRPr="00AB28DE">
        <w:t>se</w:t>
      </w:r>
      <w:r w:rsidR="0095628B">
        <w:t xml:space="preserve"> de </w:t>
      </w:r>
      <w:r w:rsidR="003B386F">
        <w:t>Chicago</w:t>
      </w:r>
      <w:r w:rsidR="0095628B">
        <w:t xml:space="preserve"> : ne prend que le </w:t>
      </w:r>
      <w:r w:rsidR="0095628B" w:rsidRPr="00AB28DE">
        <w:t>membre</w:t>
      </w:r>
      <w:r w:rsidRPr="00AB28DE">
        <w:t xml:space="preserve"> atteint</w:t>
      </w:r>
      <w:r w:rsidR="0095628B">
        <w:t xml:space="preserve">, le </w:t>
      </w:r>
      <w:r w:rsidR="003B386F">
        <w:t>maintien déchirer</w:t>
      </w:r>
      <w:r w:rsidR="0095628B">
        <w:t xml:space="preserve"> et en légère </w:t>
      </w:r>
      <w:r w:rsidR="003B386F">
        <w:t>abduction</w:t>
      </w:r>
      <w:r w:rsidR="0095628B">
        <w:t xml:space="preserve"> </w:t>
      </w:r>
    </w:p>
    <w:p w14:paraId="4F1665F7" w14:textId="024EE50E" w:rsidR="0095628B" w:rsidRDefault="00AB28DE" w:rsidP="0095628B">
      <w:pPr>
        <w:numPr>
          <w:ilvl w:val="1"/>
          <w:numId w:val="9"/>
        </w:numPr>
      </w:pPr>
      <w:r>
        <w:t xml:space="preserve">Orthèse </w:t>
      </w:r>
      <w:r w:rsidR="003B386F">
        <w:t>d’At</w:t>
      </w:r>
      <w:r w:rsidR="0095628B">
        <w:t xml:space="preserve">lanta </w:t>
      </w:r>
      <w:r>
        <w:t>ou orthè</w:t>
      </w:r>
      <w:r w:rsidR="00B55737">
        <w:t xml:space="preserve">se de </w:t>
      </w:r>
      <w:proofErr w:type="spellStart"/>
      <w:r w:rsidR="00B55737">
        <w:t>Sottish</w:t>
      </w:r>
      <w:proofErr w:type="spellEnd"/>
      <w:r w:rsidR="00B55737">
        <w:t xml:space="preserve"> Rite Hospital (SRH) : deux prise </w:t>
      </w:r>
      <w:proofErr w:type="spellStart"/>
      <w:r w:rsidR="00B55737">
        <w:t>bicrurals</w:t>
      </w:r>
      <w:proofErr w:type="spellEnd"/>
      <w:r w:rsidR="00B55737">
        <w:t xml:space="preserve">, maintenant les hanches avec une abduction de 45° </w:t>
      </w:r>
    </w:p>
    <w:p w14:paraId="77F91E00" w14:textId="13C0431C" w:rsidR="0095628B" w:rsidRDefault="0095628B" w:rsidP="0095628B">
      <w:pPr>
        <w:pStyle w:val="Titre3"/>
      </w:pPr>
      <w:bookmarkStart w:id="12" w:name="_Toc196319453"/>
      <w:r>
        <w:t>Chirurgicale</w:t>
      </w:r>
      <w:bookmarkEnd w:id="12"/>
      <w:r>
        <w:t xml:space="preserve"> </w:t>
      </w:r>
    </w:p>
    <w:p w14:paraId="51DB3B73" w14:textId="610224B2" w:rsidR="0095628B" w:rsidRDefault="0095628B" w:rsidP="0095628B">
      <w:r>
        <w:t xml:space="preserve">Rarement </w:t>
      </w:r>
      <w:r w:rsidR="003B386F">
        <w:t>nécessaire</w:t>
      </w:r>
      <w:r>
        <w:t xml:space="preserve"> </w:t>
      </w:r>
    </w:p>
    <w:p w14:paraId="7E4CD42E" w14:textId="4A6304BE" w:rsidR="0095628B" w:rsidRDefault="003B386F" w:rsidP="0095628B">
      <w:r>
        <w:t>Ostéotomie</w:t>
      </w:r>
      <w:r w:rsidR="0095628B">
        <w:t xml:space="preserve"> </w:t>
      </w:r>
      <w:r>
        <w:t>recentrage</w:t>
      </w:r>
      <w:r w:rsidR="0095628B">
        <w:t xml:space="preserve"> </w:t>
      </w:r>
      <w:r>
        <w:t>pour</w:t>
      </w:r>
      <w:r w:rsidR="0095628B">
        <w:t xml:space="preserve"> une </w:t>
      </w:r>
      <w:r>
        <w:t>hanche</w:t>
      </w:r>
      <w:r w:rsidR="0095628B">
        <w:t xml:space="preserve"> ex</w:t>
      </w:r>
      <w:r w:rsidR="00417648">
        <w:t>centr</w:t>
      </w:r>
      <w:r w:rsidR="0095628B">
        <w:t>ée :</w:t>
      </w:r>
      <w:r w:rsidR="00417648">
        <w:t xml:space="preserve"> ostéoto</w:t>
      </w:r>
      <w:r w:rsidR="0095628B">
        <w:t xml:space="preserve">mie </w:t>
      </w:r>
      <w:r w:rsidR="00AB28DE">
        <w:t>fémorale</w:t>
      </w:r>
      <w:r w:rsidR="0095628B">
        <w:t xml:space="preserve"> ou de bassin </w:t>
      </w:r>
    </w:p>
    <w:p w14:paraId="2FBAB317" w14:textId="57D56B98" w:rsidR="00417648" w:rsidRDefault="003B386F" w:rsidP="00417648">
      <w:pPr>
        <w:pStyle w:val="Titre2"/>
      </w:pPr>
      <w:bookmarkStart w:id="13" w:name="_Toc196319454"/>
      <w:r>
        <w:t>Pronostic</w:t>
      </w:r>
      <w:bookmarkEnd w:id="13"/>
      <w:r w:rsidR="00417648">
        <w:t xml:space="preserve"> </w:t>
      </w:r>
    </w:p>
    <w:p w14:paraId="0374A85B" w14:textId="1D3F294C" w:rsidR="00417648" w:rsidRDefault="00B55737" w:rsidP="00417648">
      <w:r>
        <w:t>âge</w:t>
      </w:r>
      <w:r w:rsidR="00417648">
        <w:t xml:space="preserve"> de </w:t>
      </w:r>
      <w:r w:rsidRPr="00B55737">
        <w:t>l’en</w:t>
      </w:r>
      <w:r w:rsidR="00417648" w:rsidRPr="00B55737">
        <w:t>fant</w:t>
      </w:r>
      <w:r w:rsidR="00417648">
        <w:t xml:space="preserve"> au</w:t>
      </w:r>
      <w:r w:rsidR="003B386F">
        <w:t xml:space="preserve"> </w:t>
      </w:r>
      <w:r w:rsidR="00417648">
        <w:t>momen</w:t>
      </w:r>
      <w:r w:rsidR="003B386F">
        <w:t xml:space="preserve">t </w:t>
      </w:r>
      <w:r w:rsidR="00417648">
        <w:t xml:space="preserve">du </w:t>
      </w:r>
      <w:r w:rsidR="003B386F">
        <w:t>diagnostic</w:t>
      </w:r>
      <w:r w:rsidR="00417648">
        <w:t xml:space="preserve"> et de l’</w:t>
      </w:r>
      <w:r w:rsidR="003B386F">
        <w:t>am</w:t>
      </w:r>
      <w:r w:rsidR="00417648">
        <w:t xml:space="preserve">pleur </w:t>
      </w:r>
      <w:r w:rsidR="003B386F">
        <w:t>de la déf</w:t>
      </w:r>
      <w:r w:rsidR="00417648">
        <w:t>o</w:t>
      </w:r>
      <w:r w:rsidR="003B386F">
        <w:t>r</w:t>
      </w:r>
      <w:r w:rsidR="00417648">
        <w:t>m</w:t>
      </w:r>
      <w:r w:rsidR="003B386F">
        <w:t>at</w:t>
      </w:r>
      <w:r w:rsidR="00417648">
        <w:t>io</w:t>
      </w:r>
      <w:r w:rsidR="003B386F">
        <w:t xml:space="preserve">n </w:t>
      </w:r>
      <w:r w:rsidR="00417648">
        <w:t>de</w:t>
      </w:r>
      <w:r w:rsidR="003B386F">
        <w:t xml:space="preserve"> </w:t>
      </w:r>
      <w:r w:rsidR="00417648">
        <w:t>la</w:t>
      </w:r>
      <w:r w:rsidR="003B386F">
        <w:t xml:space="preserve"> </w:t>
      </w:r>
      <w:r w:rsidR="00417648">
        <w:t>têt</w:t>
      </w:r>
      <w:r w:rsidR="003B386F">
        <w:t>e</w:t>
      </w:r>
      <w:r w:rsidR="00417648">
        <w:t xml:space="preserve"> du </w:t>
      </w:r>
      <w:r w:rsidR="003B386F">
        <w:t>fémorale</w:t>
      </w:r>
      <w:r w:rsidR="00417648">
        <w:t xml:space="preserve"> </w:t>
      </w:r>
    </w:p>
    <w:p w14:paraId="3F1BDC5E" w14:textId="4D4B1E75" w:rsidR="00417648" w:rsidRDefault="003B386F" w:rsidP="00417648">
      <w:r>
        <w:t>Traitement précoce : char de récup</w:t>
      </w:r>
      <w:r w:rsidR="00417648">
        <w:t>é</w:t>
      </w:r>
      <w:r>
        <w:t>rat</w:t>
      </w:r>
      <w:r w:rsidR="00417648">
        <w:t>io</w:t>
      </w:r>
      <w:r>
        <w:t>n</w:t>
      </w:r>
      <w:r w:rsidR="00417648">
        <w:t xml:space="preserve"> </w:t>
      </w:r>
      <w:r>
        <w:t>complète</w:t>
      </w:r>
      <w:r w:rsidR="00417648">
        <w:t xml:space="preserve"> </w:t>
      </w:r>
    </w:p>
    <w:p w14:paraId="2A5ECBA4" w14:textId="424180FE" w:rsidR="00417648" w:rsidRDefault="00417648" w:rsidP="00417648">
      <w:r>
        <w:t xml:space="preserve">Complications </w:t>
      </w:r>
    </w:p>
    <w:p w14:paraId="0D0E2C46" w14:textId="2C53385F" w:rsidR="007D344C" w:rsidRDefault="007D344C" w:rsidP="004508E5">
      <w:pPr>
        <w:pStyle w:val="Titre1"/>
      </w:pPr>
      <w:r>
        <w:t>Conclusion</w:t>
      </w:r>
    </w:p>
    <w:p w14:paraId="65FE74D3" w14:textId="31E42486" w:rsidR="00417648" w:rsidRDefault="003B386F" w:rsidP="00417648">
      <w:r>
        <w:t>Affection</w:t>
      </w:r>
      <w:r w:rsidR="00417648">
        <w:t xml:space="preserve"> grave mais traitable </w:t>
      </w:r>
    </w:p>
    <w:p w14:paraId="7FB2E923" w14:textId="593DE6FA" w:rsidR="00417648" w:rsidRDefault="00417648" w:rsidP="00417648">
      <w:r>
        <w:t xml:space="preserve">Diagnostic précoce </w:t>
      </w:r>
    </w:p>
    <w:p w14:paraId="2287EAEC" w14:textId="19139398" w:rsidR="00F70F3C" w:rsidRPr="006627AC" w:rsidRDefault="00417648" w:rsidP="00C37B7E">
      <w:pPr>
        <w:numPr>
          <w:ilvl w:val="1"/>
          <w:numId w:val="9"/>
        </w:numPr>
      </w:pPr>
      <w:r>
        <w:t xml:space="preserve">Traitement adaptée </w:t>
      </w:r>
    </w:p>
    <w:sectPr w:rsidR="00F70F3C" w:rsidRPr="006627AC" w:rsidSect="00FF6810">
      <w:headerReference w:type="default" r:id="rId8"/>
      <w:footerReference w:type="default" r:id="rId9"/>
      <w:pgSz w:w="8391" w:h="11906" w:code="11"/>
      <w:pgMar w:top="737" w:right="851" w:bottom="1418" w:left="851" w:header="283" w:footer="90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29FDA" w14:textId="77777777" w:rsidR="0022749D" w:rsidRDefault="0022749D" w:rsidP="00FE6A79">
      <w:pPr>
        <w:spacing w:line="240" w:lineRule="auto"/>
      </w:pPr>
      <w:r>
        <w:separator/>
      </w:r>
    </w:p>
  </w:endnote>
  <w:endnote w:type="continuationSeparator" w:id="0">
    <w:p w14:paraId="575F50D1" w14:textId="77777777" w:rsidR="0022749D" w:rsidRDefault="0022749D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784622"/>
      <w:docPartObj>
        <w:docPartGallery w:val="Page Numbers (Bottom of Page)"/>
        <w:docPartUnique/>
      </w:docPartObj>
    </w:sdtPr>
    <w:sdtEndPr/>
    <w:sdtContent>
      <w:sdt>
        <w:sdtPr>
          <w:id w:val="-339166505"/>
          <w:docPartObj>
            <w:docPartGallery w:val="Page Numbers (Top of Page)"/>
            <w:docPartUnique/>
          </w:docPartObj>
        </w:sdtPr>
        <w:sdtEndPr/>
        <w:sdtContent>
          <w:p w14:paraId="1FDF7405" w14:textId="28BF2380" w:rsidR="00B42480" w:rsidRDefault="00B42480" w:rsidP="007273B4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6BE8">
              <w:rPr>
                <w:b/>
                <w:bCs/>
                <w:noProof/>
              </w:rPr>
              <w:t>73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508E5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2AC7F" w14:textId="77777777" w:rsidR="00B42480" w:rsidRPr="007273B4" w:rsidRDefault="00B42480" w:rsidP="007273B4">
    <w:pPr>
      <w:pStyle w:val="Pieddepage"/>
      <w:numPr>
        <w:ilvl w:val="0"/>
        <w:numId w:val="0"/>
      </w:numPr>
      <w:ind w:lef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EA23C" w14:textId="77777777" w:rsidR="0022749D" w:rsidRDefault="0022749D" w:rsidP="00FE6A79">
      <w:pPr>
        <w:spacing w:line="240" w:lineRule="auto"/>
      </w:pPr>
      <w:r>
        <w:separator/>
      </w:r>
    </w:p>
  </w:footnote>
  <w:footnote w:type="continuationSeparator" w:id="0">
    <w:p w14:paraId="434B7110" w14:textId="77777777" w:rsidR="0022749D" w:rsidRDefault="0022749D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9BE8" w14:textId="77777777" w:rsidR="00B42480" w:rsidRPr="0087364D" w:rsidRDefault="00B42480" w:rsidP="007273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 w15:restartNumberingAfterBreak="0">
    <w:nsid w:val="54910E69"/>
    <w:multiLevelType w:val="multilevel"/>
    <w:tmpl w:val="C494180C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 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 %3 %4."/>
      <w:lvlJc w:val="left"/>
      <w:pPr>
        <w:ind w:left="1287" w:hanging="1003"/>
      </w:pPr>
      <w:rPr>
        <w:rFonts w:hint="default"/>
      </w:rPr>
    </w:lvl>
    <w:lvl w:ilvl="4">
      <w:start w:val="1"/>
      <w:numFmt w:val="decimal"/>
      <w:lvlText w:val="%2 %3 %4 %5."/>
      <w:lvlJc w:val="left"/>
      <w:pPr>
        <w:ind w:left="1854" w:hanging="1287"/>
      </w:pPr>
      <w:rPr>
        <w:rFonts w:hint="default"/>
      </w:rPr>
    </w:lvl>
    <w:lvl w:ilvl="5">
      <w:start w:val="1"/>
      <w:numFmt w:val="decimal"/>
      <w:lvlText w:val="%2 %3 %4 %5 %6."/>
      <w:lvlJc w:val="left"/>
      <w:pPr>
        <w:ind w:left="2268" w:hanging="1417"/>
      </w:pPr>
      <w:rPr>
        <w:rFonts w:hint="default"/>
      </w:rPr>
    </w:lvl>
    <w:lvl w:ilvl="6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C45911" w:themeColor="accent2" w:themeShade="BF"/>
        <w:sz w:val="20"/>
        <w:u w:val="single" w:color="C45911" w:themeColor="accent2" w:themeShade="BF"/>
      </w:rPr>
    </w:lvl>
    <w:lvl w:ilvl="7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</w:num>
  <w:num w:numId="16">
    <w:abstractNumId w:val="3"/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1499"/>
    <w:rsid w:val="0000782B"/>
    <w:rsid w:val="000232A5"/>
    <w:rsid w:val="00023E72"/>
    <w:rsid w:val="000270F9"/>
    <w:rsid w:val="0003285B"/>
    <w:rsid w:val="0003623A"/>
    <w:rsid w:val="00037EC2"/>
    <w:rsid w:val="00051C3E"/>
    <w:rsid w:val="000749E4"/>
    <w:rsid w:val="00083CCD"/>
    <w:rsid w:val="00084C98"/>
    <w:rsid w:val="00084E44"/>
    <w:rsid w:val="000974C3"/>
    <w:rsid w:val="000A28E5"/>
    <w:rsid w:val="000A3871"/>
    <w:rsid w:val="000A6F78"/>
    <w:rsid w:val="000B1A1E"/>
    <w:rsid w:val="000B3213"/>
    <w:rsid w:val="000D0DE2"/>
    <w:rsid w:val="000D793D"/>
    <w:rsid w:val="000E0E06"/>
    <w:rsid w:val="000F05B6"/>
    <w:rsid w:val="00103527"/>
    <w:rsid w:val="001061AB"/>
    <w:rsid w:val="00112794"/>
    <w:rsid w:val="00116313"/>
    <w:rsid w:val="00116D6F"/>
    <w:rsid w:val="001248D5"/>
    <w:rsid w:val="001252F1"/>
    <w:rsid w:val="0012627D"/>
    <w:rsid w:val="00172235"/>
    <w:rsid w:val="001825A1"/>
    <w:rsid w:val="001A3589"/>
    <w:rsid w:val="001A4CA6"/>
    <w:rsid w:val="001C49B6"/>
    <w:rsid w:val="001D30AD"/>
    <w:rsid w:val="001E64F6"/>
    <w:rsid w:val="00200AD2"/>
    <w:rsid w:val="00207755"/>
    <w:rsid w:val="0022749D"/>
    <w:rsid w:val="00231028"/>
    <w:rsid w:val="00247351"/>
    <w:rsid w:val="0025443C"/>
    <w:rsid w:val="00261AFD"/>
    <w:rsid w:val="00265D5A"/>
    <w:rsid w:val="00273749"/>
    <w:rsid w:val="00275110"/>
    <w:rsid w:val="002A2F2C"/>
    <w:rsid w:val="002A3820"/>
    <w:rsid w:val="002B3564"/>
    <w:rsid w:val="002B4847"/>
    <w:rsid w:val="002D582E"/>
    <w:rsid w:val="002D6A7A"/>
    <w:rsid w:val="002D6B09"/>
    <w:rsid w:val="002E5299"/>
    <w:rsid w:val="002E563B"/>
    <w:rsid w:val="002F2BE2"/>
    <w:rsid w:val="003024F5"/>
    <w:rsid w:val="00303BAC"/>
    <w:rsid w:val="00312D47"/>
    <w:rsid w:val="00313400"/>
    <w:rsid w:val="00314154"/>
    <w:rsid w:val="00314410"/>
    <w:rsid w:val="00317959"/>
    <w:rsid w:val="003240F9"/>
    <w:rsid w:val="00357514"/>
    <w:rsid w:val="00362DF5"/>
    <w:rsid w:val="00367057"/>
    <w:rsid w:val="003739A0"/>
    <w:rsid w:val="00392CE8"/>
    <w:rsid w:val="003A2CDA"/>
    <w:rsid w:val="003A7CB7"/>
    <w:rsid w:val="003B386F"/>
    <w:rsid w:val="003C4B81"/>
    <w:rsid w:val="003C560B"/>
    <w:rsid w:val="003C5AE7"/>
    <w:rsid w:val="003D6AB6"/>
    <w:rsid w:val="003E1E80"/>
    <w:rsid w:val="003F09ED"/>
    <w:rsid w:val="00417648"/>
    <w:rsid w:val="0042141C"/>
    <w:rsid w:val="00433DA7"/>
    <w:rsid w:val="0043571F"/>
    <w:rsid w:val="00440473"/>
    <w:rsid w:val="00442DC9"/>
    <w:rsid w:val="004508E5"/>
    <w:rsid w:val="00452198"/>
    <w:rsid w:val="00464797"/>
    <w:rsid w:val="004A5586"/>
    <w:rsid w:val="004A616C"/>
    <w:rsid w:val="004A6344"/>
    <w:rsid w:val="004A691E"/>
    <w:rsid w:val="004C3350"/>
    <w:rsid w:val="004D14BD"/>
    <w:rsid w:val="004D43CF"/>
    <w:rsid w:val="004D5433"/>
    <w:rsid w:val="004E7FED"/>
    <w:rsid w:val="005009B4"/>
    <w:rsid w:val="00500D42"/>
    <w:rsid w:val="00503346"/>
    <w:rsid w:val="0050449D"/>
    <w:rsid w:val="00510479"/>
    <w:rsid w:val="005108B8"/>
    <w:rsid w:val="00511376"/>
    <w:rsid w:val="00523BE0"/>
    <w:rsid w:val="00527E14"/>
    <w:rsid w:val="00541278"/>
    <w:rsid w:val="005755EC"/>
    <w:rsid w:val="00584789"/>
    <w:rsid w:val="005848DC"/>
    <w:rsid w:val="005A2252"/>
    <w:rsid w:val="005A3E32"/>
    <w:rsid w:val="005C1C63"/>
    <w:rsid w:val="005D40B9"/>
    <w:rsid w:val="005D4D92"/>
    <w:rsid w:val="005E571E"/>
    <w:rsid w:val="005F60D0"/>
    <w:rsid w:val="00606F64"/>
    <w:rsid w:val="00611DEA"/>
    <w:rsid w:val="00613CDE"/>
    <w:rsid w:val="00625738"/>
    <w:rsid w:val="00640E38"/>
    <w:rsid w:val="00641EC7"/>
    <w:rsid w:val="006461A6"/>
    <w:rsid w:val="006522E1"/>
    <w:rsid w:val="006534DD"/>
    <w:rsid w:val="006627AC"/>
    <w:rsid w:val="00675056"/>
    <w:rsid w:val="00681E57"/>
    <w:rsid w:val="006A4F3E"/>
    <w:rsid w:val="006A5FE3"/>
    <w:rsid w:val="006A7773"/>
    <w:rsid w:val="006B53D2"/>
    <w:rsid w:val="006B587C"/>
    <w:rsid w:val="006D1556"/>
    <w:rsid w:val="006D4F5A"/>
    <w:rsid w:val="006E0CC7"/>
    <w:rsid w:val="006F53BA"/>
    <w:rsid w:val="006F5798"/>
    <w:rsid w:val="00700F42"/>
    <w:rsid w:val="007039D3"/>
    <w:rsid w:val="00717035"/>
    <w:rsid w:val="0072026A"/>
    <w:rsid w:val="007273B4"/>
    <w:rsid w:val="00736C48"/>
    <w:rsid w:val="007371B4"/>
    <w:rsid w:val="007374DE"/>
    <w:rsid w:val="00741CB5"/>
    <w:rsid w:val="007468A0"/>
    <w:rsid w:val="0074729A"/>
    <w:rsid w:val="00750D55"/>
    <w:rsid w:val="007577A6"/>
    <w:rsid w:val="007609A1"/>
    <w:rsid w:val="00770CAD"/>
    <w:rsid w:val="007715D6"/>
    <w:rsid w:val="00772B34"/>
    <w:rsid w:val="00793657"/>
    <w:rsid w:val="00793A10"/>
    <w:rsid w:val="00794E2D"/>
    <w:rsid w:val="007A2086"/>
    <w:rsid w:val="007A76F6"/>
    <w:rsid w:val="007B21FA"/>
    <w:rsid w:val="007B5246"/>
    <w:rsid w:val="007B76FB"/>
    <w:rsid w:val="007D344C"/>
    <w:rsid w:val="007E02D1"/>
    <w:rsid w:val="007E219C"/>
    <w:rsid w:val="007F2CC8"/>
    <w:rsid w:val="00802900"/>
    <w:rsid w:val="00803C8B"/>
    <w:rsid w:val="00814FA2"/>
    <w:rsid w:val="00831ED9"/>
    <w:rsid w:val="00847389"/>
    <w:rsid w:val="0087364D"/>
    <w:rsid w:val="008832B6"/>
    <w:rsid w:val="008A1D8D"/>
    <w:rsid w:val="008D03A1"/>
    <w:rsid w:val="008D10DC"/>
    <w:rsid w:val="008D7E99"/>
    <w:rsid w:val="00904241"/>
    <w:rsid w:val="0090734D"/>
    <w:rsid w:val="009146E5"/>
    <w:rsid w:val="00922F0F"/>
    <w:rsid w:val="00946C1D"/>
    <w:rsid w:val="0095628B"/>
    <w:rsid w:val="009644B1"/>
    <w:rsid w:val="009869FC"/>
    <w:rsid w:val="009A2EF9"/>
    <w:rsid w:val="009B0CD6"/>
    <w:rsid w:val="009B1491"/>
    <w:rsid w:val="009D20AF"/>
    <w:rsid w:val="009D4DE4"/>
    <w:rsid w:val="009F2E76"/>
    <w:rsid w:val="00A23589"/>
    <w:rsid w:val="00A247A5"/>
    <w:rsid w:val="00A2749D"/>
    <w:rsid w:val="00A34BBF"/>
    <w:rsid w:val="00A36020"/>
    <w:rsid w:val="00A4724B"/>
    <w:rsid w:val="00A50968"/>
    <w:rsid w:val="00A62FE0"/>
    <w:rsid w:val="00A73E7A"/>
    <w:rsid w:val="00A82A12"/>
    <w:rsid w:val="00A83681"/>
    <w:rsid w:val="00A93DE7"/>
    <w:rsid w:val="00AA3116"/>
    <w:rsid w:val="00AA47CE"/>
    <w:rsid w:val="00AA5BE7"/>
    <w:rsid w:val="00AB28DE"/>
    <w:rsid w:val="00AD681E"/>
    <w:rsid w:val="00AD6DD9"/>
    <w:rsid w:val="00AD74D1"/>
    <w:rsid w:val="00AD7C87"/>
    <w:rsid w:val="00AE7ED2"/>
    <w:rsid w:val="00AF2EA9"/>
    <w:rsid w:val="00B10328"/>
    <w:rsid w:val="00B301B4"/>
    <w:rsid w:val="00B42480"/>
    <w:rsid w:val="00B55737"/>
    <w:rsid w:val="00B81746"/>
    <w:rsid w:val="00B943EA"/>
    <w:rsid w:val="00BA75EA"/>
    <w:rsid w:val="00BB0CFE"/>
    <w:rsid w:val="00BB78A2"/>
    <w:rsid w:val="00BD080D"/>
    <w:rsid w:val="00BD309E"/>
    <w:rsid w:val="00BD589F"/>
    <w:rsid w:val="00C038D3"/>
    <w:rsid w:val="00C1224A"/>
    <w:rsid w:val="00C12DC1"/>
    <w:rsid w:val="00C37B7E"/>
    <w:rsid w:val="00C440FE"/>
    <w:rsid w:val="00C516E2"/>
    <w:rsid w:val="00C53988"/>
    <w:rsid w:val="00C67469"/>
    <w:rsid w:val="00C67C30"/>
    <w:rsid w:val="00C704D5"/>
    <w:rsid w:val="00C70EB6"/>
    <w:rsid w:val="00C74B83"/>
    <w:rsid w:val="00C773EF"/>
    <w:rsid w:val="00C80405"/>
    <w:rsid w:val="00C95AB9"/>
    <w:rsid w:val="00C978D8"/>
    <w:rsid w:val="00CB5E09"/>
    <w:rsid w:val="00CD5547"/>
    <w:rsid w:val="00CE1CC9"/>
    <w:rsid w:val="00D022CE"/>
    <w:rsid w:val="00D124C2"/>
    <w:rsid w:val="00D436B4"/>
    <w:rsid w:val="00D518ED"/>
    <w:rsid w:val="00D545E8"/>
    <w:rsid w:val="00D66BE8"/>
    <w:rsid w:val="00D67842"/>
    <w:rsid w:val="00D872E3"/>
    <w:rsid w:val="00DA2DBA"/>
    <w:rsid w:val="00DA3C26"/>
    <w:rsid w:val="00DC0D57"/>
    <w:rsid w:val="00DD075E"/>
    <w:rsid w:val="00DE47CE"/>
    <w:rsid w:val="00DE5760"/>
    <w:rsid w:val="00DF0920"/>
    <w:rsid w:val="00DF548D"/>
    <w:rsid w:val="00DF6AC3"/>
    <w:rsid w:val="00E0331D"/>
    <w:rsid w:val="00E0561C"/>
    <w:rsid w:val="00E06124"/>
    <w:rsid w:val="00E37638"/>
    <w:rsid w:val="00E47799"/>
    <w:rsid w:val="00E533CB"/>
    <w:rsid w:val="00E663EA"/>
    <w:rsid w:val="00E72C54"/>
    <w:rsid w:val="00E80FED"/>
    <w:rsid w:val="00EA1CAF"/>
    <w:rsid w:val="00EA38EB"/>
    <w:rsid w:val="00EB475D"/>
    <w:rsid w:val="00EC3C0E"/>
    <w:rsid w:val="00ED713B"/>
    <w:rsid w:val="00EE1A49"/>
    <w:rsid w:val="00EF3FBF"/>
    <w:rsid w:val="00EF468F"/>
    <w:rsid w:val="00F21541"/>
    <w:rsid w:val="00F30275"/>
    <w:rsid w:val="00F4634A"/>
    <w:rsid w:val="00F60588"/>
    <w:rsid w:val="00F70F3C"/>
    <w:rsid w:val="00F929AD"/>
    <w:rsid w:val="00FA0CE5"/>
    <w:rsid w:val="00FB7324"/>
    <w:rsid w:val="00FC1379"/>
    <w:rsid w:val="00FE0FBF"/>
    <w:rsid w:val="00FE2354"/>
    <w:rsid w:val="00FE3EA2"/>
    <w:rsid w:val="00FE6A79"/>
    <w:rsid w:val="00FF26C1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1C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CC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F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141C"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  <w:style w:type="paragraph" w:customStyle="1" w:styleId="Notedemarge">
    <w:name w:val="Note de marge"/>
    <w:basedOn w:val="Normal"/>
    <w:qFormat/>
    <w:rsid w:val="0042141C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table" w:styleId="Grilledetableauclaire">
    <w:name w:val="Grid Table Light"/>
    <w:basedOn w:val="TableauNormal"/>
    <w:uiPriority w:val="40"/>
    <w:rsid w:val="0042141C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D0122-7A4A-491A-9E4E-737BE81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3271</TotalTime>
  <Pages>5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178</cp:revision>
  <cp:lastPrinted>2025-04-23T15:23:00Z</cp:lastPrinted>
  <dcterms:created xsi:type="dcterms:W3CDTF">2024-06-07T16:26:00Z</dcterms:created>
  <dcterms:modified xsi:type="dcterms:W3CDTF">2025-09-30T07:13:00Z</dcterms:modified>
</cp:coreProperties>
</file>