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DRUG ADMINISTRATION</w:t>
      </w:r>
    </w:p>
    <w:p>
      <w:pPr/>
      <w:r>
        <w:rPr>
          <w:b/>
        </w:rPr>
        <w:t xml:space="preserve">Drugs : </w:t>
      </w:r>
      <w:r>
        <w:rPr/>
        <w:t>their different forms are adapted to precise administration routes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1"/>
      </w:pPr>
      <w:r>
        <w:rPr/>
        <w:t>Oral route</w:t>
      </w:r>
    </w:p>
    <w:p>
      <w:pPr/>
      <w:r>
        <w:rPr/>
        <w:t>Liquids : solution, syrups can be administered in drops, table-spoons (15ml or ½ ounce), tea-spoons (5ml)</w:t>
      </w:r>
    </w:p>
    <w:p>
      <w:pPr/>
      <w:r>
        <w:rPr/>
        <w:t>Powders and granules to be dissolved in water</w:t>
      </w:r>
    </w:p>
    <w:p>
      <w:pPr/>
      <w:r>
        <w:rPr/>
        <w:t>Tablet or capsule</w:t>
      </w:r>
      <w:r>
        <w:rPr/>
        <w:br/>
      </w:r>
    </w:p>
    <w:p>
      <w:pPr>
        <w:pStyle w:val="Heading1"/>
      </w:pPr>
      <w:r>
        <w:rPr/>
        <w:t>Parenteral infusion</w:t>
      </w:r>
    </w:p>
    <w:p>
      <w:pPr/>
      <w:r>
        <w:rPr/>
        <w:t>Powders to be dissolved in the right solvant</w:t>
      </w:r>
    </w:p>
    <w:p>
      <w:pPr/>
      <w:r>
        <w:rPr/>
        <w:t>Solutions in ampules or bottles, ready to use for IM, IV, SC, ID injections</w:t>
      </w:r>
    </w:p>
    <w:p>
      <w:pPr>
        <w:numPr>
          <w:ilvl w:val="2"/>
          <w:numId w:val="1"/>
        </w:numPr>
      </w:pPr>
      <w:r>
        <w:rPr/>
        <w:t>IM : intramuscular</w:t>
      </w:r>
    </w:p>
    <w:p>
      <w:pPr>
        <w:numPr>
          <w:ilvl w:val="2"/>
          <w:numId w:val="1"/>
        </w:numPr>
      </w:pPr>
      <w:r>
        <w:rPr/>
        <w:t>IV : intravenous</w:t>
      </w:r>
    </w:p>
    <w:p>
      <w:pPr>
        <w:numPr>
          <w:ilvl w:val="2"/>
          <w:numId w:val="1"/>
        </w:numPr>
      </w:pPr>
      <w:r>
        <w:rPr/>
        <w:t>SC : subcutanous</w:t>
      </w:r>
    </w:p>
    <w:p>
      <w:pPr>
        <w:numPr>
          <w:ilvl w:val="2"/>
          <w:numId w:val="1"/>
        </w:numPr>
      </w:pPr>
      <w:r>
        <w:rPr/>
        <w:t>ID : intradermic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1"/>
      </w:pPr>
      <w:r>
        <w:rPr/>
        <w:t>Topical use</w:t>
      </w:r>
    </w:p>
    <w:p>
      <w:pPr/>
      <w:r>
        <w:rPr/>
        <w:t>Creams, lotions, ointments for the skin</w:t>
      </w:r>
    </w:p>
    <w:p>
      <w:pPr/>
      <w:r>
        <w:rPr/>
        <w:t>Liquids sprayed on the skin, in the nose, throat or bronchi</w:t>
      </w:r>
    </w:p>
    <w:p>
      <w:pPr/>
      <w:r>
        <w:rPr/>
        <w:t>Suppositories and foams</w:t>
      </w:r>
    </w:p>
    <w:p>
      <w:pPr/>
      <w:r>
        <w:rPr/>
        <w:t>Drops for eyes, nose and ears</w:t>
      </w:r>
    </w:p>
    <w:p>
      <w:pPr/>
      <w:r>
        <w:rPr/>
        <w:t>Patches</w:t>
      </w:r>
      <w:r>
        <w:rPr/>
      </w:r>
      <w:r>
        <w:rPr/>
        <w:t>, gels for systemic effect (NSAID : Non Steroid Anti-Inflammatory Drug)</w:t>
      </w:r>
    </w:p>
    <w:p>
      <w:pPr>
        <w:ind w:left="720" w:hanging="360"/>
        <w:numPr>
          <w:ilvl w:val="0"/>
          <w:numId w:val="0"/>
        </w:numPr>
      </w:pPr>
    </w:p>
    <w:p>
      <w:pPr>
        <w:ind w:left="720" w:hanging="360"/>
        <w:numPr>
          <w:ilvl w:val="0"/>
          <w:numId w:val="0"/>
        </w:numPr>
      </w:pPr>
      <w:r>
        <w:rPr/>
        <w:t>CSB : Basic Healthcare Center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1"/>
      </w:pPr>
      <w:r>
        <w:rPr/>
        <w:t>Rules</w:t>
      </w:r>
    </w:p>
    <w:p>
      <w:pPr>
        <w:numPr>
          <w:ilvl w:val="1"/>
          <w:numId w:val="1"/>
        </w:numPr>
      </w:pPr>
      <w:r>
        <w:rPr/>
        <w:t>Is it the right patient ? (</w:t>
      </w:r>
      <w:r>
        <w:rPr/>
        <w:t>family</w:t>
      </w:r>
      <w:r>
        <w:rPr/>
        <w:t xml:space="preserve"> name, given name, bed number)</w:t>
      </w:r>
    </w:p>
    <w:p>
      <w:pPr>
        <w:numPr>
          <w:ilvl w:val="1"/>
          <w:numId w:val="1"/>
        </w:numPr>
      </w:pPr>
      <w:r>
        <w:rPr/>
        <w:t>Is it the right drug ? A written order is necessary, except for emergencies</w:t>
      </w:r>
    </w:p>
    <w:p>
      <w:pPr/>
      <w:r>
        <w:rPr/>
        <w:t>The nature of the drug must be verified when taking out of storage</w:t>
      </w:r>
    </w:p>
    <w:p>
      <w:pPr>
        <w:numPr>
          <w:ilvl w:val="0"/>
          <w:numId w:val="38"/>
        </w:numPr>
      </w:pPr>
      <w:r>
        <w:rPr/>
        <w:t>Is it the right dose ? Ask the physician when the order is not clear</w:t>
      </w:r>
    </w:p>
    <w:p>
      <w:pPr>
        <w:numPr>
          <w:ilvl w:val="0"/>
          <w:numId w:val="38"/>
        </w:numPr>
      </w:pPr>
      <w:r>
        <w:rPr/>
        <w:t>Is it the right time to give the drug ? Read prescription and label</w:t>
      </w:r>
    </w:p>
    <w:p>
      <w:pPr>
        <w:numPr>
          <w:ilvl w:val="2"/>
          <w:numId w:val="38"/>
        </w:numPr>
      </w:pPr>
      <w:r>
        <w:rPr/>
        <w:t>Take before meals</w:t>
      </w:r>
    </w:p>
    <w:p>
      <w:pPr>
        <w:numPr>
          <w:ilvl w:val="2"/>
          <w:numId w:val="38"/>
        </w:numPr>
      </w:pPr>
      <w:r>
        <w:rPr/>
        <w:t>Take with food or meals</w:t>
      </w:r>
    </w:p>
    <w:p>
      <w:pPr>
        <w:numPr>
          <w:ilvl w:val="2"/>
          <w:numId w:val="38"/>
        </w:numPr>
      </w:pPr>
      <w:r>
        <w:rPr/>
        <w:t>Take with …</w:t>
      </w:r>
    </w:p>
    <w:p>
      <w:pPr>
        <w:numPr>
          <w:ilvl w:val="0"/>
          <w:numId w:val="38"/>
        </w:numPr>
      </w:pPr>
      <w:r>
        <w:rPr/>
        <w:t>Check expiry date on box or bottle</w:t>
      </w:r>
    </w:p>
    <w:p>
      <w:pPr>
        <w:numPr>
          <w:ilvl w:val="0"/>
          <w:numId w:val="38"/>
        </w:numPr>
      </w:pPr>
      <w:r>
        <w:rPr/>
        <w:t>Check if there are any contraindications : allergy, dangerous associations. Mixture of different drugs can be dangerous</w:t>
      </w:r>
    </w:p>
    <w:p>
      <w:pPr>
        <w:numPr>
          <w:ilvl w:val="0"/>
          <w:numId w:val="38"/>
        </w:numPr>
      </w:pPr>
      <w:r>
        <w:rPr/>
        <w:t>Each medications must be stocked in its normal storage area</w:t>
      </w:r>
    </w:p>
    <w:p>
      <w:pPr>
        <w:numPr>
          <w:ilvl w:val="2"/>
          <w:numId w:val="38"/>
        </w:numPr>
      </w:pPr>
      <w:r>
        <w:rPr/>
        <w:t>Keep refrigerated</w:t>
      </w:r>
    </w:p>
    <w:p>
      <w:pPr>
        <w:numPr>
          <w:ilvl w:val="2"/>
          <w:numId w:val="38"/>
        </w:numPr>
      </w:pPr>
      <w:r>
        <w:rPr/>
        <w:t>Protect from heat</w:t>
      </w:r>
    </w:p>
    <w:p>
      <w:pPr>
        <w:numPr>
          <w:ilvl w:val="2"/>
          <w:numId w:val="38"/>
        </w:numPr>
      </w:pPr>
      <w:r>
        <w:rPr/>
        <w:t>Do not expose to light</w:t>
      </w:r>
    </w:p>
    <w:p>
      <w:pPr>
        <w:numPr>
          <w:ilvl w:val="0"/>
          <w:numId w:val="38"/>
        </w:numPr>
      </w:pPr>
      <w:r>
        <w:rPr/>
        <w:t>Shake solutions before injections</w:t>
      </w:r>
    </w:p>
    <w:p>
      <w:pPr>
        <w:numPr>
          <w:ilvl w:val="0"/>
          <w:numId w:val="38"/>
        </w:numPr>
      </w:pPr>
      <w:r>
        <w:rPr/>
        <w:t>Wash your hands before manipulations. Do not touch pills, tablets, capsules …</w:t>
      </w:r>
    </w:p>
    <w:p>
      <w:pPr>
        <w:numPr>
          <w:ilvl w:val="0"/>
          <w:numId w:val="38"/>
        </w:numPr>
      </w:pPr>
      <w:r>
        <w:rPr/>
        <w:t>Unconscious patients should not be given oral drugs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1"/>
      </w:pPr>
      <w:r>
        <w:rPr/>
        <w:t>Parenteral routes</w:t>
      </w:r>
    </w:p>
    <w:p>
      <w:pPr/>
      <w:r>
        <w:rPr/>
        <w:t>The parenteral write is used to administer drugs when oral intake is prohibited, particularly when the patient is in coma</w:t>
      </w:r>
    </w:p>
    <w:p>
      <w:pPr/>
      <w:r>
        <w:rPr/>
        <w:t>The parenteral routes are subcutaneous, intradural, intramuscular, intravenous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Preparation</w:t>
      </w:r>
    </w:p>
    <w:p>
      <w:pPr/>
      <w:r>
        <w:rPr/>
        <w:t>Intradermal or intracutaneous injections : 1 mL syringe and a short needle (1 or 1.5cm)</w:t>
      </w:r>
    </w:p>
    <w:p>
      <w:pPr/>
      <w:r>
        <w:rPr/>
        <w:t>Subcutaneous injections : 1 or 2mL syringes and short needles (1.5 to 2.5 cm)</w:t>
      </w:r>
    </w:p>
    <w:p>
      <w:pPr/>
      <w:r>
        <w:rPr/>
        <w:t>Intramuscular injections : 2 to 5 mL syringe and 3 to 7 cm needle</w:t>
      </w:r>
    </w:p>
    <w:p>
      <w:pPr/>
      <w:r>
        <w:rPr/>
        <w:t>IV injections or perfusion : kit with needle, catheter, tourniquet for intravenous injection ; germicidal solution for the skin, adhesive, cotton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Technique</w:t>
      </w:r>
    </w:p>
    <w:p>
      <w:pPr/>
      <w:r>
        <w:rPr/>
        <w:t>Aseptic technique must be used when handling drugs, syringes, needles</w:t>
      </w:r>
    </w:p>
    <w:p>
      <w:pPr/>
      <w:r>
        <w:rPr/>
        <w:t>The nurse always washes his/her hands before and after giving an injection</w:t>
      </w:r>
    </w:p>
    <w:p>
      <w:pPr/>
      <w:r>
        <w:rPr/>
        <w:t>Disposable gloves are worn when preparing drugs for parenteral administration</w:t>
      </w:r>
    </w:p>
    <w:p>
      <w:pPr/>
      <w:r>
        <w:rPr/>
        <w:t>Reassure the patient</w:t>
      </w:r>
    </w:p>
    <w:p>
      <w:pPr/>
      <w:r>
        <w:rPr/>
        <w:t>Explain to the patient the therapy</w:t>
      </w:r>
    </w:p>
    <w:p>
      <w:pPr/>
      <w:r>
        <w:rPr/>
        <w:t>The skin is cleaned at the injection site</w:t>
      </w:r>
    </w:p>
    <w:p>
      <w:pPr/>
      <w:r>
        <w:rPr/>
        <w:t>Take only the necessary amount of drug</w:t>
      </w:r>
    </w:p>
    <w:p>
      <w:pPr>
        <w:spacing w:line="259" w:lineRule="auto"/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