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encéphalopathie aigue : approche diagnostic</w:t>
      </w:r>
    </w:p>
    <w:p>
      <w:pPr/>
      <w:r>
        <w:rPr/>
        <w:t>14/04/2026</w:t>
      </w:r>
    </w:p>
    <w:p>
      <w:pPr/>
      <w:r>
        <w:rPr/>
        <w:t xml:space="preserve">Dr TSIFERAGNA Rosa </w:t>
      </w:r>
      <w:r>
        <w:rPr/>
        <w:t>Lalao</w:t>
      </w:r>
    </w:p>
    <w:p>
      <w:pPr/>
      <w:r>
        <w:rPr/>
        <w:t>Cours rapide</w:t>
      </w:r>
    </w:p>
    <w:p>
      <w:pPr>
        <w:pStyle w:val="Heading1"/>
      </w:pPr>
      <w:r>
        <w:rPr/>
        <w:t>Obj</w:t>
      </w:r>
      <w:r>
        <w:rPr/>
        <w:t>ectifs</w:t>
      </w:r>
    </w:p>
    <w:p>
      <w:pPr/>
      <w:r>
        <w:rPr/>
        <w:t>Citer signes physique</w:t>
      </w:r>
      <w:r>
        <w:rPr/>
        <w:t>s</w:t>
      </w:r>
    </w:p>
    <w:p>
      <w:pPr/>
      <w:r>
        <w:rPr/>
        <w:t>Enumérer l</w:t>
      </w:r>
      <w:r>
        <w:rPr/>
        <w:t>es étiologies</w:t>
      </w:r>
    </w:p>
    <w:p>
      <w:pPr>
        <w:pStyle w:val="Heading1"/>
      </w:pPr>
      <w:r>
        <w:rPr/>
        <w:t>Introduction</w:t>
      </w:r>
    </w:p>
    <w:p>
      <w:pPr/>
      <w:r>
        <w:rPr/>
        <w:t xml:space="preserve">Terme </w:t>
      </w:r>
      <w:r>
        <w:rPr/>
        <w:t>descriptif</w:t>
      </w:r>
      <w:r>
        <w:rPr/>
        <w:t xml:space="preserve"> pour un dysfonctionnement global du cerveau </w:t>
      </w:r>
    </w:p>
    <w:p>
      <w:pPr/>
      <w:r>
        <w:rPr/>
        <w:t>Pas un diagnostic</w:t>
      </w:r>
    </w:p>
    <w:p>
      <w:pPr/>
      <w:r>
        <w:rPr/>
        <w:t xml:space="preserve"> Changement de comportement : confusion, </w:t>
      </w:r>
      <w:r>
        <w:rPr/>
        <w:t>irritabilité</w:t>
      </w:r>
      <w:r>
        <w:rPr/>
        <w:t xml:space="preserve"> excessive, altération dans </w:t>
      </w:r>
      <w:r>
        <w:rPr/>
        <w:t>la conscience</w:t>
      </w:r>
      <w:r>
        <w:rPr/>
        <w:t xml:space="preserve"> (</w:t>
      </w:r>
      <w:r>
        <w:rPr/>
        <w:t>léthargie</w:t>
      </w:r>
      <w:r>
        <w:rPr/>
        <w:t>, coma)</w:t>
      </w:r>
    </w:p>
    <w:p>
      <w:pPr/>
      <w:r>
        <w:rPr/>
        <w:t>Mortalité significative</w:t>
      </w:r>
    </w:p>
    <w:p>
      <w:pPr>
        <w:numPr>
          <w:ilvl w:val="1"/>
          <w:numId w:val="8"/>
        </w:numPr>
      </w:pPr>
      <w:r>
        <w:rPr/>
        <w:t>Morbidité</w:t>
      </w:r>
      <w:r>
        <w:rPr/>
        <w:t xml:space="preserve"> à long </w:t>
      </w:r>
      <w:r>
        <w:rPr/>
        <w:t>t</w:t>
      </w:r>
      <w:r>
        <w:rPr/>
        <w:t>erme su</w:t>
      </w:r>
      <w:r>
        <w:rPr/>
        <w:t>r</w:t>
      </w:r>
      <w:r>
        <w:rPr/>
        <w:t>viv</w:t>
      </w:r>
      <w:r>
        <w:rPr/>
        <w:t>an</w:t>
      </w:r>
      <w:r>
        <w:rPr/>
        <w:t xml:space="preserve">t </w:t>
      </w:r>
    </w:p>
    <w:p>
      <w:pPr>
        <w:numPr>
          <w:ilvl w:val="1"/>
          <w:numId w:val="8"/>
        </w:numPr>
      </w:pPr>
      <w:r>
        <w:rPr/>
        <w:t>Séquelle neuro</w:t>
      </w:r>
    </w:p>
    <w:p>
      <w:pPr>
        <w:numPr>
          <w:ilvl w:val="1"/>
          <w:numId w:val="8"/>
        </w:numPr>
      </w:pPr>
      <w:r>
        <w:rPr/>
        <w:t xml:space="preserve">Bonne évaluation </w:t>
      </w:r>
    </w:p>
    <w:p>
      <w:pPr>
        <w:pStyle w:val="Heading1"/>
      </w:pPr>
      <w:r>
        <w:rPr/>
        <w:t>Signes</w:t>
      </w:r>
    </w:p>
    <w:p>
      <w:pPr>
        <w:pStyle w:val="Heading2"/>
      </w:pPr>
      <w:r>
        <w:rPr/>
        <w:t>Interrogatoire</w:t>
      </w:r>
    </w:p>
    <w:p>
      <w:pPr/>
      <w:r>
        <w:rPr/>
        <w:t>Date de début et nature de l’encéphalopathie</w:t>
      </w:r>
    </w:p>
    <w:p>
      <w:pPr/>
      <w:r>
        <w:rPr/>
        <w:t>Symptômes associés</w:t>
      </w:r>
      <w:r>
        <w:rPr/>
        <w:t xml:space="preserve"> : fièvre vomissements n perte d’appétit, céphalée, </w:t>
      </w:r>
      <w:r>
        <w:rPr/>
        <w:t>convulsion,</w:t>
      </w:r>
      <w:r>
        <w:rPr/>
        <w:t xml:space="preserve"> </w:t>
      </w:r>
      <w:r>
        <w:rPr/>
        <w:t>diarrhée,</w:t>
      </w:r>
      <w:r>
        <w:rPr/>
        <w:t xml:space="preserve"> maladie fébrile récente </w:t>
      </w:r>
    </w:p>
    <w:p>
      <w:pPr/>
      <w:r>
        <w:rPr/>
        <w:t xml:space="preserve">Circonstance d’apparition </w:t>
      </w:r>
    </w:p>
    <w:p>
      <w:pPr>
        <w:numPr>
          <w:ilvl w:val="1"/>
          <w:numId w:val="8"/>
        </w:numPr>
      </w:pPr>
      <w:r>
        <w:rPr/>
        <w:t>Insuffisance rénale / hépatique aigue</w:t>
      </w:r>
    </w:p>
    <w:p>
      <w:pPr>
        <w:numPr>
          <w:ilvl w:val="1"/>
          <w:numId w:val="8"/>
        </w:numPr>
      </w:pPr>
      <w:r>
        <w:rPr/>
        <w:t>Traumatisme crânien ou événement hypoxique</w:t>
      </w:r>
    </w:p>
    <w:p>
      <w:pPr/>
      <w:r>
        <w:rPr/>
        <w:t xml:space="preserve">Pathologie médicale / neuro préexistant </w:t>
      </w:r>
    </w:p>
    <w:p>
      <w:pPr/>
      <w:r>
        <w:rPr/>
        <w:t>Développent psychomoteur</w:t>
      </w:r>
    </w:p>
    <w:p>
      <w:pPr/>
      <w:r>
        <w:rPr/>
        <w:t xml:space="preserve">Voyage </w:t>
      </w:r>
    </w:p>
    <w:p>
      <w:pPr/>
      <w:r>
        <w:rPr/>
        <w:t>Contact avec les animaux / insecte</w:t>
      </w:r>
    </w:p>
    <w:p>
      <w:pPr/>
      <w:r>
        <w:rPr/>
        <w:t xml:space="preserve">Prise de drogue / toxines </w:t>
      </w:r>
    </w:p>
    <w:p>
      <w:pPr/>
      <w:r>
        <w:rPr/>
        <w:t>Prise médicamenteuse</w:t>
      </w:r>
    </w:p>
    <w:p>
      <w:pPr/>
      <w:r>
        <w:rPr/>
        <w:t xml:space="preserve">Traumatisme </w:t>
      </w:r>
    </w:p>
    <w:p>
      <w:pPr>
        <w:pStyle w:val="Heading2"/>
      </w:pPr>
      <w:r>
        <w:rPr/>
        <w:t>Antécédents familiaux</w:t>
      </w:r>
    </w:p>
    <w:p>
      <w:pPr/>
      <w:r>
        <w:rPr/>
        <w:t>Trouble neuro / métabolique</w:t>
      </w:r>
    </w:p>
    <w:p>
      <w:pPr/>
      <w:r>
        <w:rPr/>
        <w:t>Trouble vasculaire / saignement</w:t>
      </w:r>
    </w:p>
    <w:p>
      <w:pPr/>
      <w:r>
        <w:rPr/>
        <w:t>Consanguinité parentale</w:t>
      </w:r>
    </w:p>
    <w:p>
      <w:pPr/>
      <w:r>
        <w:rPr/>
        <w:t xml:space="preserve">Mortalité infantile inexplicable ce l’enfant </w:t>
      </w:r>
    </w:p>
    <w:p>
      <w:pPr>
        <w:pStyle w:val="Heading2"/>
      </w:pPr>
      <w:r>
        <w:rPr/>
        <w:t>Examen p</w:t>
      </w:r>
      <w:r>
        <w:rPr/>
        <w:t>h</w:t>
      </w:r>
      <w:r>
        <w:rPr/>
        <w:t>ysique</w:t>
      </w:r>
    </w:p>
    <w:p>
      <w:pPr/>
      <w:r>
        <w:rPr/>
        <w:t>Paramètres vitaux</w:t>
      </w:r>
    </w:p>
    <w:p>
      <w:pPr/>
      <w:r>
        <w:rPr/>
        <w:t>Etat mental, communication c</w:t>
      </w:r>
      <w:r>
        <w:rPr/>
        <w:t xml:space="preserve">omportement </w:t>
      </w:r>
    </w:p>
    <w:p>
      <w:pPr/>
      <w:r>
        <w:rPr/>
        <w:t>Examen complet app par app</w:t>
      </w:r>
    </w:p>
    <w:p>
      <w:pPr>
        <w:pStyle w:val="Heading2"/>
      </w:pPr>
      <w:r>
        <w:rPr/>
        <w:t>Examen neuro</w:t>
      </w:r>
    </w:p>
    <w:p>
      <w:pPr/>
      <w:r>
        <w:rPr/>
        <w:t>Score de Blantyre ou de Glasgow</w:t>
      </w:r>
    </w:p>
    <w:p>
      <w:pPr/>
      <w:r>
        <w:rPr/>
        <w:t>Défi</w:t>
      </w:r>
      <w:r>
        <w:rPr/>
        <w:t>cit</w:t>
      </w:r>
      <w:r>
        <w:rPr/>
        <w:t xml:space="preserve"> neuro localisée</w:t>
      </w:r>
    </w:p>
    <w:p>
      <w:pPr>
        <w:numPr>
          <w:ilvl w:val="1"/>
          <w:numId w:val="8"/>
        </w:numPr>
      </w:pPr>
      <w:r>
        <w:rPr/>
        <w:t xml:space="preserve">Moteur et sensoriel </w:t>
      </w:r>
    </w:p>
    <w:p>
      <w:pPr>
        <w:numPr>
          <w:ilvl w:val="1"/>
          <w:numId w:val="8"/>
        </w:numPr>
      </w:pPr>
      <w:r>
        <w:rPr/>
        <w:t>Paire crânienne</w:t>
      </w:r>
      <w:r>
        <w:rPr/>
        <w:t xml:space="preserve"> </w:t>
      </w:r>
    </w:p>
    <w:p>
      <w:pPr/>
      <w:r>
        <w:rPr/>
        <w:t>Yeux : nystagmus, ophtalmoplégie, pupilles, font d’œil</w:t>
      </w:r>
    </w:p>
    <w:p>
      <w:pPr/>
      <w:r>
        <w:rPr/>
        <w:t>Mouvement normal et anormal</w:t>
      </w:r>
    </w:p>
    <w:p>
      <w:pPr>
        <w:pStyle w:val="Heading2"/>
      </w:pPr>
      <w:r>
        <w:rPr/>
        <w:t xml:space="preserve">Signes en rapport avec pathologie en cause </w:t>
      </w:r>
    </w:p>
    <w:p>
      <w:pPr/>
      <w:r>
        <w:rPr/>
        <w:t>Ictère</w:t>
      </w:r>
    </w:p>
    <w:p>
      <w:pPr/>
      <w:r>
        <w:rPr/>
        <w:t xml:space="preserve">Flapping </w:t>
      </w:r>
      <w:r>
        <w:rPr/>
        <w:t>tremor</w:t>
      </w:r>
      <w:r>
        <w:rPr/>
        <w:t xml:space="preserve"> (</w:t>
      </w:r>
      <w:r>
        <w:rPr/>
        <w:t>astérixis</w:t>
      </w:r>
      <w:r>
        <w:rPr/>
        <w:t>)</w:t>
      </w:r>
    </w:p>
    <w:p>
      <w:pPr/>
      <w:r>
        <w:rPr/>
        <w:t>OMI</w:t>
      </w:r>
    </w:p>
    <w:p>
      <w:pPr/>
      <w:r>
        <w:rPr/>
        <w:t>Sd infectieux</w:t>
      </w:r>
    </w:p>
    <w:p>
      <w:pPr>
        <w:pStyle w:val="Heading2"/>
      </w:pPr>
      <w:r>
        <w:rPr/>
        <w:t>Examen complémentaire</w:t>
      </w:r>
    </w:p>
    <w:p>
      <w:pPr>
        <w:pStyle w:val="Heading3"/>
      </w:pPr>
      <w:r>
        <w:rPr/>
        <w:t xml:space="preserve">Première intention </w:t>
      </w:r>
    </w:p>
    <w:p>
      <w:pPr/>
      <w:r>
        <w:rPr/>
        <w:t>Glycémie, gaz du sang</w:t>
      </w:r>
    </w:p>
    <w:p>
      <w:pPr/>
      <w:r>
        <w:rPr/>
        <w:t>Ionogramme sanguine</w:t>
      </w:r>
    </w:p>
    <w:p>
      <w:pPr/>
      <w:r>
        <w:rPr/>
        <w:t>Urée, créatinine</w:t>
      </w:r>
    </w:p>
    <w:p>
      <w:pPr/>
      <w:r>
        <w:rPr/>
        <w:t xml:space="preserve">Bilan hépatique </w:t>
      </w:r>
    </w:p>
    <w:p>
      <w:pPr/>
      <w:r>
        <w:rPr/>
        <w:t xml:space="preserve">NFS, </w:t>
      </w:r>
      <w:r>
        <w:rPr/>
        <w:t>CRP,</w:t>
      </w:r>
      <w:r>
        <w:rPr/>
        <w:t xml:space="preserve"> </w:t>
      </w:r>
      <w:r>
        <w:rPr/>
        <w:t>hémoculture,</w:t>
      </w:r>
      <w:r>
        <w:rPr/>
        <w:t xml:space="preserve"> BU</w:t>
      </w:r>
    </w:p>
    <w:p>
      <w:pPr/>
      <w:r>
        <w:rPr/>
        <w:t>Ponction</w:t>
      </w:r>
      <w:r>
        <w:rPr/>
        <w:t xml:space="preserve"> lombaire </w:t>
      </w:r>
    </w:p>
    <w:p>
      <w:pPr/>
      <w:r>
        <w:rPr/>
        <w:t>Imagerie</w:t>
      </w:r>
      <w:r>
        <w:rPr/>
        <w:t xml:space="preserve"> cérébrale </w:t>
      </w:r>
    </w:p>
    <w:p>
      <w:pPr>
        <w:pStyle w:val="Heading1"/>
      </w:pPr>
      <w:r>
        <w:rPr/>
        <w:t xml:space="preserve">Cause </w:t>
      </w:r>
    </w:p>
    <w:p>
      <w:pPr>
        <w:pStyle w:val="Heading2"/>
      </w:pPr>
      <w:r>
        <w:rPr/>
        <w:t xml:space="preserve">Infection </w:t>
      </w:r>
    </w:p>
    <w:p>
      <w:pPr/>
      <w:r>
        <w:rPr/>
        <w:t>Méningite, encéphalite</w:t>
      </w:r>
    </w:p>
    <w:p>
      <w:pPr/>
      <w:r>
        <w:rPr/>
        <w:t>Abcès cérébraux</w:t>
      </w:r>
    </w:p>
    <w:p>
      <w:pPr/>
      <w:r>
        <w:rPr/>
        <w:t>Encéphalite aigue disséminé auto-immune</w:t>
      </w:r>
    </w:p>
    <w:p>
      <w:pPr>
        <w:pStyle w:val="Heading2"/>
      </w:pPr>
      <w:r>
        <w:rPr/>
        <w:t xml:space="preserve">Toxique </w:t>
      </w:r>
    </w:p>
    <w:p>
      <w:pPr/>
      <w:r>
        <w:rPr/>
        <w:t xml:space="preserve">Médicament </w:t>
      </w:r>
    </w:p>
    <w:p>
      <w:pPr/>
      <w:r>
        <w:rPr/>
        <w:t>Métaux lourds</w:t>
      </w:r>
    </w:p>
    <w:p>
      <w:pPr/>
      <w:r>
        <w:rPr/>
        <w:t xml:space="preserve">Monoxyde de carbone </w:t>
      </w:r>
    </w:p>
    <w:p>
      <w:pPr>
        <w:pStyle w:val="Heading2"/>
      </w:pPr>
      <w:r>
        <w:rPr/>
        <w:t>Autres</w:t>
      </w:r>
    </w:p>
    <w:p>
      <w:pPr/>
      <w:r>
        <w:rPr/>
        <w:t xml:space="preserve">Encéphalopathie épileptique </w:t>
      </w:r>
    </w:p>
    <w:p>
      <w:pPr/>
      <w:r>
        <w:rPr/>
        <w:t>E due mouvements anormaux non épileptique</w:t>
      </w:r>
    </w:p>
    <w:p>
      <w:pPr/>
      <w:r>
        <w:rPr/>
        <w:t xml:space="preserve">E ictère nucléaire </w:t>
      </w:r>
    </w:p>
    <w:p>
      <w:pPr/>
      <w:r>
        <w:rPr/>
        <w:t>Encéphalopathie hypertensive</w:t>
      </w:r>
    </w:p>
    <w:p>
      <w:pPr/>
      <w:r>
        <w:rPr/>
        <w:t>Insuffisance hépatique, rénale</w:t>
      </w:r>
    </w:p>
    <w:p>
      <w:pPr/>
      <w:r>
        <w:rPr/>
        <w:t>…….</w:t>
      </w:r>
    </w:p>
    <w:p>
      <w:pPr>
        <w:pStyle w:val="Heading2"/>
      </w:pPr>
      <w:r>
        <w:rPr/>
        <w:t xml:space="preserve">Métabolique </w:t>
      </w:r>
    </w:p>
    <w:p>
      <w:pPr/>
      <w:r>
        <w:rPr/>
        <w:t>Hyper urémie</w:t>
      </w:r>
    </w:p>
    <w:p>
      <w:pPr/>
      <w:r>
        <w:rPr/>
        <w:t xml:space="preserve">Hyper </w:t>
      </w:r>
      <w:r>
        <w:rPr/>
        <w:t>ammoniémie</w:t>
      </w:r>
    </w:p>
    <w:p>
      <w:pPr/>
      <w:r>
        <w:rPr/>
        <w:t xml:space="preserve">Hyper / hypoglycémie </w:t>
      </w:r>
    </w:p>
    <w:p>
      <w:pPr/>
      <w:r>
        <w:rPr/>
        <w:t>Acidose lactique</w:t>
      </w:r>
    </w:p>
    <w:p>
      <w:pPr/>
      <w:r>
        <w:rPr/>
        <w:t>….</w:t>
      </w:r>
    </w:p>
    <w:p>
      <w:pPr>
        <w:pStyle w:val="Heading2"/>
      </w:pPr>
      <w:r>
        <w:rPr/>
        <w:t xml:space="preserve">Maline </w:t>
      </w:r>
    </w:p>
    <w:p>
      <w:pPr/>
      <w:r>
        <w:rPr/>
        <w:t>Tumeur cérébral primitive</w:t>
      </w:r>
    </w:p>
    <w:p>
      <w:pPr/>
      <w:r>
        <w:rPr/>
        <w:t xml:space="preserve">Métastase cérébrale </w:t>
      </w:r>
    </w:p>
    <w:p>
      <w:pPr>
        <w:pStyle w:val="Heading2"/>
      </w:pPr>
      <w:r>
        <w:rPr/>
        <w:t>Auto immune</w:t>
      </w:r>
    </w:p>
    <w:p>
      <w:pPr/>
      <w:r>
        <w:rPr/>
        <w:t>Ac</w:t>
      </w:r>
      <w:r>
        <w:rPr/>
        <w:t xml:space="preserve"> </w:t>
      </w:r>
      <w:r>
        <w:rPr/>
        <w:t>circulant</w:t>
      </w:r>
    </w:p>
    <w:p>
      <w:pPr/>
      <w:r>
        <w:rPr/>
        <w:t>Encéphalopathie</w:t>
      </w:r>
      <w:r>
        <w:rPr/>
        <w:t xml:space="preserve"> ……</w:t>
      </w:r>
    </w:p>
    <w:p>
      <w:pPr>
        <w:pStyle w:val="Heading1"/>
      </w:pPr>
      <w:r>
        <w:rPr/>
        <w:t>Conclusion</w:t>
      </w:r>
      <w:r>
        <w:rPr/>
        <w:t xml:space="preserve"> </w:t>
      </w:r>
    </w:p>
    <w:p>
      <w:pPr/>
      <w:r>
        <w:rPr/>
        <w:t>Pathos grave</w:t>
      </w:r>
    </w:p>
    <w:p>
      <w:pPr/>
      <w:r>
        <w:rPr/>
        <w:t>Morbidité et mortalité significative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