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insuffisance surrénale</w:t>
      </w:r>
    </w:p>
    <w:p>
      <w:pPr>
        <w:pStyle w:val="Heading1"/>
      </w:pPr>
      <w:r>
        <w:rPr/>
        <w:t>Objectifs</w:t>
      </w:r>
    </w:p>
    <w:p>
      <w:pPr/>
      <w:r>
        <w:rPr/>
        <w:t>Définition</w:t>
      </w:r>
      <w:r>
        <w:rPr/>
        <w:t xml:space="preserve"> </w:t>
      </w:r>
    </w:p>
    <w:p>
      <w:pPr/>
      <w:r>
        <w:rPr/>
        <w:t>déc.</w:t>
      </w:r>
      <w:r>
        <w:rPr/>
        <w:t xml:space="preserve"> les si</w:t>
      </w:r>
      <w:r>
        <w:rPr/>
        <w:t>gnes</w:t>
      </w:r>
      <w:r>
        <w:rPr/>
        <w:t xml:space="preserve"> clinique</w:t>
      </w:r>
      <w:r>
        <w:rPr/>
        <w:t>s</w:t>
      </w:r>
    </w:p>
    <w:p>
      <w:pPr/>
      <w:r>
        <w:rPr/>
        <w:t>Décrire les signe clinique IS aigue</w:t>
      </w:r>
    </w:p>
    <w:p>
      <w:pPr/>
      <w:r>
        <w:rPr/>
        <w:t>déc.</w:t>
      </w:r>
      <w:r>
        <w:rPr/>
        <w:t xml:space="preserve"> les signe clinique IS chronique </w:t>
      </w:r>
    </w:p>
    <w:p>
      <w:pPr/>
      <w:r>
        <w:rPr/>
        <w:t>déc.</w:t>
      </w:r>
      <w:r>
        <w:rPr/>
        <w:t xml:space="preserve"> </w:t>
      </w:r>
      <w:r>
        <w:rPr/>
        <w:t>les signes paracliniques</w:t>
      </w:r>
      <w:r>
        <w:rPr/>
        <w:t xml:space="preserve"> </w:t>
      </w:r>
    </w:p>
    <w:p>
      <w:pPr/>
      <w:r>
        <w:rPr/>
        <w:t>Citer</w:t>
      </w:r>
      <w:r>
        <w:rPr/>
        <w:t xml:space="preserve"> les </w:t>
      </w:r>
      <w:r>
        <w:rPr/>
        <w:t>étiologies</w:t>
      </w:r>
      <w:r>
        <w:rPr/>
        <w:t xml:space="preserve"> </w:t>
      </w:r>
    </w:p>
    <w:p>
      <w:pPr/>
      <w:r>
        <w:rPr/>
        <w:t>déc.</w:t>
      </w:r>
      <w:r>
        <w:rPr/>
        <w:t xml:space="preserve"> la prise en charge </w:t>
      </w:r>
    </w:p>
    <w:p>
      <w:pPr>
        <w:pStyle w:val="Heading1"/>
      </w:pPr>
      <w:r>
        <w:rPr/>
        <w:t xml:space="preserve">Introduction </w:t>
      </w:r>
    </w:p>
    <w:p>
      <w:pPr/>
      <w:r>
        <w:rPr/>
        <w:t>Insuffisance surrénale est une ins</w:t>
      </w:r>
      <w:r>
        <w:rPr/>
        <w:t>u</w:t>
      </w:r>
      <w:r>
        <w:rPr/>
        <w:t>f</w:t>
      </w:r>
      <w:r>
        <w:rPr/>
        <w:t>fisance</w:t>
      </w:r>
      <w:r>
        <w:rPr/>
        <w:t xml:space="preserve"> </w:t>
      </w:r>
      <w:r>
        <w:rPr/>
        <w:t>fo</w:t>
      </w:r>
      <w:r>
        <w:rPr/>
        <w:t>nc</w:t>
      </w:r>
      <w:r>
        <w:rPr/>
        <w:t>t</w:t>
      </w:r>
      <w:r>
        <w:rPr/>
        <w:t>ionn</w:t>
      </w:r>
      <w:r>
        <w:rPr/>
        <w:t>e</w:t>
      </w:r>
      <w:r>
        <w:rPr/>
        <w:t>men</w:t>
      </w:r>
      <w:r>
        <w:rPr/>
        <w:t>t</w:t>
      </w:r>
      <w:r>
        <w:rPr/>
        <w:t xml:space="preserve"> </w:t>
      </w:r>
      <w:r>
        <w:rPr/>
        <w:t>du cortex surrénal</w:t>
      </w:r>
      <w:r>
        <w:rPr/>
        <w:t xml:space="preserve"> et de médullosurrénale </w:t>
      </w:r>
    </w:p>
    <w:p>
      <w:pPr/>
      <w:r>
        <w:rPr/>
        <w:t>Le c</w:t>
      </w:r>
      <w:r>
        <w:rPr/>
        <w:t>o</w:t>
      </w:r>
      <w:r>
        <w:rPr/>
        <w:t xml:space="preserve">rtex surrénalien </w:t>
      </w:r>
      <w:r>
        <w:rPr/>
        <w:t>représente</w:t>
      </w:r>
      <w:r>
        <w:rPr/>
        <w:t xml:space="preserve"> 80</w:t>
      </w:r>
      <w:r>
        <w:rPr/>
        <w:t xml:space="preserve"> – 90% de la glande : synthé</w:t>
      </w:r>
      <w:r>
        <w:rPr/>
        <w:t>ti</w:t>
      </w:r>
      <w:r>
        <w:rPr/>
        <w:t xml:space="preserve">se le </w:t>
      </w:r>
      <w:r>
        <w:rPr/>
        <w:t>cortisol</w:t>
      </w:r>
      <w:r>
        <w:rPr/>
        <w:t xml:space="preserve"> (</w:t>
      </w:r>
      <w:r>
        <w:rPr/>
        <w:t>principale</w:t>
      </w:r>
      <w:r>
        <w:rPr/>
        <w:t xml:space="preserve"> </w:t>
      </w:r>
      <w:r>
        <w:rPr/>
        <w:t>glucocorticoïde</w:t>
      </w:r>
      <w:r>
        <w:rPr/>
        <w:t>) et l’</w:t>
      </w:r>
      <w:r>
        <w:rPr/>
        <w:t>aldostérone</w:t>
      </w:r>
      <w:r>
        <w:rPr/>
        <w:t xml:space="preserve"> (</w:t>
      </w:r>
      <w:r>
        <w:rPr/>
        <w:t>principale</w:t>
      </w:r>
      <w:r>
        <w:rPr/>
        <w:t xml:space="preserve"> </w:t>
      </w:r>
      <w:r>
        <w:rPr/>
        <w:t xml:space="preserve">minéralocorticoïde </w:t>
      </w:r>
      <w:r>
        <w:rPr/>
        <w:t xml:space="preserve">et </w:t>
      </w:r>
      <w:r>
        <w:rPr/>
        <w:t>hédroandr</w:t>
      </w:r>
      <w:r>
        <w:rPr/>
        <w:t>o</w:t>
      </w:r>
      <w:r>
        <w:rPr/>
        <w:t>g</w:t>
      </w:r>
      <w:r>
        <w:rPr/>
        <w:t>e</w:t>
      </w:r>
      <w:r>
        <w:rPr/>
        <w:t>stenedione</w:t>
      </w:r>
      <w:r>
        <w:rPr/>
        <w:t xml:space="preserve"> ou DHEA (principal androgène surrénalien) </w:t>
      </w:r>
    </w:p>
    <w:p>
      <w:pPr/>
      <w:r>
        <w:rPr/>
        <w:t>Médullosurrénale</w:t>
      </w:r>
      <w:r>
        <w:rPr/>
        <w:t xml:space="preserve"> </w:t>
      </w:r>
      <w:r>
        <w:rPr/>
        <w:t>synthétise</w:t>
      </w:r>
      <w:r>
        <w:rPr/>
        <w:t xml:space="preserve"> de l’adrénaline et de noradrénaline (les catécholamines)</w:t>
      </w:r>
    </w:p>
    <w:p>
      <w:pPr/>
      <w:r>
        <w:rPr/>
        <w:t xml:space="preserve">Se </w:t>
      </w:r>
      <w:r>
        <w:rPr/>
        <w:t>traduit</w:t>
      </w:r>
      <w:r>
        <w:rPr/>
        <w:t xml:space="preserve"> par une carence ai</w:t>
      </w:r>
      <w:r>
        <w:rPr/>
        <w:t>gu</w:t>
      </w:r>
      <w:r>
        <w:rPr/>
        <w:t xml:space="preserve">e ou </w:t>
      </w:r>
      <w:r>
        <w:rPr/>
        <w:t>chronique</w:t>
      </w:r>
      <w:r>
        <w:rPr/>
        <w:t xml:space="preserve"> en glucocorticoïde et ou </w:t>
      </w:r>
      <w:r>
        <w:rPr/>
        <w:t>minéralocorticoïde</w:t>
      </w:r>
    </w:p>
    <w:p>
      <w:pPr/>
      <w:r>
        <w:rPr/>
        <w:t>Cres une path</w:t>
      </w:r>
      <w:r>
        <w:rPr/>
        <w:t>o</w:t>
      </w:r>
      <w:r>
        <w:rPr/>
        <w:t>logie rare de l’</w:t>
      </w:r>
      <w:r>
        <w:rPr/>
        <w:t>enfant</w:t>
      </w:r>
      <w:r>
        <w:rPr/>
        <w:t xml:space="preserve"> (1/ 10000 habitants)</w:t>
      </w:r>
    </w:p>
    <w:p>
      <w:pPr/>
      <w:r>
        <w:rPr/>
        <w:t>Urgence diagnosti</w:t>
      </w:r>
      <w:r>
        <w:rPr/>
        <w:t xml:space="preserve">c </w:t>
      </w:r>
      <w:r>
        <w:rPr/>
        <w:t xml:space="preserve">et </w:t>
      </w:r>
      <w:r>
        <w:rPr/>
        <w:t>thérapeutique</w:t>
      </w:r>
      <w:r>
        <w:rPr/>
        <w:t xml:space="preserve">, peu mettre enjeu </w:t>
      </w:r>
      <w:r>
        <w:rPr/>
        <w:t>le pronostic vital</w:t>
      </w:r>
      <w:r>
        <w:rPr/>
        <w:t xml:space="preserve"> à court terme</w:t>
      </w:r>
    </w:p>
    <w:p>
      <w:pPr/>
      <w:r>
        <w:rPr/>
        <w:t>La gr</w:t>
      </w:r>
      <w:r>
        <w:rPr/>
        <w:t>av</w:t>
      </w:r>
      <w:r>
        <w:rPr/>
        <w:t xml:space="preserve">ité de </w:t>
      </w:r>
      <w:r>
        <w:rPr/>
        <w:t>l’IS</w:t>
      </w:r>
      <w:r>
        <w:rPr/>
        <w:t xml:space="preserve"> aigue est liée </w:t>
      </w:r>
      <w:r>
        <w:rPr/>
        <w:t>au</w:t>
      </w:r>
      <w:r>
        <w:rPr/>
        <w:t xml:space="preserve"> déficit en cortisol</w:t>
      </w:r>
    </w:p>
    <w:p>
      <w:pPr/>
      <w:r>
        <w:rPr/>
        <w:t xml:space="preserve">IS primaire correspond à une atteinte </w:t>
      </w:r>
      <w:r>
        <w:rPr/>
        <w:t>primitive</w:t>
      </w:r>
      <w:r>
        <w:rPr/>
        <w:t xml:space="preserve"> de la glande surrénale (</w:t>
      </w:r>
      <w:r>
        <w:rPr/>
        <w:t>déficit</w:t>
      </w:r>
      <w:r>
        <w:rPr/>
        <w:t xml:space="preserve"> en </w:t>
      </w:r>
      <w:r>
        <w:rPr/>
        <w:t>cortisol</w:t>
      </w:r>
      <w:r>
        <w:rPr/>
        <w:t xml:space="preserve"> aldostérone : l’ACTH est </w:t>
      </w:r>
      <w:r>
        <w:rPr/>
        <w:t>élevée</w:t>
      </w:r>
      <w:r>
        <w:rPr/>
        <w:t>,</w:t>
      </w:r>
      <w:r>
        <w:rPr/>
        <w:t xml:space="preserve"> </w:t>
      </w:r>
      <w:r>
        <w:rPr/>
        <w:t xml:space="preserve">la </w:t>
      </w:r>
      <w:r>
        <w:rPr/>
        <w:t>rénine</w:t>
      </w:r>
      <w:r>
        <w:rPr/>
        <w:t xml:space="preserve"> est </w:t>
      </w:r>
      <w:r>
        <w:rPr/>
        <w:t>élevée</w:t>
      </w:r>
      <w:r>
        <w:rPr/>
        <w:t>)</w:t>
      </w:r>
    </w:p>
    <w:p>
      <w:pPr/>
      <w:r>
        <w:rPr/>
        <w:t xml:space="preserve">IS </w:t>
      </w:r>
      <w:r>
        <w:rPr/>
        <w:t>secondaire</w:t>
      </w:r>
      <w:r>
        <w:rPr/>
        <w:t xml:space="preserve"> ou Insuffisance cor</w:t>
      </w:r>
      <w:r>
        <w:rPr/>
        <w:t>ti</w:t>
      </w:r>
      <w:r>
        <w:rPr/>
        <w:t>cotr</w:t>
      </w:r>
      <w:r>
        <w:rPr/>
        <w:t>o</w:t>
      </w:r>
      <w:r>
        <w:rPr/>
        <w:t>pe est d’origine hypothalamique ou hypo</w:t>
      </w:r>
      <w:r>
        <w:rPr/>
        <w:t>tro</w:t>
      </w:r>
      <w:r>
        <w:rPr/>
        <w:t>phi</w:t>
      </w:r>
      <w:r>
        <w:rPr/>
        <w:t>q</w:t>
      </w:r>
      <w:r>
        <w:rPr/>
        <w:t>ue : l</w:t>
      </w:r>
      <w:r>
        <w:rPr/>
        <w:t>’</w:t>
      </w:r>
      <w:r>
        <w:rPr/>
        <w:t xml:space="preserve">ACTH </w:t>
      </w:r>
      <w:r>
        <w:rPr/>
        <w:t>plasmatique</w:t>
      </w:r>
      <w:r>
        <w:rPr/>
        <w:t xml:space="preserve"> est norma</w:t>
      </w:r>
      <w:r>
        <w:rPr/>
        <w:t>l</w:t>
      </w:r>
      <w:r>
        <w:rPr/>
        <w:t xml:space="preserve">e ou </w:t>
      </w:r>
      <w:r>
        <w:rPr/>
        <w:t>basse</w:t>
      </w:r>
      <w:r>
        <w:rPr/>
        <w:t xml:space="preserve"> (donc inappropriée ou taux de </w:t>
      </w:r>
      <w:r>
        <w:rPr/>
        <w:t xml:space="preserve">cortisol </w:t>
      </w:r>
      <w:r>
        <w:rPr/>
        <w:t>qui</w:t>
      </w:r>
      <w:r>
        <w:rPr/>
        <w:t xml:space="preserve"> est</w:t>
      </w:r>
      <w:r>
        <w:rPr/>
        <w:t xml:space="preserve"> bas, la sécrétion</w:t>
      </w:r>
      <w:r>
        <w:rPr/>
        <w:t xml:space="preserve"> </w:t>
      </w:r>
      <w:r>
        <w:rPr/>
        <w:t>d’</w:t>
      </w:r>
      <w:r>
        <w:rPr/>
        <w:t>aldostérone</w:t>
      </w:r>
      <w:r>
        <w:rPr/>
        <w:t xml:space="preserve"> es normale </w:t>
      </w:r>
    </w:p>
    <w:p>
      <w:pPr/>
      <w:r>
        <w:rPr/>
        <w:t xml:space="preserve">Chez le nouveau née et petit </w:t>
      </w:r>
      <w:r>
        <w:rPr/>
        <w:t>enfant,</w:t>
      </w:r>
      <w:r>
        <w:rPr/>
        <w:t xml:space="preserve"> IS son plus souv</w:t>
      </w:r>
      <w:r>
        <w:rPr/>
        <w:t xml:space="preserve">ent </w:t>
      </w:r>
      <w:r>
        <w:rPr/>
        <w:t>pr</w:t>
      </w:r>
      <w:r>
        <w:rPr/>
        <w:t>imitive</w:t>
      </w:r>
      <w:r>
        <w:rPr/>
        <w:t xml:space="preserve"> d’origine génétique </w:t>
      </w:r>
    </w:p>
    <w:p>
      <w:pPr/>
      <w:r>
        <w:rPr/>
        <w:t xml:space="preserve">Chez </w:t>
      </w:r>
      <w:r>
        <w:rPr/>
        <w:t>grand</w:t>
      </w:r>
      <w:r>
        <w:rPr/>
        <w:t xml:space="preserve"> enfan</w:t>
      </w:r>
      <w:r>
        <w:rPr/>
        <w:t>t</w:t>
      </w:r>
      <w:r>
        <w:rPr/>
        <w:t>, ca</w:t>
      </w:r>
      <w:r>
        <w:rPr/>
        <w:t>use</w:t>
      </w:r>
      <w:r>
        <w:rPr/>
        <w:t xml:space="preserve"> la plus fréquent est l’insuffisance </w:t>
      </w:r>
      <w:r>
        <w:rPr/>
        <w:t>corticotrope</w:t>
      </w:r>
      <w:r>
        <w:rPr/>
        <w:t xml:space="preserve"> </w:t>
      </w:r>
      <w:r>
        <w:rPr/>
        <w:t>acquise</w:t>
      </w:r>
      <w:r>
        <w:rPr/>
        <w:t xml:space="preserve"> ap</w:t>
      </w:r>
      <w:r>
        <w:rPr/>
        <w:t>r</w:t>
      </w:r>
      <w:r>
        <w:rPr/>
        <w:t>ès le sevra</w:t>
      </w:r>
      <w:r>
        <w:rPr/>
        <w:t>ge</w:t>
      </w:r>
      <w:r>
        <w:rPr/>
        <w:t xml:space="preserve"> </w:t>
      </w:r>
      <w:r>
        <w:rPr/>
        <w:t>brutal</w:t>
      </w:r>
      <w:r>
        <w:rPr/>
        <w:t xml:space="preserve"> de </w:t>
      </w:r>
      <w:r>
        <w:rPr/>
        <w:t>corticothérapie</w:t>
      </w:r>
      <w:r>
        <w:rPr/>
        <w:t xml:space="preserve"> </w:t>
      </w:r>
      <w:r>
        <w:rPr/>
        <w:t>prolongée</w:t>
      </w:r>
      <w:r>
        <w:rPr/>
        <w:t xml:space="preserve"> </w:t>
      </w:r>
    </w:p>
    <w:p>
      <w:pPr>
        <w:pStyle w:val="Heading1"/>
      </w:pPr>
      <w:r>
        <w:rPr/>
        <w:t xml:space="preserve">Signes </w:t>
      </w:r>
    </w:p>
    <w:p>
      <w:pPr>
        <w:pStyle w:val="Heading2"/>
      </w:pPr>
      <w:r>
        <w:rPr/>
        <w:t>Cliniques</w:t>
      </w:r>
    </w:p>
    <w:p>
      <w:pPr>
        <w:pStyle w:val="Heading3"/>
      </w:pPr>
      <w:r>
        <w:rPr/>
        <w:t>TDD : I</w:t>
      </w:r>
      <w:r>
        <w:rPr/>
        <w:t>S</w:t>
      </w:r>
      <w:r>
        <w:rPr/>
        <w:t xml:space="preserve"> aigue chez </w:t>
      </w:r>
      <w:r>
        <w:rPr/>
        <w:t>le nouveau-né</w:t>
      </w:r>
      <w:r>
        <w:rPr/>
        <w:t xml:space="preserve"> et </w:t>
      </w:r>
      <w:r>
        <w:rPr/>
        <w:t>chez</w:t>
      </w:r>
      <w:r>
        <w:rPr/>
        <w:t xml:space="preserve"> le nourrisson : signe </w:t>
      </w:r>
      <w:r>
        <w:rPr/>
        <w:t>clinque</w:t>
      </w:r>
      <w:r>
        <w:rPr/>
        <w:t xml:space="preserve"> </w:t>
      </w:r>
      <w:r>
        <w:rPr/>
        <w:t>bruyante</w:t>
      </w:r>
      <w:r>
        <w:rPr/>
        <w:t xml:space="preserve"> mais peu spécifique</w:t>
      </w:r>
    </w:p>
    <w:p>
      <w:pPr/>
      <w:r>
        <w:rPr/>
        <w:t xml:space="preserve">Déficit glucocorticoïde </w:t>
      </w:r>
    </w:p>
    <w:p>
      <w:pPr>
        <w:numPr>
          <w:ilvl w:val="1"/>
          <w:numId w:val="8"/>
        </w:numPr>
      </w:pPr>
      <w:r>
        <w:rPr/>
        <w:t xml:space="preserve">Hypoglycémie, hypotonie, convulsion </w:t>
      </w:r>
    </w:p>
    <w:p>
      <w:pPr>
        <w:numPr>
          <w:ilvl w:val="1"/>
          <w:numId w:val="8"/>
        </w:numPr>
      </w:pPr>
      <w:r>
        <w:rPr/>
        <w:t>Ictère néonatale prolonge</w:t>
      </w:r>
    </w:p>
    <w:p>
      <w:pPr>
        <w:numPr>
          <w:ilvl w:val="1"/>
          <w:numId w:val="8"/>
        </w:numPr>
      </w:pPr>
      <w:r>
        <w:rPr/>
        <w:t xml:space="preserve">Hypotension artérielle </w:t>
      </w:r>
    </w:p>
    <w:p>
      <w:pPr/>
      <w:r>
        <w:rPr/>
        <w:t xml:space="preserve">Déficit minéralocorticoïde (sd de perte de sel chez le </w:t>
      </w:r>
      <w:r>
        <w:rPr/>
        <w:t>nouveau-né</w:t>
      </w:r>
      <w:r>
        <w:rPr/>
        <w:t xml:space="preserve"> </w:t>
      </w:r>
      <w:r>
        <w:rPr/>
        <w:t>après</w:t>
      </w:r>
      <w:r>
        <w:rPr/>
        <w:t xml:space="preserve"> un latence de 8 à 15 jours </w:t>
      </w:r>
    </w:p>
    <w:p>
      <w:pPr>
        <w:numPr>
          <w:ilvl w:val="1"/>
          <w:numId w:val="8"/>
        </w:numPr>
      </w:pPr>
      <w:r>
        <w:rPr/>
        <w:t>Mauvaise prise pondérale, non reprise de pois de naissance, difficulté à téter</w:t>
      </w:r>
    </w:p>
    <w:p>
      <w:pPr>
        <w:numPr>
          <w:ilvl w:val="1"/>
          <w:numId w:val="8"/>
        </w:numPr>
      </w:pPr>
      <w:r>
        <w:rPr/>
        <w:t>Vomissement</w:t>
      </w:r>
      <w:r>
        <w:rPr/>
        <w:t xml:space="preserve">, </w:t>
      </w:r>
      <w:r>
        <w:rPr/>
        <w:t>déshydrations</w:t>
      </w:r>
      <w:r>
        <w:rPr/>
        <w:t xml:space="preserve"> collapsus cardiovasculaire. </w:t>
      </w:r>
    </w:p>
    <w:p>
      <w:pPr/>
      <w:r>
        <w:rPr/>
        <w:t xml:space="preserve">Une anomalie des organes génitaux externes lorsqu’il </w:t>
      </w:r>
      <w:r>
        <w:rPr/>
        <w:t>existe</w:t>
      </w:r>
      <w:r>
        <w:rPr/>
        <w:t xml:space="preserve"> aussi </w:t>
      </w:r>
      <w:r>
        <w:rPr/>
        <w:t>une</w:t>
      </w:r>
      <w:r>
        <w:rPr/>
        <w:t xml:space="preserve"> atteinte de la </w:t>
      </w:r>
      <w:r>
        <w:rPr/>
        <w:t>synthèse</w:t>
      </w:r>
      <w:r>
        <w:rPr/>
        <w:t xml:space="preserve"> des androgène surrénaliens (pseudohermaphrodisme = </w:t>
      </w:r>
      <w:r>
        <w:rPr/>
        <w:t>difficulté</w:t>
      </w:r>
      <w:r>
        <w:rPr/>
        <w:t xml:space="preserve"> à différencier le sexe)</w:t>
      </w:r>
    </w:p>
    <w:p>
      <w:pPr>
        <w:pStyle w:val="Heading3"/>
      </w:pPr>
      <w:r>
        <w:rPr/>
        <w:t xml:space="preserve">Formes cliniques </w:t>
      </w:r>
    </w:p>
    <w:p>
      <w:pPr>
        <w:pStyle w:val="Heading4"/>
      </w:pPr>
      <w:r>
        <w:rPr/>
        <w:t>Insuffisance surrénale aigue chez le grand enfant et adolescent</w:t>
      </w:r>
    </w:p>
    <w:p>
      <w:pPr/>
      <w:r>
        <w:rPr/>
        <w:t>Déficit glucocorticoïde : hypoglycémie</w:t>
      </w:r>
    </w:p>
    <w:p>
      <w:pPr/>
      <w:r>
        <w:rPr/>
        <w:t xml:space="preserve">Déficit minéralocorticoïde </w:t>
      </w:r>
    </w:p>
    <w:p>
      <w:pPr>
        <w:numPr>
          <w:ilvl w:val="1"/>
          <w:numId w:val="8"/>
        </w:numPr>
      </w:pPr>
      <w:r>
        <w:rPr/>
        <w:t xml:space="preserve">Douleur abdominale, vomissements : </w:t>
      </w:r>
    </w:p>
    <w:p>
      <w:pPr>
        <w:numPr>
          <w:ilvl w:val="1"/>
          <w:numId w:val="8"/>
        </w:numPr>
      </w:pPr>
      <w:r>
        <w:rPr/>
        <w:t>Déshydratations trouble hémodynamique, collapsus</w:t>
      </w:r>
    </w:p>
    <w:p>
      <w:pPr>
        <w:pStyle w:val="Heading4"/>
      </w:pPr>
      <w:r>
        <w:rPr/>
        <w:t>Insuffisance surrénale chronique</w:t>
      </w:r>
    </w:p>
    <w:p>
      <w:pPr/>
      <w:r>
        <w:rPr/>
        <w:t xml:space="preserve">La </w:t>
      </w:r>
      <w:r>
        <w:rPr/>
        <w:t>mélanodermie</w:t>
      </w:r>
      <w:r>
        <w:rPr/>
        <w:t xml:space="preserve"> (excès d’ACTH) singe l’origine surrénalien (</w:t>
      </w:r>
      <w:r>
        <w:rPr/>
        <w:t>insuffisance</w:t>
      </w:r>
      <w:r>
        <w:rPr/>
        <w:t xml:space="preserve"> surr</w:t>
      </w:r>
      <w:r>
        <w:rPr/>
        <w:t>én</w:t>
      </w:r>
      <w:r>
        <w:rPr/>
        <w:t>ale primaire</w:t>
      </w:r>
      <w:r>
        <w:rPr/>
        <w:t>)</w:t>
      </w:r>
    </w:p>
    <w:p>
      <w:pPr/>
      <w:r>
        <w:rPr/>
        <w:t>Déficit</w:t>
      </w:r>
      <w:r>
        <w:rPr/>
        <w:t xml:space="preserve"> </w:t>
      </w:r>
      <w:r>
        <w:rPr/>
        <w:t>glucocorticoïde</w:t>
      </w:r>
      <w:r>
        <w:rPr/>
        <w:t xml:space="preserve"> ch</w:t>
      </w:r>
      <w:r>
        <w:rPr/>
        <w:t>r</w:t>
      </w:r>
      <w:r>
        <w:rPr/>
        <w:t>o</w:t>
      </w:r>
      <w:r>
        <w:rPr/>
        <w:t>n</w:t>
      </w:r>
      <w:r>
        <w:rPr/>
        <w:t>ique :</w:t>
      </w:r>
    </w:p>
    <w:p>
      <w:pPr>
        <w:numPr>
          <w:ilvl w:val="1"/>
          <w:numId w:val="8"/>
        </w:numPr>
      </w:pPr>
      <w:r>
        <w:rPr/>
        <w:t>Asthénie</w:t>
      </w:r>
      <w:r>
        <w:rPr/>
        <w:t>,</w:t>
      </w:r>
      <w:r>
        <w:rPr/>
        <w:t xml:space="preserve"> </w:t>
      </w:r>
      <w:r>
        <w:rPr/>
        <w:t>douleur abdominale</w:t>
      </w:r>
    </w:p>
    <w:p>
      <w:pPr>
        <w:numPr>
          <w:ilvl w:val="1"/>
          <w:numId w:val="8"/>
        </w:numPr>
      </w:pPr>
      <w:r>
        <w:rPr/>
        <w:t>Hypoglycé</w:t>
      </w:r>
      <w:r>
        <w:rPr/>
        <w:t>mie</w:t>
      </w:r>
      <w:r>
        <w:rPr/>
        <w:t xml:space="preserve"> </w:t>
      </w:r>
      <w:r>
        <w:rPr/>
        <w:t>récurrente</w:t>
      </w:r>
      <w:r>
        <w:rPr/>
        <w:t xml:space="preserve"> a</w:t>
      </w:r>
      <w:r>
        <w:rPr/>
        <w:t>u</w:t>
      </w:r>
      <w:r>
        <w:rPr/>
        <w:t xml:space="preserve"> </w:t>
      </w:r>
      <w:r>
        <w:rPr/>
        <w:t>stress</w:t>
      </w:r>
    </w:p>
    <w:p>
      <w:pPr/>
      <w:r>
        <w:rPr/>
        <w:t xml:space="preserve">Déficit </w:t>
      </w:r>
      <w:r>
        <w:rPr/>
        <w:t>minéralocorticoïde</w:t>
      </w:r>
      <w:r>
        <w:rPr/>
        <w:t xml:space="preserve"> </w:t>
      </w:r>
      <w:r>
        <w:rPr/>
        <w:t>chronique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Asthénie,</w:t>
      </w:r>
      <w:r>
        <w:rPr/>
        <w:t xml:space="preserve"> perde poids, trouble digestif, anorexie, </w:t>
      </w:r>
      <w:r>
        <w:rPr/>
        <w:t>douleur</w:t>
      </w:r>
      <w:r>
        <w:rPr/>
        <w:t xml:space="preserve"> abdominale, vomissement </w:t>
      </w:r>
    </w:p>
    <w:p>
      <w:pPr>
        <w:numPr>
          <w:ilvl w:val="1"/>
          <w:numId w:val="8"/>
        </w:numPr>
      </w:pPr>
      <w:r>
        <w:rPr/>
        <w:t xml:space="preserve">Hypotension orthostatique </w:t>
      </w:r>
    </w:p>
    <w:p>
      <w:pPr>
        <w:pStyle w:val="Heading2"/>
      </w:pPr>
      <w:r>
        <w:rPr/>
        <w:t>Paraclinique</w:t>
      </w:r>
    </w:p>
    <w:p>
      <w:pPr/>
      <w:r>
        <w:rPr/>
        <w:t xml:space="preserve">En </w:t>
      </w:r>
      <w:r>
        <w:rPr/>
        <w:t>urgence pour</w:t>
      </w:r>
      <w:r>
        <w:rPr/>
        <w:t xml:space="preserve"> l’IS aigue</w:t>
      </w:r>
    </w:p>
    <w:p>
      <w:pPr>
        <w:numPr>
          <w:ilvl w:val="1"/>
          <w:numId w:val="8"/>
        </w:numPr>
      </w:pPr>
      <w:r>
        <w:rPr/>
        <w:t xml:space="preserve">Déficit </w:t>
      </w:r>
      <w:r>
        <w:rPr/>
        <w:t>minéralocorticoïde</w:t>
      </w:r>
    </w:p>
    <w:p>
      <w:pPr>
        <w:numPr>
          <w:ilvl w:val="2"/>
          <w:numId w:val="8"/>
        </w:numPr>
      </w:pPr>
      <w:r>
        <w:rPr/>
        <w:t xml:space="preserve">Une </w:t>
      </w:r>
      <w:r>
        <w:rPr/>
        <w:t>hyponatrémie</w:t>
      </w:r>
      <w:r>
        <w:rPr/>
        <w:t xml:space="preserve"> inf</w:t>
      </w:r>
      <w:r>
        <w:rPr/>
        <w:t>.</w:t>
      </w:r>
      <w:r>
        <w:rPr/>
        <w:t xml:space="preserve"> 132 mEq/l associé </w:t>
      </w:r>
      <w:r>
        <w:rPr/>
        <w:t>à</w:t>
      </w:r>
      <w:r>
        <w:rPr/>
        <w:t xml:space="preserve"> une natriurèse </w:t>
      </w:r>
      <w:r>
        <w:rPr/>
        <w:t>conservé</w:t>
      </w:r>
      <w:r>
        <w:rPr/>
        <w:t xml:space="preserve"> sup 30 m</w:t>
      </w:r>
      <w:r>
        <w:rPr/>
        <w:t>E</w:t>
      </w:r>
      <w:r>
        <w:rPr/>
        <w:t>q/</w:t>
      </w:r>
      <w:r>
        <w:rPr/>
        <w:t>l</w:t>
      </w:r>
    </w:p>
    <w:p>
      <w:pPr>
        <w:numPr>
          <w:ilvl w:val="2"/>
          <w:numId w:val="8"/>
        </w:numPr>
      </w:pPr>
      <w:r>
        <w:rPr/>
        <w:t xml:space="preserve">Une </w:t>
      </w:r>
      <w:r>
        <w:rPr/>
        <w:t>hyperkaliémie</w:t>
      </w:r>
    </w:p>
    <w:p>
      <w:pPr>
        <w:numPr>
          <w:ilvl w:val="2"/>
          <w:numId w:val="8"/>
        </w:numPr>
      </w:pPr>
      <w:r>
        <w:rPr/>
        <w:t>Une acidose métabolique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>Un t</w:t>
      </w:r>
      <w:r>
        <w:rPr/>
        <w:t>au</w:t>
      </w:r>
      <w:r>
        <w:rPr/>
        <w:t xml:space="preserve">x plasmatique de rénine </w:t>
      </w:r>
      <w:r>
        <w:rPr/>
        <w:t>élevé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Déficit </w:t>
      </w:r>
      <w:r>
        <w:rPr/>
        <w:t>glucocorticoïde</w:t>
      </w:r>
    </w:p>
    <w:p>
      <w:pPr>
        <w:numPr>
          <w:ilvl w:val="2"/>
          <w:numId w:val="8"/>
        </w:numPr>
      </w:pPr>
      <w:r>
        <w:rPr/>
        <w:t xml:space="preserve">Une </w:t>
      </w:r>
      <w:r>
        <w:rPr/>
        <w:t>hypoglycémie</w:t>
      </w:r>
    </w:p>
    <w:p>
      <w:pPr>
        <w:numPr>
          <w:ilvl w:val="2"/>
          <w:numId w:val="8"/>
        </w:numPr>
      </w:pPr>
      <w:r>
        <w:rPr/>
        <w:t>Un tau</w:t>
      </w:r>
      <w:r>
        <w:rPr/>
        <w:t>x</w:t>
      </w:r>
      <w:r>
        <w:rPr/>
        <w:t xml:space="preserve"> plasmatique d’ACTH </w:t>
      </w:r>
      <w:r>
        <w:rPr/>
        <w:t>élevé</w:t>
      </w:r>
      <w:r>
        <w:rPr/>
        <w:t xml:space="preserve"> s</w:t>
      </w:r>
      <w:r>
        <w:rPr/>
        <w:t>u</w:t>
      </w:r>
      <w:r>
        <w:rPr/>
        <w:t xml:space="preserve">p. 200 </w:t>
      </w:r>
      <w:r>
        <w:rPr/>
        <w:t>pg</w:t>
      </w:r>
      <w:r>
        <w:rPr/>
        <w:t>/ml</w:t>
      </w:r>
    </w:p>
    <w:p>
      <w:pPr>
        <w:numPr>
          <w:ilvl w:val="1"/>
          <w:numId w:val="8"/>
        </w:numPr>
      </w:pPr>
      <w:r>
        <w:rPr/>
        <w:t xml:space="preserve">Prélever le </w:t>
      </w:r>
      <w:r>
        <w:rPr/>
        <w:t>reste</w:t>
      </w:r>
      <w:r>
        <w:rPr/>
        <w:t xml:space="preserve"> du bila</w:t>
      </w:r>
      <w:r>
        <w:rPr/>
        <w:t>n hormonal</w:t>
      </w:r>
      <w:r>
        <w:rPr/>
        <w:t xml:space="preserve"> an urge</w:t>
      </w:r>
      <w:r>
        <w:rPr/>
        <w:t>nce</w:t>
      </w:r>
      <w:r>
        <w:rPr/>
        <w:t xml:space="preserve"> </w:t>
      </w:r>
      <w:r>
        <w:rPr/>
        <w:t>être</w:t>
      </w:r>
      <w:r>
        <w:rPr/>
        <w:t xml:space="preserve"> traite</w:t>
      </w:r>
      <w:r>
        <w:rPr/>
        <w:t xml:space="preserve">r </w:t>
      </w:r>
      <w:r>
        <w:rPr/>
        <w:t>san</w:t>
      </w:r>
      <w:r>
        <w:rPr/>
        <w:t>s</w:t>
      </w:r>
      <w:r>
        <w:rPr/>
        <w:t xml:space="preserve"> attendre le </w:t>
      </w:r>
      <w:r>
        <w:rPr/>
        <w:t>résultat</w:t>
      </w:r>
    </w:p>
    <w:p>
      <w:pPr>
        <w:numPr>
          <w:ilvl w:val="1"/>
          <w:numId w:val="8"/>
        </w:numPr>
      </w:pPr>
      <w:r>
        <w:rPr/>
        <w:t>Sérothèque</w:t>
      </w:r>
      <w:r>
        <w:rPr/>
        <w:t xml:space="preserve"> </w:t>
      </w:r>
    </w:p>
    <w:p>
      <w:pPr/>
      <w:r>
        <w:rPr/>
        <w:t xml:space="preserve">En </w:t>
      </w:r>
      <w:r>
        <w:rPr/>
        <w:t>dehors</w:t>
      </w:r>
      <w:r>
        <w:rPr/>
        <w:t xml:space="preserve"> de l’</w:t>
      </w:r>
      <w:r>
        <w:rPr/>
        <w:t>urgence</w:t>
      </w:r>
      <w:r>
        <w:rPr/>
        <w:t xml:space="preserve"> : le diagnostic d</w:t>
      </w:r>
      <w:r>
        <w:rPr/>
        <w:t>’</w:t>
      </w:r>
      <w:r>
        <w:rPr/>
        <w:t xml:space="preserve">IS </w:t>
      </w:r>
      <w:r>
        <w:rPr/>
        <w:t>chronique</w:t>
      </w:r>
      <w:r>
        <w:rPr/>
        <w:t xml:space="preserve"> repose sur la mise en évidence du déficit en </w:t>
      </w:r>
      <w:r>
        <w:rPr/>
        <w:t>glucocorticoïde</w:t>
      </w:r>
      <w:r>
        <w:rPr/>
        <w:t xml:space="preserve"> (cortisol bas à 8 h ou ap</w:t>
      </w:r>
      <w:r>
        <w:rPr/>
        <w:t>rès</w:t>
      </w:r>
      <w:r>
        <w:rPr/>
        <w:t xml:space="preserve"> </w:t>
      </w:r>
      <w:r>
        <w:rPr/>
        <w:t>stimulation</w:t>
      </w:r>
      <w:r>
        <w:rPr/>
        <w:t xml:space="preserve"> p</w:t>
      </w:r>
      <w:r>
        <w:rPr/>
        <w:t>a</w:t>
      </w:r>
      <w:r>
        <w:rPr/>
        <w:t xml:space="preserve">r </w:t>
      </w:r>
      <w:r>
        <w:rPr/>
        <w:t>Synactène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 xml:space="preserve">Le dosage d’ACTH perme de différencier l’IS </w:t>
      </w:r>
      <w:r>
        <w:rPr/>
        <w:t>primaire</w:t>
      </w:r>
      <w:r>
        <w:rPr/>
        <w:t xml:space="preserve"> et </w:t>
      </w:r>
      <w:r>
        <w:rPr/>
        <w:t>secondaire</w:t>
      </w:r>
    </w:p>
    <w:p>
      <w:pPr>
        <w:numPr>
          <w:ilvl w:val="2"/>
          <w:numId w:val="8"/>
        </w:numPr>
      </w:pPr>
      <w:r>
        <w:rPr/>
        <w:t xml:space="preserve">IS </w:t>
      </w:r>
      <w:r>
        <w:rPr/>
        <w:t>primaire</w:t>
      </w:r>
      <w:r>
        <w:rPr/>
        <w:t xml:space="preserve"> : ACTH </w:t>
      </w:r>
      <w:r>
        <w:rPr/>
        <w:t>élevé</w:t>
      </w:r>
      <w:r>
        <w:rPr/>
        <w:t xml:space="preserve">, aldostérone basse, </w:t>
      </w:r>
      <w:r>
        <w:rPr/>
        <w:t>rénine</w:t>
      </w:r>
      <w:r>
        <w:rPr/>
        <w:t xml:space="preserve"> </w:t>
      </w:r>
      <w:r>
        <w:rPr/>
        <w:t>élevée</w:t>
      </w:r>
      <w:r>
        <w:rPr/>
        <w:t>,</w:t>
      </w:r>
    </w:p>
    <w:p>
      <w:pPr>
        <w:numPr>
          <w:ilvl w:val="2"/>
          <w:numId w:val="8"/>
        </w:numPr>
      </w:pPr>
      <w:r>
        <w:rPr/>
        <w:t>IS second</w:t>
      </w:r>
      <w:r>
        <w:rPr/>
        <w:t>ai</w:t>
      </w:r>
      <w:r>
        <w:rPr/>
        <w:t>re ACTH : normale ou basse (</w:t>
      </w:r>
      <w:r>
        <w:rPr/>
        <w:t>inadaptée</w:t>
      </w:r>
      <w:r>
        <w:rPr/>
        <w:t>)</w:t>
      </w:r>
    </w:p>
    <w:p>
      <w:pPr>
        <w:pStyle w:val="Heading1"/>
      </w:pPr>
      <w:r>
        <w:rPr/>
        <w:t>Etiologie</w:t>
      </w:r>
    </w:p>
    <w:p>
      <w:pPr>
        <w:pStyle w:val="Heading2"/>
      </w:pPr>
      <w:r>
        <w:rPr/>
        <w:t xml:space="preserve">IS </w:t>
      </w:r>
      <w:r>
        <w:rPr/>
        <w:t>de la nouveau-née</w:t>
      </w:r>
      <w:r>
        <w:rPr/>
        <w:t xml:space="preserve"> et du </w:t>
      </w:r>
      <w:r>
        <w:rPr/>
        <w:t>nourrisson</w:t>
      </w:r>
      <w:r>
        <w:rPr/>
        <w:t xml:space="preserve"> </w:t>
      </w:r>
    </w:p>
    <w:p>
      <w:pPr>
        <w:pStyle w:val="Heading3"/>
      </w:pPr>
      <w:r>
        <w:rPr/>
        <w:t>Hyperplasie</w:t>
      </w:r>
      <w:r>
        <w:rPr/>
        <w:t xml:space="preserve"> </w:t>
      </w:r>
      <w:r>
        <w:rPr/>
        <w:t>congénitale</w:t>
      </w:r>
      <w:r>
        <w:rPr/>
        <w:t xml:space="preserve"> des </w:t>
      </w:r>
      <w:r>
        <w:rPr/>
        <w:t>surrénales</w:t>
      </w:r>
    </w:p>
    <w:p>
      <w:pPr/>
      <w:r>
        <w:rPr/>
        <w:t>In</w:t>
      </w:r>
      <w:r>
        <w:rPr/>
        <w:t>su</w:t>
      </w:r>
      <w:r>
        <w:rPr/>
        <w:t>ff</w:t>
      </w:r>
      <w:r>
        <w:rPr/>
        <w:t>i</w:t>
      </w:r>
      <w:r>
        <w:rPr/>
        <w:t>san</w:t>
      </w:r>
      <w:r>
        <w:rPr/>
        <w:t>c</w:t>
      </w:r>
      <w:r>
        <w:rPr/>
        <w:t xml:space="preserve">e surrénal </w:t>
      </w:r>
      <w:r>
        <w:rPr/>
        <w:t>néonatal</w:t>
      </w:r>
      <w:r>
        <w:rPr/>
        <w:t xml:space="preserve"> (dès la 1</w:t>
      </w:r>
      <w:r>
        <w:rPr/>
        <w:t>ère</w:t>
      </w:r>
      <w:r>
        <w:rPr/>
        <w:t xml:space="preserve"> </w:t>
      </w:r>
      <w:r>
        <w:rPr/>
        <w:t>semaine</w:t>
      </w:r>
      <w:r>
        <w:rPr/>
        <w:t xml:space="preserve"> de vie</w:t>
      </w:r>
      <w:r>
        <w:rPr/>
        <w:t>)</w:t>
      </w:r>
    </w:p>
    <w:p>
      <w:pPr/>
      <w:r>
        <w:rPr/>
        <w:t>Génétique,</w:t>
      </w:r>
      <w:r>
        <w:rPr/>
        <w:t xml:space="preserve"> </w:t>
      </w:r>
      <w:r>
        <w:rPr/>
        <w:t>autosomique</w:t>
      </w:r>
      <w:r>
        <w:rPr/>
        <w:t xml:space="preserve"> </w:t>
      </w:r>
      <w:r>
        <w:rPr/>
        <w:t>récessifs</w:t>
      </w:r>
    </w:p>
    <w:p>
      <w:pPr/>
      <w:r>
        <w:rPr/>
        <w:t xml:space="preserve">Le </w:t>
      </w:r>
      <w:r>
        <w:rPr/>
        <w:t>déficit</w:t>
      </w:r>
      <w:r>
        <w:rPr/>
        <w:t xml:space="preserve"> </w:t>
      </w:r>
      <w:r>
        <w:rPr/>
        <w:t>enzymatique</w:t>
      </w:r>
      <w:r>
        <w:rPr/>
        <w:t xml:space="preserve"> le plus fréque</w:t>
      </w:r>
      <w:r>
        <w:rPr/>
        <w:t>nt</w:t>
      </w:r>
      <w:r>
        <w:rPr/>
        <w:t xml:space="preserve">, : le </w:t>
      </w:r>
      <w:r>
        <w:rPr/>
        <w:t>déficit</w:t>
      </w:r>
      <w:r>
        <w:rPr/>
        <w:t xml:space="preserve"> en 21 </w:t>
      </w:r>
      <w:r>
        <w:rPr/>
        <w:t>hydroxylases</w:t>
      </w:r>
      <w:r>
        <w:rPr/>
        <w:t xml:space="preserve"> (supe 95% des hyperplasie congénitale des surrénale </w:t>
      </w:r>
    </w:p>
    <w:p>
      <w:pPr/>
      <w:r>
        <w:rPr/>
        <w:t xml:space="preserve">Dépistée par un dosage de </w:t>
      </w:r>
      <w:r>
        <w:rPr/>
        <w:t>l</w:t>
      </w:r>
      <w:r>
        <w:rPr/>
        <w:t xml:space="preserve">a 17OH -progestérone très élevée, </w:t>
      </w:r>
    </w:p>
    <w:p>
      <w:pPr/>
      <w:r>
        <w:rPr/>
        <w:t>Déf</w:t>
      </w:r>
      <w:r>
        <w:rPr/>
        <w:t>ic</w:t>
      </w:r>
      <w:r>
        <w:rPr/>
        <w:t>it en cortiso</w:t>
      </w:r>
      <w:r>
        <w:rPr/>
        <w:t>l</w:t>
      </w:r>
      <w:r>
        <w:rPr/>
        <w:t xml:space="preserve"> et en</w:t>
      </w:r>
      <w:r>
        <w:rPr/>
        <w:t xml:space="preserve"> </w:t>
      </w:r>
      <w:r>
        <w:rPr/>
        <w:t>al</w:t>
      </w:r>
      <w:r>
        <w:rPr/>
        <w:t>d</w:t>
      </w:r>
      <w:r>
        <w:rPr/>
        <w:t>o</w:t>
      </w:r>
      <w:r>
        <w:rPr/>
        <w:t>s</w:t>
      </w:r>
      <w:r>
        <w:rPr/>
        <w:t>tér</w:t>
      </w:r>
      <w:r>
        <w:rPr/>
        <w:t>on</w:t>
      </w:r>
      <w:r>
        <w:rPr/>
        <w:t xml:space="preserve">e plus </w:t>
      </w:r>
      <w:r>
        <w:rPr/>
        <w:t>souvent</w:t>
      </w:r>
      <w:r>
        <w:rPr/>
        <w:t xml:space="preserve">, excès de </w:t>
      </w:r>
      <w:r>
        <w:rPr/>
        <w:t>production</w:t>
      </w:r>
      <w:r>
        <w:rPr/>
        <w:t xml:space="preserve"> a</w:t>
      </w:r>
      <w:r>
        <w:rPr/>
        <w:t>ndro</w:t>
      </w:r>
      <w:r>
        <w:rPr/>
        <w:t xml:space="preserve">gène </w:t>
      </w:r>
    </w:p>
    <w:p>
      <w:pPr/>
      <w:r>
        <w:rPr/>
        <w:t>Anomalie</w:t>
      </w:r>
      <w:r>
        <w:rPr/>
        <w:t xml:space="preserve"> des organ</w:t>
      </w:r>
      <w:r>
        <w:rPr/>
        <w:t>e</w:t>
      </w:r>
      <w:r>
        <w:rPr/>
        <w:t xml:space="preserve"> </w:t>
      </w:r>
      <w:r>
        <w:rPr/>
        <w:t>génitaux</w:t>
      </w:r>
      <w:r>
        <w:rPr/>
        <w:t xml:space="preserve"> externe chez le</w:t>
      </w:r>
      <w:r>
        <w:rPr/>
        <w:t>s</w:t>
      </w:r>
      <w:r>
        <w:rPr/>
        <w:t xml:space="preserve"> filles (d’une hypertrophie clitoridienne à un aspect mascul</w:t>
      </w:r>
      <w:r>
        <w:rPr/>
        <w:t>in</w:t>
      </w:r>
      <w:r>
        <w:rPr/>
        <w:t xml:space="preserve"> sans testicule aspec</w:t>
      </w:r>
      <w:r>
        <w:rPr/>
        <w:t>t</w:t>
      </w:r>
      <w:r>
        <w:rPr/>
        <w:t xml:space="preserve"> no</w:t>
      </w:r>
      <w:r>
        <w:rPr/>
        <w:t>rm</w:t>
      </w:r>
      <w:r>
        <w:rPr/>
        <w:t>ale des org</w:t>
      </w:r>
      <w:r>
        <w:rPr/>
        <w:t>anes génitaux</w:t>
      </w:r>
      <w:r>
        <w:rPr/>
        <w:t xml:space="preserve"> chez e garçons)</w:t>
      </w:r>
    </w:p>
    <w:p>
      <w:pPr>
        <w:pStyle w:val="Heading3"/>
      </w:pPr>
      <w:r>
        <w:rPr/>
        <w:t>Autres cause (plus rare)</w:t>
      </w:r>
    </w:p>
    <w:p>
      <w:pPr/>
      <w:r>
        <w:rPr/>
        <w:t>Hypopl</w:t>
      </w:r>
      <w:r>
        <w:rPr/>
        <w:t>asie</w:t>
      </w:r>
      <w:r>
        <w:rPr/>
        <w:t xml:space="preserve"> congénitale des </w:t>
      </w:r>
      <w:r>
        <w:rPr/>
        <w:t>surrénale</w:t>
      </w:r>
      <w:r>
        <w:rPr/>
        <w:t xml:space="preserve"> d’orig</w:t>
      </w:r>
      <w:r>
        <w:rPr/>
        <w:t>i</w:t>
      </w:r>
      <w:r>
        <w:rPr/>
        <w:t xml:space="preserve">ne génétique </w:t>
      </w:r>
    </w:p>
    <w:p>
      <w:pPr/>
      <w:r>
        <w:rPr/>
        <w:t>Hyp</w:t>
      </w:r>
      <w:r>
        <w:rPr/>
        <w:t>o</w:t>
      </w:r>
      <w:r>
        <w:rPr/>
        <w:t>aldostér</w:t>
      </w:r>
      <w:r>
        <w:rPr/>
        <w:t>oni</w:t>
      </w:r>
      <w:r>
        <w:rPr/>
        <w:t>sme</w:t>
      </w:r>
      <w:r>
        <w:rPr/>
        <w:t xml:space="preserve"> </w:t>
      </w:r>
      <w:r>
        <w:rPr/>
        <w:t>congénitale</w:t>
      </w:r>
    </w:p>
    <w:p>
      <w:pPr/>
      <w:r>
        <w:rPr/>
        <w:t>Hémorragie</w:t>
      </w:r>
      <w:r>
        <w:rPr/>
        <w:t xml:space="preserve"> </w:t>
      </w:r>
      <w:r>
        <w:rPr/>
        <w:t>bilatérale</w:t>
      </w:r>
      <w:r>
        <w:rPr/>
        <w:t xml:space="preserve"> des </w:t>
      </w:r>
      <w:r>
        <w:rPr/>
        <w:t>surrénales</w:t>
      </w:r>
    </w:p>
    <w:p>
      <w:pPr/>
      <w:r>
        <w:rPr/>
        <w:t>Déficit cor</w:t>
      </w:r>
      <w:r>
        <w:rPr/>
        <w:t>ti</w:t>
      </w:r>
      <w:r>
        <w:rPr/>
        <w:t>cotrope</w:t>
      </w:r>
    </w:p>
    <w:p>
      <w:pPr>
        <w:numPr>
          <w:ilvl w:val="1"/>
          <w:numId w:val="8"/>
        </w:numPr>
      </w:pPr>
      <w:r>
        <w:rPr/>
        <w:t>Une aplasie ou hypopl</w:t>
      </w:r>
      <w:r>
        <w:rPr/>
        <w:t>a</w:t>
      </w:r>
      <w:r>
        <w:rPr/>
        <w:t xml:space="preserve">sie </w:t>
      </w:r>
      <w:r>
        <w:rPr/>
        <w:t xml:space="preserve">congénitale </w:t>
      </w:r>
      <w:r>
        <w:rPr/>
        <w:t>de l’h</w:t>
      </w:r>
      <w:r>
        <w:rPr/>
        <w:t>yp</w:t>
      </w:r>
      <w:r>
        <w:rPr/>
        <w:t>oph</w:t>
      </w:r>
      <w:r>
        <w:rPr/>
        <w:t>y</w:t>
      </w:r>
      <w:r>
        <w:rPr/>
        <w:t>se</w:t>
      </w:r>
    </w:p>
    <w:p>
      <w:pPr>
        <w:numPr>
          <w:ilvl w:val="1"/>
          <w:numId w:val="8"/>
        </w:numPr>
      </w:pPr>
      <w:r>
        <w:rPr/>
        <w:t xml:space="preserve">Un </w:t>
      </w:r>
      <w:r>
        <w:rPr/>
        <w:t>déficit</w:t>
      </w:r>
      <w:r>
        <w:rPr/>
        <w:t xml:space="preserve"> en ACTH isolé ou associé dans le cadre d’un pan</w:t>
      </w:r>
      <w:r>
        <w:rPr/>
        <w:t xml:space="preserve"> </w:t>
      </w:r>
      <w:r>
        <w:rPr/>
        <w:t xml:space="preserve">hypopituitarisme </w:t>
      </w:r>
    </w:p>
    <w:p>
      <w:pPr>
        <w:pStyle w:val="Heading2"/>
      </w:pPr>
      <w:r>
        <w:rPr/>
        <w:t>IS chez le grand enfant</w:t>
      </w:r>
    </w:p>
    <w:p>
      <w:pPr>
        <w:pStyle w:val="Heading3"/>
      </w:pPr>
      <w:r>
        <w:rPr/>
        <w:t>Insuffisance</w:t>
      </w:r>
      <w:r>
        <w:rPr/>
        <w:t xml:space="preserve"> </w:t>
      </w:r>
      <w:r>
        <w:rPr/>
        <w:t>surrénale</w:t>
      </w:r>
      <w:r>
        <w:rPr/>
        <w:t xml:space="preserve"> primaire </w:t>
      </w:r>
    </w:p>
    <w:p>
      <w:pPr/>
      <w:r>
        <w:rPr/>
        <w:t xml:space="preserve">Atteinte </w:t>
      </w:r>
      <w:r>
        <w:rPr/>
        <w:t>auto-immune</w:t>
      </w:r>
      <w:r>
        <w:rPr/>
        <w:t xml:space="preserve"> ou</w:t>
      </w:r>
      <w:r>
        <w:rPr/>
        <w:t xml:space="preserve"> associé</w:t>
      </w:r>
      <w:r>
        <w:rPr/>
        <w:t xml:space="preserve"> à d’autre maladie auto-immune </w:t>
      </w:r>
    </w:p>
    <w:p>
      <w:pPr/>
      <w:r>
        <w:rPr/>
        <w:t xml:space="preserve">Tuberculose bilatérale ses </w:t>
      </w:r>
      <w:r>
        <w:rPr/>
        <w:t>surrénales</w:t>
      </w:r>
    </w:p>
    <w:p>
      <w:pPr/>
      <w:r>
        <w:rPr/>
        <w:t>Tume</w:t>
      </w:r>
      <w:r>
        <w:rPr/>
        <w:t>u</w:t>
      </w:r>
      <w:r>
        <w:rPr/>
        <w:t>r surrénalienne bilaté</w:t>
      </w:r>
      <w:r>
        <w:rPr/>
        <w:t>ra</w:t>
      </w:r>
      <w:r>
        <w:rPr/>
        <w:t>les</w:t>
      </w:r>
    </w:p>
    <w:p>
      <w:pPr/>
      <w:r>
        <w:rPr/>
        <w:t>Nécros ou hé</w:t>
      </w:r>
      <w:r>
        <w:rPr/>
        <w:t>m</w:t>
      </w:r>
      <w:r>
        <w:rPr/>
        <w:t>orragie des surrénales</w:t>
      </w:r>
    </w:p>
    <w:p>
      <w:pPr>
        <w:pStyle w:val="Heading3"/>
      </w:pPr>
      <w:r>
        <w:rPr/>
        <w:t xml:space="preserve">IS </w:t>
      </w:r>
      <w:r>
        <w:rPr/>
        <w:t>secondaire</w:t>
      </w:r>
      <w:r>
        <w:rPr/>
        <w:t xml:space="preserve"> ou insuffisance corticotrope</w:t>
      </w:r>
    </w:p>
    <w:p>
      <w:pPr/>
      <w:r>
        <w:rPr/>
        <w:t xml:space="preserve">Sevrage brula d’u </w:t>
      </w:r>
      <w:r>
        <w:rPr/>
        <w:t>traitement</w:t>
      </w:r>
      <w:r>
        <w:rPr/>
        <w:t xml:space="preserve"> par </w:t>
      </w:r>
      <w:r>
        <w:rPr/>
        <w:t>corticoïde</w:t>
      </w:r>
      <w:r>
        <w:rPr/>
        <w:t xml:space="preserve"> au lon</w:t>
      </w:r>
      <w:r>
        <w:rPr/>
        <w:t>g</w:t>
      </w:r>
      <w:r>
        <w:rPr/>
        <w:t xml:space="preserve"> cours +++</w:t>
      </w:r>
    </w:p>
    <w:p>
      <w:pPr/>
      <w:r>
        <w:rPr/>
        <w:t>Exceptionnelle</w:t>
      </w:r>
      <w:r>
        <w:rPr/>
        <w:t xml:space="preserve">, : </w:t>
      </w:r>
      <w:r>
        <w:rPr/>
        <w:t>chirurgie</w:t>
      </w:r>
      <w:r>
        <w:rPr/>
        <w:t xml:space="preserve"> </w:t>
      </w:r>
      <w:r>
        <w:rPr/>
        <w:t>hypophysaire</w:t>
      </w:r>
      <w:r>
        <w:rPr/>
        <w:t xml:space="preserve">, déficit </w:t>
      </w:r>
      <w:r>
        <w:rPr/>
        <w:t>antéhypophysaire</w:t>
      </w:r>
      <w:r>
        <w:rPr/>
        <w:t xml:space="preserve"> multiple, tumeur de la région </w:t>
      </w:r>
      <w:r>
        <w:rPr/>
        <w:t>hypothalamo-hypophysaire</w:t>
      </w:r>
      <w:r>
        <w:rPr/>
        <w:t xml:space="preserve"> d’origine inflammatoire (</w:t>
      </w:r>
      <w:r>
        <w:rPr/>
        <w:t>sarcoïdose,</w:t>
      </w:r>
      <w:r>
        <w:rPr/>
        <w:t xml:space="preserve"> histiocy</w:t>
      </w:r>
      <w:r>
        <w:rPr/>
        <w:t>t</w:t>
      </w:r>
      <w:r>
        <w:rPr/>
        <w:t xml:space="preserve">ose, infectieuse ou tumorale. </w:t>
      </w:r>
    </w:p>
    <w:p>
      <w:pPr>
        <w:pStyle w:val="Heading1"/>
      </w:pPr>
      <w:r>
        <w:rPr/>
        <w:t>Prise en charge</w:t>
      </w:r>
    </w:p>
    <w:p>
      <w:pPr>
        <w:pStyle w:val="Heading2"/>
      </w:pPr>
      <w:r>
        <w:rPr/>
        <w:t>IS aigue</w:t>
      </w:r>
    </w:p>
    <w:p>
      <w:pPr/>
      <w:r>
        <w:rPr/>
        <w:t>Monitoring cardiorespiratoire</w:t>
      </w:r>
    </w:p>
    <w:p>
      <w:pPr/>
      <w:r>
        <w:rPr/>
        <w:t xml:space="preserve">Si </w:t>
      </w:r>
      <w:r>
        <w:rPr/>
        <w:t>collapsus</w:t>
      </w:r>
      <w:r>
        <w:rPr/>
        <w:t xml:space="preserve"> : remplissage vasculaire au sérum physiologique </w:t>
      </w:r>
    </w:p>
    <w:p>
      <w:pPr/>
      <w:r>
        <w:rPr/>
        <w:t>Réhydrat</w:t>
      </w:r>
      <w:r>
        <w:rPr/>
        <w:t>ation en</w:t>
      </w:r>
      <w:r>
        <w:rPr/>
        <w:t xml:space="preserve"> IV avec sérum glucosée 5 ou 10% enrichi</w:t>
      </w:r>
      <w:r>
        <w:rPr/>
        <w:t xml:space="preserve"> </w:t>
      </w:r>
      <w:r>
        <w:rPr/>
        <w:t xml:space="preserve">en </w:t>
      </w:r>
      <w:r>
        <w:rPr/>
        <w:t>NaCl</w:t>
      </w:r>
      <w:r>
        <w:rPr/>
        <w:t xml:space="preserve"> (pas KCL)</w:t>
      </w:r>
    </w:p>
    <w:p>
      <w:pPr>
        <w:numPr>
          <w:ilvl w:val="1"/>
          <w:numId w:val="8"/>
        </w:numPr>
      </w:pPr>
      <w:r>
        <w:rPr/>
        <w:t xml:space="preserve">Chez le </w:t>
      </w:r>
      <w:r>
        <w:rPr/>
        <w:t>nouveau-</w:t>
      </w:r>
      <w:r>
        <w:rPr/>
        <w:t xml:space="preserve">né : 150 ml.kg/ 24 </w:t>
      </w:r>
      <w:r>
        <w:rPr/>
        <w:t>heurs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Chez l’enfant 3</w:t>
      </w:r>
      <w:r>
        <w:rPr/>
        <w:t>L/</w:t>
      </w:r>
      <w:r>
        <w:rPr/>
        <w:t>m2/24 h</w:t>
      </w:r>
    </w:p>
    <w:p>
      <w:pPr/>
      <w:r>
        <w:rPr/>
        <w:t>Pas de sé</w:t>
      </w:r>
      <w:r>
        <w:rPr/>
        <w:t>r</w:t>
      </w:r>
      <w:r>
        <w:rPr/>
        <w:t>u</w:t>
      </w:r>
      <w:r>
        <w:rPr/>
        <w:t>m physiologique</w:t>
      </w:r>
      <w:r>
        <w:rPr/>
        <w:t xml:space="preserve"> seule </w:t>
      </w:r>
      <w:r>
        <w:rPr/>
        <w:t>prolongé</w:t>
      </w:r>
      <w:r>
        <w:rPr/>
        <w:t xml:space="preserve"> car risque d’</w:t>
      </w:r>
      <w:r>
        <w:rPr/>
        <w:t>hypoglycémie</w:t>
      </w:r>
      <w:r>
        <w:rPr/>
        <w:t xml:space="preserve"> </w:t>
      </w:r>
    </w:p>
    <w:p>
      <w:pPr/>
      <w:r>
        <w:rPr/>
        <w:t>Apport</w:t>
      </w:r>
      <w:r>
        <w:rPr/>
        <w:t xml:space="preserve"> sodée 10 – 125 mEq / kg / 24 h</w:t>
      </w:r>
    </w:p>
    <w:p>
      <w:pPr>
        <w:ind w:left="568"/>
      </w:pPr>
      <w:r>
        <w:rPr/>
        <w:t>Traitement</w:t>
      </w:r>
      <w:r>
        <w:rPr/>
        <w:t xml:space="preserve"> de l’</w:t>
      </w:r>
      <w:r>
        <w:rPr/>
        <w:t>hyperkaliémie</w:t>
      </w:r>
      <w:r>
        <w:rPr/>
        <w:t xml:space="preserve"> : </w:t>
      </w:r>
      <w:r>
        <w:rPr/>
        <w:t>Kayexalate</w:t>
      </w:r>
      <w:r>
        <w:rPr/>
        <w:t>®</w:t>
      </w:r>
      <w:r>
        <w:rPr/>
        <w:t xml:space="preserve">, beta2-mimétiques </w:t>
      </w:r>
    </w:p>
    <w:p>
      <w:pPr/>
      <w:r>
        <w:rPr/>
        <w:t>Traitement</w:t>
      </w:r>
      <w:r>
        <w:rPr/>
        <w:t xml:space="preserve"> substitutif</w:t>
      </w:r>
    </w:p>
    <w:p>
      <w:pPr>
        <w:numPr>
          <w:ilvl w:val="1"/>
          <w:numId w:val="8"/>
        </w:numPr>
      </w:pPr>
      <w:r>
        <w:rPr/>
        <w:t xml:space="preserve">Glucocorticoïde </w:t>
      </w:r>
      <w:r>
        <w:rPr/>
        <w:t>hémosiccinate</w:t>
      </w:r>
      <w:r>
        <w:rPr/>
        <w:t xml:space="preserve"> d’h</w:t>
      </w:r>
      <w:r>
        <w:rPr/>
        <w:t>y</w:t>
      </w:r>
      <w:r>
        <w:rPr/>
        <w:t>droc</w:t>
      </w:r>
      <w:r>
        <w:rPr/>
        <w:t>or</w:t>
      </w:r>
      <w:r>
        <w:rPr/>
        <w:t>tisone injectable (ampoule 100 mg : 2)</w:t>
      </w:r>
      <w:r>
        <w:rPr/>
        <w:t xml:space="preserve"> </w:t>
      </w:r>
      <w:r>
        <w:rPr/>
        <w:t xml:space="preserve">à 4 mg/kg/6 h </w:t>
      </w:r>
      <w:r>
        <w:rPr/>
        <w:t>IV</w:t>
      </w:r>
    </w:p>
    <w:p>
      <w:pPr>
        <w:numPr>
          <w:ilvl w:val="1"/>
          <w:numId w:val="8"/>
        </w:numPr>
      </w:pPr>
      <w:r>
        <w:rPr/>
        <w:t>Minéralocorticoïde</w:t>
      </w:r>
      <w:r>
        <w:rPr/>
        <w:t xml:space="preserve"> : </w:t>
      </w:r>
      <w:r>
        <w:rPr/>
        <w:t>desoxycortone</w:t>
      </w:r>
      <w:r>
        <w:rPr/>
        <w:t xml:space="preserve"> : (</w:t>
      </w:r>
      <w:r>
        <w:rPr/>
        <w:t>Syndortl</w:t>
      </w:r>
      <w:r>
        <w:rPr/>
        <w:t xml:space="preserve"> (</w:t>
      </w:r>
      <w:r>
        <w:rPr/>
        <w:t>ampoule</w:t>
      </w:r>
      <w:r>
        <w:rPr/>
        <w:t xml:space="preserve"> 10mg) IM</w:t>
      </w:r>
    </w:p>
    <w:p>
      <w:pPr>
        <w:numPr>
          <w:ilvl w:val="1"/>
          <w:numId w:val="8"/>
        </w:numPr>
      </w:pPr>
      <w:r>
        <w:rPr/>
        <w:t xml:space="preserve">2 mg/ j chez </w:t>
      </w:r>
      <w:r>
        <w:rPr/>
        <w:t>le nouveau-né</w:t>
      </w:r>
    </w:p>
    <w:p>
      <w:pPr>
        <w:numPr>
          <w:ilvl w:val="1"/>
          <w:numId w:val="8"/>
        </w:numPr>
      </w:pPr>
      <w:r>
        <w:rPr/>
        <w:t xml:space="preserve">3 – 5 mg/ jour chez l’enfant </w:t>
      </w:r>
    </w:p>
    <w:p>
      <w:pPr>
        <w:pStyle w:val="Heading2"/>
      </w:pPr>
      <w:r>
        <w:rPr/>
        <w:t xml:space="preserve">IS </w:t>
      </w:r>
      <w:r>
        <w:rPr/>
        <w:t>chronique</w:t>
      </w:r>
    </w:p>
    <w:p>
      <w:pPr/>
      <w:r>
        <w:rPr/>
        <w:t xml:space="preserve">Le </w:t>
      </w:r>
      <w:r>
        <w:rPr/>
        <w:t>traitement</w:t>
      </w:r>
      <w:r>
        <w:rPr/>
        <w:t xml:space="preserve"> substitutif à vie nécessite </w:t>
      </w:r>
      <w:r>
        <w:rPr/>
        <w:t>une</w:t>
      </w:r>
      <w:r>
        <w:rPr/>
        <w:t xml:space="preserve"> adaptation continue pendant l’enfance associant : </w:t>
      </w:r>
    </w:p>
    <w:p>
      <w:pPr>
        <w:numPr>
          <w:ilvl w:val="1"/>
          <w:numId w:val="8"/>
        </w:numPr>
      </w:pPr>
      <w:r>
        <w:rPr/>
        <w:t>Hydrocortisone</w:t>
      </w:r>
      <w:r>
        <w:rPr/>
        <w:t xml:space="preserve"> per os 15 </w:t>
      </w:r>
      <w:r>
        <w:rPr/>
        <w:t>e</w:t>
      </w:r>
      <w:r>
        <w:rPr/>
        <w:t>t 29 mg/ m2/j fractionnée en 2 à 4 prise quotidienne</w:t>
      </w:r>
    </w:p>
    <w:p>
      <w:pPr>
        <w:numPr>
          <w:ilvl w:val="1"/>
          <w:numId w:val="8"/>
        </w:numPr>
      </w:pPr>
      <w:r>
        <w:rPr/>
        <w:t>Fludrocortisone per os 25 à 150 microg</w:t>
      </w:r>
      <w:r>
        <w:rPr/>
        <w:t>rammes</w:t>
      </w:r>
      <w:r>
        <w:rPr/>
        <w:t xml:space="preserve"> par jour en 2 pise</w:t>
      </w:r>
      <w:r>
        <w:rPr/>
        <w:t>s</w:t>
      </w:r>
      <w:r>
        <w:rPr/>
        <w:t xml:space="preserve">, en cas de </w:t>
      </w:r>
      <w:r>
        <w:rPr/>
        <w:t>déficit</w:t>
      </w:r>
      <w:r>
        <w:rPr/>
        <w:t xml:space="preserve"> en </w:t>
      </w:r>
      <w:r>
        <w:rPr/>
        <w:t>minéralocorticoïde</w:t>
      </w:r>
      <w:r>
        <w:rPr/>
        <w:t xml:space="preserve">, </w:t>
      </w:r>
      <w:r>
        <w:rPr/>
        <w:t>dose adaptée</w:t>
      </w:r>
      <w:r>
        <w:rPr/>
        <w:t xml:space="preserve"> en fonc</w:t>
      </w:r>
      <w:r>
        <w:rPr/>
        <w:t>t</w:t>
      </w:r>
      <w:r>
        <w:rPr/>
        <w:t xml:space="preserve">ion du taux plasmatique de rénine </w:t>
      </w:r>
    </w:p>
    <w:p>
      <w:pPr/>
      <w:r>
        <w:rPr/>
        <w:t xml:space="preserve">En cas d’insuffisance </w:t>
      </w:r>
      <w:r>
        <w:rPr/>
        <w:t>corticotrope</w:t>
      </w:r>
      <w:r>
        <w:rPr/>
        <w:t xml:space="preserve"> </w:t>
      </w:r>
      <w:r>
        <w:rPr/>
        <w:t>après</w:t>
      </w:r>
      <w:r>
        <w:rPr/>
        <w:t xml:space="preserve"> </w:t>
      </w:r>
      <w:r>
        <w:rPr/>
        <w:t>une</w:t>
      </w:r>
      <w:r>
        <w:rPr/>
        <w:t xml:space="preserve"> </w:t>
      </w:r>
      <w:r>
        <w:rPr/>
        <w:t>corticothérapie</w:t>
      </w:r>
      <w:r>
        <w:rPr/>
        <w:t xml:space="preserve"> : </w:t>
      </w:r>
      <w:r>
        <w:rPr/>
        <w:t>traitement</w:t>
      </w:r>
      <w:r>
        <w:rPr/>
        <w:t xml:space="preserve"> </w:t>
      </w:r>
      <w:r>
        <w:rPr/>
        <w:t>substitutif</w:t>
      </w:r>
      <w:r>
        <w:rPr/>
        <w:t xml:space="preserve"> par </w:t>
      </w:r>
      <w:r>
        <w:rPr/>
        <w:t>hydrocortisone</w:t>
      </w:r>
      <w:r>
        <w:rPr/>
        <w:t xml:space="preserve"> seule en </w:t>
      </w:r>
      <w:r>
        <w:rPr/>
        <w:t>attendant</w:t>
      </w:r>
      <w:r>
        <w:rPr/>
        <w:t xml:space="preserve"> la </w:t>
      </w:r>
      <w:r>
        <w:rPr/>
        <w:t>reprise</w:t>
      </w:r>
      <w:r>
        <w:rPr/>
        <w:t xml:space="preserve"> de la sécrétion </w:t>
      </w:r>
      <w:r>
        <w:rPr/>
        <w:t>corticotrope</w:t>
      </w:r>
    </w:p>
    <w:p>
      <w:pPr/>
      <w:r>
        <w:rPr/>
        <w:t>Une</w:t>
      </w:r>
      <w:r>
        <w:rPr/>
        <w:t xml:space="preserve"> </w:t>
      </w:r>
      <w:r>
        <w:rPr/>
        <w:t>supplémentation</w:t>
      </w:r>
      <w:r>
        <w:rPr/>
        <w:t xml:space="preserve"> en sel (1 à 2 </w:t>
      </w:r>
      <w:r>
        <w:rPr/>
        <w:t>g</w:t>
      </w:r>
      <w:r>
        <w:rPr/>
        <w:t xml:space="preserve"> / jour) est </w:t>
      </w:r>
      <w:r>
        <w:rPr/>
        <w:t>systématique</w:t>
      </w:r>
      <w:r>
        <w:rPr/>
        <w:t xml:space="preserve"> chez le </w:t>
      </w:r>
      <w:r>
        <w:rPr/>
        <w:t>nourrisson</w:t>
      </w:r>
      <w:r>
        <w:rPr/>
        <w:t>, l</w:t>
      </w:r>
      <w:r>
        <w:rPr/>
        <w:t>’</w:t>
      </w:r>
      <w:r>
        <w:rPr/>
        <w:t>appor</w:t>
      </w:r>
      <w:r>
        <w:rPr/>
        <w:t>t</w:t>
      </w:r>
      <w:r>
        <w:rPr/>
        <w:t xml:space="preserve"> sodée dan</w:t>
      </w:r>
      <w:r>
        <w:rPr/>
        <w:t>s</w:t>
      </w:r>
      <w:r>
        <w:rPr/>
        <w:t xml:space="preserve"> l’</w:t>
      </w:r>
      <w:r>
        <w:rPr/>
        <w:t>alimentation</w:t>
      </w:r>
      <w:r>
        <w:rPr/>
        <w:t xml:space="preserve"> état faible à ce</w:t>
      </w:r>
      <w:r>
        <w:rPr/>
        <w:t>t</w:t>
      </w:r>
      <w:r>
        <w:rPr/>
        <w:t xml:space="preserve"> </w:t>
      </w:r>
      <w:r>
        <w:rPr/>
        <w:t>âge</w:t>
      </w:r>
      <w:r>
        <w:rPr/>
        <w:t>. Elle est sou</w:t>
      </w:r>
      <w:r>
        <w:rPr/>
        <w:t>vent</w:t>
      </w:r>
      <w:r>
        <w:rPr/>
        <w:t xml:space="preserve"> </w:t>
      </w:r>
      <w:r>
        <w:rPr/>
        <w:t>arrêtée</w:t>
      </w:r>
      <w:r>
        <w:rPr/>
        <w:t xml:space="preserve"> ve</w:t>
      </w:r>
      <w:r>
        <w:rPr/>
        <w:t>r</w:t>
      </w:r>
      <w:r>
        <w:rPr/>
        <w:t xml:space="preserve">s </w:t>
      </w:r>
      <w:r>
        <w:rPr/>
        <w:t>l’âge</w:t>
      </w:r>
      <w:r>
        <w:rPr/>
        <w:t xml:space="preserve"> </w:t>
      </w:r>
      <w:r>
        <w:rPr/>
        <w:t>d</w:t>
      </w:r>
      <w:r>
        <w:rPr/>
        <w:t>e 2 ans (supplément</w:t>
      </w:r>
      <w:r>
        <w:rPr/>
        <w:t>at</w:t>
      </w:r>
      <w:r>
        <w:rPr/>
        <w:t>ion de sel)</w:t>
      </w:r>
    </w:p>
    <w:p>
      <w:pPr>
        <w:pStyle w:val="Heading2"/>
      </w:pPr>
      <w:r>
        <w:rPr/>
        <w:t xml:space="preserve">Surveillance </w:t>
      </w:r>
    </w:p>
    <w:p>
      <w:pPr/>
      <w:r>
        <w:rPr/>
        <w:t>Surveillance</w:t>
      </w:r>
      <w:r>
        <w:rPr/>
        <w:t xml:space="preserve"> essentielle clinique avec objectifs</w:t>
      </w:r>
    </w:p>
    <w:p>
      <w:pPr>
        <w:numPr>
          <w:ilvl w:val="1"/>
          <w:numId w:val="8"/>
        </w:numPr>
      </w:pPr>
      <w:r>
        <w:rPr/>
        <w:t xml:space="preserve">Croissance </w:t>
      </w:r>
      <w:r>
        <w:rPr/>
        <w:t>statut</w:t>
      </w:r>
      <w:r>
        <w:rPr/>
        <w:t xml:space="preserve"> </w:t>
      </w:r>
      <w:r>
        <w:rPr/>
        <w:t>pondérale</w:t>
      </w:r>
      <w:r>
        <w:rPr/>
        <w:t xml:space="preserve"> </w:t>
      </w:r>
      <w:r>
        <w:rPr/>
        <w:t>normale</w:t>
      </w:r>
      <w:r>
        <w:rPr/>
        <w:t xml:space="preserve"> régulière (surdosage = </w:t>
      </w:r>
      <w:r>
        <w:rPr/>
        <w:t>ralentissement</w:t>
      </w:r>
      <w:r>
        <w:rPr/>
        <w:t xml:space="preserve"> de la </w:t>
      </w:r>
      <w:r>
        <w:rPr/>
        <w:t>croissance</w:t>
      </w:r>
      <w:r>
        <w:rPr/>
        <w:t xml:space="preserve"> et p</w:t>
      </w:r>
      <w:r>
        <w:rPr/>
        <w:t>ri</w:t>
      </w:r>
      <w:r>
        <w:rPr/>
        <w:t>se de poids</w:t>
      </w:r>
    </w:p>
    <w:p>
      <w:pPr>
        <w:numPr>
          <w:ilvl w:val="1"/>
          <w:numId w:val="8"/>
        </w:numPr>
      </w:pPr>
      <w:r>
        <w:rPr/>
        <w:t>PA normale</w:t>
      </w:r>
    </w:p>
    <w:p>
      <w:pPr>
        <w:numPr>
          <w:ilvl w:val="1"/>
          <w:numId w:val="8"/>
        </w:numPr>
      </w:pPr>
      <w:r>
        <w:rPr/>
        <w:t>Pas d’</w:t>
      </w:r>
      <w:r>
        <w:rPr/>
        <w:t>asthénie</w:t>
      </w:r>
    </w:p>
    <w:p>
      <w:pPr>
        <w:numPr>
          <w:ilvl w:val="1"/>
          <w:numId w:val="8"/>
        </w:numPr>
      </w:pPr>
      <w:r>
        <w:rPr/>
        <w:t>Pas d</w:t>
      </w:r>
      <w:r>
        <w:rPr/>
        <w:t>e mélanodermie</w:t>
      </w:r>
    </w:p>
    <w:p>
      <w:pPr>
        <w:numPr>
          <w:ilvl w:val="1"/>
          <w:numId w:val="8"/>
        </w:numPr>
      </w:pPr>
      <w:r>
        <w:rPr/>
        <w:t>Pas de si</w:t>
      </w:r>
      <w:r>
        <w:rPr/>
        <w:t>gne</w:t>
      </w:r>
      <w:r>
        <w:rPr/>
        <w:t xml:space="preserve"> d’</w:t>
      </w:r>
      <w:r>
        <w:rPr/>
        <w:t>hyperandrogénie</w:t>
      </w:r>
      <w:r>
        <w:rPr/>
        <w:t xml:space="preserve"> au lon</w:t>
      </w:r>
      <w:r>
        <w:rPr/>
        <w:t>g</w:t>
      </w:r>
      <w:r>
        <w:rPr/>
        <w:t xml:space="preserve"> cour</w:t>
      </w:r>
      <w:r>
        <w:rPr/>
        <w:t>t</w:t>
      </w:r>
      <w:r>
        <w:rPr/>
        <w:t xml:space="preserve"> (garçon et fille) en cas de déficit en 21-hydoxylase</w:t>
      </w:r>
    </w:p>
    <w:p>
      <w:pPr/>
      <w:r>
        <w:rPr/>
        <w:t>Surveillance</w:t>
      </w:r>
      <w:r>
        <w:rPr/>
        <w:t xml:space="preserve"> </w:t>
      </w:r>
      <w:r>
        <w:rPr/>
        <w:t>biologique</w:t>
      </w:r>
      <w:r>
        <w:rPr/>
        <w:t xml:space="preserve"> en cas </w:t>
      </w:r>
      <w:r>
        <w:rPr/>
        <w:t>déficit</w:t>
      </w:r>
      <w:r>
        <w:rPr/>
        <w:t xml:space="preserve"> en minéralocorticoïde </w:t>
      </w:r>
    </w:p>
    <w:p>
      <w:pPr>
        <w:numPr>
          <w:ilvl w:val="1"/>
          <w:numId w:val="8"/>
        </w:numPr>
      </w:pPr>
      <w:r>
        <w:rPr/>
        <w:t>Ionogramme</w:t>
      </w:r>
      <w:r>
        <w:rPr/>
        <w:t xml:space="preserve"> plasmatique et urinaire, dosage de rénine plasmatique </w:t>
      </w:r>
    </w:p>
    <w:p>
      <w:pPr>
        <w:numPr>
          <w:ilvl w:val="1"/>
          <w:numId w:val="8"/>
        </w:numPr>
      </w:pPr>
      <w:r>
        <w:rPr/>
        <w:t>Pas de dosage de co</w:t>
      </w:r>
      <w:r>
        <w:rPr/>
        <w:t>rtisol</w:t>
      </w:r>
      <w:r>
        <w:rPr/>
        <w:t xml:space="preserve"> de l’ACTH </w:t>
      </w:r>
    </w:p>
    <w:p>
      <w:pPr/>
      <w:r>
        <w:rPr/>
        <w:t>Mesures</w:t>
      </w:r>
      <w:r>
        <w:rPr/>
        <w:t xml:space="preserve"> d’éduca</w:t>
      </w:r>
      <w:r>
        <w:rPr/>
        <w:t>t</w:t>
      </w:r>
      <w:r>
        <w:rPr/>
        <w:t xml:space="preserve">ion </w:t>
      </w:r>
      <w:r>
        <w:rPr/>
        <w:t>thérapeutique</w:t>
      </w:r>
      <w:r>
        <w:rPr/>
        <w:t xml:space="preserve"> que </w:t>
      </w:r>
      <w:r>
        <w:rPr/>
        <w:t>concernant</w:t>
      </w:r>
      <w:r>
        <w:rPr/>
        <w:t xml:space="preserve"> l’</w:t>
      </w:r>
      <w:r>
        <w:rPr/>
        <w:t>enfant</w:t>
      </w:r>
      <w:r>
        <w:rPr/>
        <w:t xml:space="preserve"> et sa famille </w:t>
      </w:r>
    </w:p>
    <w:p>
      <w:pPr>
        <w:numPr>
          <w:ilvl w:val="1"/>
          <w:numId w:val="8"/>
        </w:numPr>
      </w:pPr>
      <w:r>
        <w:rPr/>
        <w:t xml:space="preserve">Apprentissage </w:t>
      </w:r>
      <w:r>
        <w:rPr/>
        <w:t xml:space="preserve">de singe de </w:t>
      </w:r>
      <w:r>
        <w:rPr/>
        <w:t>traitement</w:t>
      </w:r>
      <w:r>
        <w:rPr/>
        <w:t xml:space="preserve"> inadapté, fatigabilité, perte d’</w:t>
      </w:r>
      <w:r>
        <w:rPr/>
        <w:t>appétit</w:t>
      </w:r>
      <w:r>
        <w:rPr/>
        <w:t>, n</w:t>
      </w:r>
      <w:r>
        <w:rPr/>
        <w:t>a</w:t>
      </w:r>
      <w:r>
        <w:rPr/>
        <w:t xml:space="preserve">usée, pet de poids, </w:t>
      </w:r>
      <w:r>
        <w:rPr/>
        <w:t>douleur</w:t>
      </w:r>
      <w:r>
        <w:rPr/>
        <w:t xml:space="preserve"> abdominale, </w:t>
      </w:r>
      <w:r>
        <w:rPr/>
        <w:t>mélanodermie</w:t>
      </w:r>
    </w:p>
    <w:p>
      <w:pPr>
        <w:numPr>
          <w:ilvl w:val="1"/>
          <w:numId w:val="8"/>
        </w:numPr>
      </w:pPr>
      <w:r>
        <w:rPr/>
        <w:t>Apprentissage</w:t>
      </w:r>
      <w:r>
        <w:rPr/>
        <w:t xml:space="preserve"> de signe d’insuffisance surrénale aigue : </w:t>
      </w:r>
      <w:r>
        <w:rPr/>
        <w:t>vomissement,</w:t>
      </w:r>
      <w:r>
        <w:rPr/>
        <w:t xml:space="preserve"> malaise</w:t>
      </w:r>
    </w:p>
    <w:p>
      <w:pPr>
        <w:numPr>
          <w:ilvl w:val="1"/>
          <w:numId w:val="8"/>
        </w:numPr>
      </w:pPr>
      <w:r>
        <w:rPr/>
        <w:t xml:space="preserve">Informer l’entourage </w:t>
      </w:r>
      <w:r>
        <w:rPr/>
        <w:t>familial,</w:t>
      </w:r>
      <w:r>
        <w:rPr/>
        <w:t xml:space="preserve"> scolaire, parascolaire sur la maladie </w:t>
      </w:r>
    </w:p>
    <w:p>
      <w:pPr>
        <w:numPr>
          <w:ilvl w:val="1"/>
          <w:numId w:val="8"/>
        </w:numPr>
      </w:pPr>
      <w:r>
        <w:rPr/>
        <w:t>Prévention de l’</w:t>
      </w:r>
      <w:r>
        <w:rPr/>
        <w:t>insuffisance</w:t>
      </w:r>
      <w:r>
        <w:rPr/>
        <w:t xml:space="preserve"> </w:t>
      </w:r>
      <w:r>
        <w:rPr/>
        <w:t>surrénale</w:t>
      </w:r>
      <w:r>
        <w:rPr/>
        <w:t xml:space="preserve"> aigue </w:t>
      </w:r>
    </w:p>
    <w:p>
      <w:pPr>
        <w:numPr>
          <w:ilvl w:val="2"/>
          <w:numId w:val="8"/>
        </w:numPr>
      </w:pPr>
      <w:r>
        <w:rPr/>
        <w:t xml:space="preserve">En cas de </w:t>
      </w:r>
      <w:r>
        <w:rPr/>
        <w:t>fièvre</w:t>
      </w:r>
      <w:r>
        <w:rPr/>
        <w:t>, stress, act</w:t>
      </w:r>
      <w:r>
        <w:rPr/>
        <w:t>e</w:t>
      </w:r>
      <w:r>
        <w:rPr/>
        <w:t xml:space="preserve"> </w:t>
      </w:r>
      <w:r>
        <w:rPr/>
        <w:t>chirurgical</w:t>
      </w:r>
      <w:r>
        <w:rPr/>
        <w:t xml:space="preserve"> : double ou tripler les dose</w:t>
      </w:r>
      <w:r>
        <w:rPr/>
        <w:t>s</w:t>
      </w:r>
      <w:r>
        <w:rPr/>
        <w:t xml:space="preserve"> d’hydrocortisone per os </w:t>
      </w:r>
      <w:r>
        <w:rPr/>
        <w:t>pendant</w:t>
      </w:r>
      <w:r>
        <w:rPr/>
        <w:t xml:space="preserve"> la durée de l’</w:t>
      </w:r>
      <w:r>
        <w:rPr/>
        <w:t>épisode</w:t>
      </w:r>
      <w:r>
        <w:rPr/>
        <w:t xml:space="preserve"> puis </w:t>
      </w:r>
      <w:r>
        <w:rPr/>
        <w:t>reprendre</w:t>
      </w:r>
      <w:r>
        <w:rPr/>
        <w:t xml:space="preserve"> les doses habituelle</w:t>
      </w:r>
      <w:r>
        <w:rPr/>
        <w:t>s</w:t>
      </w:r>
      <w:r>
        <w:rPr/>
        <w:t xml:space="preserve"> </w:t>
      </w:r>
    </w:p>
    <w:p>
      <w:pPr>
        <w:numPr>
          <w:ilvl w:val="2"/>
          <w:numId w:val="8"/>
        </w:numPr>
      </w:pPr>
      <w:r>
        <w:rPr/>
        <w:t xml:space="preserve">En cas de trouble digestifs, il ne faut pas hésiter à faire </w:t>
      </w:r>
      <w:r>
        <w:rPr/>
        <w:t>une</w:t>
      </w:r>
      <w:r>
        <w:rPr/>
        <w:t xml:space="preserve"> injection intramusculaire d’hydrocortisone (20mg/m2) qui perme</w:t>
      </w:r>
      <w:r>
        <w:rPr/>
        <w:t>t</w:t>
      </w:r>
      <w:r>
        <w:rPr/>
        <w:t xml:space="preserve"> de </w:t>
      </w:r>
      <w:r>
        <w:rPr/>
        <w:t>couvrir</w:t>
      </w:r>
      <w:r>
        <w:rPr/>
        <w:t xml:space="preserve"> le besoi</w:t>
      </w:r>
      <w:r>
        <w:rPr/>
        <w:t>n</w:t>
      </w:r>
      <w:r>
        <w:rPr/>
        <w:t xml:space="preserve"> </w:t>
      </w:r>
      <w:r>
        <w:rPr/>
        <w:t>pendant</w:t>
      </w:r>
      <w:r>
        <w:rPr/>
        <w:t xml:space="preserve"> 8 h</w:t>
      </w:r>
    </w:p>
    <w:p>
      <w:pPr>
        <w:numPr>
          <w:ilvl w:val="1"/>
          <w:numId w:val="8"/>
        </w:numPr>
      </w:pPr>
      <w:r>
        <w:rPr/>
        <w:t>Avoir</w:t>
      </w:r>
      <w:r>
        <w:rPr/>
        <w:t xml:space="preserve"> </w:t>
      </w:r>
      <w:r>
        <w:rPr/>
        <w:t>une</w:t>
      </w:r>
      <w:r>
        <w:rPr/>
        <w:t xml:space="preserve"> soi de l’</w:t>
      </w:r>
      <w:r>
        <w:rPr/>
        <w:t>hém</w:t>
      </w:r>
      <w:r>
        <w:rPr/>
        <w:t>o</w:t>
      </w:r>
      <w:r>
        <w:rPr/>
        <w:t>succinate</w:t>
      </w:r>
      <w:r>
        <w:rPr/>
        <w:t xml:space="preserve"> d’</w:t>
      </w:r>
      <w:r>
        <w:rPr/>
        <w:t>hydrocortisone</w:t>
      </w:r>
      <w:r>
        <w:rPr/>
        <w:t xml:space="preserve"> inj</w:t>
      </w:r>
      <w:r>
        <w:rPr/>
        <w:t>e</w:t>
      </w:r>
      <w:r>
        <w:rPr/>
        <w:t xml:space="preserve">ctable et </w:t>
      </w:r>
      <w:r>
        <w:rPr/>
        <w:t>une</w:t>
      </w:r>
      <w:r>
        <w:rPr/>
        <w:t xml:space="preserve"> car</w:t>
      </w:r>
      <w:r>
        <w:rPr/>
        <w:t xml:space="preserve">te </w:t>
      </w:r>
      <w:r>
        <w:rPr/>
        <w:t>d’</w:t>
      </w:r>
      <w:r>
        <w:rPr/>
        <w:t>insuffisant</w:t>
      </w:r>
      <w:r>
        <w:rPr/>
        <w:t xml:space="preserve"> </w:t>
      </w:r>
      <w:r>
        <w:rPr/>
        <w:t>surrénalien</w:t>
      </w:r>
      <w:r>
        <w:rPr/>
        <w:t xml:space="preserve"> </w:t>
      </w:r>
    </w:p>
    <w:p>
      <w:pPr>
        <w:pStyle w:val="Heading1"/>
      </w:pPr>
      <w:r>
        <w:rPr/>
        <w:t xml:space="preserve">Conclusion </w:t>
      </w:r>
    </w:p>
    <w:p>
      <w:pPr/>
      <w:r>
        <w:rPr/>
        <w:t xml:space="preserve">IS aigue </w:t>
      </w:r>
    </w:p>
    <w:p>
      <w:pPr>
        <w:numPr>
          <w:ilvl w:val="1"/>
          <w:numId w:val="8"/>
        </w:numPr>
      </w:pPr>
      <w:r>
        <w:rPr/>
        <w:t xml:space="preserve">Urgence diagnostique et </w:t>
      </w:r>
      <w:r>
        <w:rPr/>
        <w:t>thérapeutique</w:t>
      </w:r>
      <w:r>
        <w:rPr/>
        <w:t xml:space="preserve"> </w:t>
      </w:r>
    </w:p>
    <w:p>
      <w:pPr>
        <w:numPr>
          <w:ilvl w:val="1"/>
          <w:numId w:val="8"/>
        </w:numPr>
      </w:pPr>
      <w:r>
        <w:rPr/>
        <w:t>Clinique</w:t>
      </w:r>
      <w:r>
        <w:rPr/>
        <w:t xml:space="preserve"> bruyante mais peu spécifique </w:t>
      </w:r>
    </w:p>
    <w:p>
      <w:pPr/>
      <w:r>
        <w:rPr/>
        <w:t xml:space="preserve">Ne pas attendre le </w:t>
      </w:r>
      <w:r>
        <w:rPr/>
        <w:t>résulte</w:t>
      </w:r>
      <w:r>
        <w:rPr/>
        <w:t xml:space="preserve"> de l’</w:t>
      </w:r>
      <w:r>
        <w:rPr/>
        <w:t>enquête</w:t>
      </w:r>
      <w:r>
        <w:rPr/>
        <w:t xml:space="preserve"> </w:t>
      </w:r>
      <w:r>
        <w:rPr/>
        <w:t>étiologique</w:t>
      </w:r>
      <w:r>
        <w:rPr/>
        <w:t xml:space="preserve"> pour mettre en route le trait</w:t>
      </w:r>
      <w:r>
        <w:rPr/>
        <w:t>ement symptomatique</w:t>
      </w:r>
      <w:r>
        <w:rPr/>
        <w:t xml:space="preserve"> (</w:t>
      </w:r>
      <w:r>
        <w:rPr/>
        <w:t>hydrocortisone</w:t>
      </w:r>
      <w:r>
        <w:rPr/>
        <w:t xml:space="preserve">, </w:t>
      </w:r>
      <w:r>
        <w:rPr/>
        <w:t>fludrocortisone</w:t>
      </w:r>
      <w:r>
        <w:rPr/>
        <w:t xml:space="preserve">, </w:t>
      </w:r>
      <w:r>
        <w:rPr/>
        <w:t>supplémentation</w:t>
      </w:r>
      <w:r>
        <w:rPr/>
        <w:t xml:space="preserve"> sodée</w:t>
      </w:r>
    </w:p>
    <w:p>
      <w:pPr/>
      <w:r>
        <w:rPr/>
        <w:t>Quelle que soi</w:t>
      </w:r>
      <w:r>
        <w:rPr/>
        <w:t>t</w:t>
      </w:r>
      <w:r>
        <w:rPr/>
        <w:t xml:space="preserve"> </w:t>
      </w:r>
      <w:r>
        <w:rPr/>
        <w:t>l’étiologie</w:t>
      </w:r>
      <w:r>
        <w:rPr/>
        <w:t xml:space="preserve"> </w:t>
      </w:r>
      <w:r>
        <w:rPr/>
        <w:t>IS,</w:t>
      </w:r>
      <w:r>
        <w:rPr/>
        <w:t xml:space="preserve"> le tra</w:t>
      </w:r>
      <w:r>
        <w:rPr/>
        <w:t>i</w:t>
      </w:r>
      <w:r>
        <w:rPr/>
        <w:t>t</w:t>
      </w:r>
      <w:r>
        <w:rPr/>
        <w:t>ement</w:t>
      </w:r>
      <w:r>
        <w:rPr/>
        <w:t xml:space="preserve"> es</w:t>
      </w:r>
      <w:r>
        <w:rPr/>
        <w:t>t</w:t>
      </w:r>
      <w:r>
        <w:rPr/>
        <w:t xml:space="preserve"> substitutif (</w:t>
      </w:r>
      <w:r>
        <w:rPr/>
        <w:t>glucocorticoïde</w:t>
      </w:r>
      <w:r>
        <w:rPr/>
        <w:t xml:space="preserve"> plus ou </w:t>
      </w:r>
      <w:r>
        <w:rPr/>
        <w:t>moins</w:t>
      </w:r>
      <w:r>
        <w:rPr/>
        <w:t xml:space="preserve"> </w:t>
      </w:r>
      <w:r>
        <w:rPr/>
        <w:t>minéralocorticoïde plus</w:t>
      </w:r>
      <w:r>
        <w:rPr/>
        <w:t xml:space="preserve"> ou moins supplémen</w:t>
      </w:r>
      <w:r>
        <w:rPr/>
        <w:t>t</w:t>
      </w:r>
      <w:r>
        <w:rPr/>
        <w:t xml:space="preserve"> sod</w:t>
      </w:r>
      <w:r>
        <w:rPr/>
        <w:t>ée</w:t>
      </w:r>
    </w:p>
    <w:p>
      <w:pPr/>
      <w:r>
        <w:rPr/>
        <w:t xml:space="preserve">L’éducation </w:t>
      </w:r>
      <w:r>
        <w:rPr/>
        <w:t>thématique</w:t>
      </w:r>
      <w:r>
        <w:rPr/>
        <w:t xml:space="preserve"> est </w:t>
      </w:r>
      <w:r>
        <w:rPr/>
        <w:t>indispensable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