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7AE4B" w14:textId="77777777" w:rsidR="006D2B9E" w:rsidRPr="00D33D10" w:rsidRDefault="006D2B9E">
      <w:pPr>
        <w:numPr>
          <w:ilvl w:val="0"/>
          <w:numId w:val="0"/>
        </w:numPr>
        <w:rPr>
          <w:rFonts w:cs="Times New Roman"/>
        </w:rPr>
      </w:pPr>
    </w:p>
    <w:p w14:paraId="04B6387C" w14:textId="77777777" w:rsidR="00EF4729" w:rsidRPr="00D33D10" w:rsidRDefault="00DE1831" w:rsidP="00BD0595">
      <w:pPr>
        <w:pStyle w:val="Titre1"/>
        <w:rPr>
          <w:rFonts w:cs="Times New Roman"/>
        </w:rPr>
      </w:pPr>
      <w:bookmarkStart w:id="0" w:name="_Toc194580570"/>
      <w:bookmarkStart w:id="1" w:name="_Toc194580718"/>
      <w:bookmarkStart w:id="2" w:name="_Toc197049968"/>
      <w:bookmarkStart w:id="3" w:name="_Toc199845149"/>
      <w:r w:rsidRPr="00D33D10">
        <w:rPr>
          <w:rFonts w:cs="Times New Roman"/>
        </w:rPr>
        <w:t>érythrodermie : signes et diagnostics</w:t>
      </w:r>
      <w:bookmarkEnd w:id="0"/>
      <w:bookmarkEnd w:id="1"/>
      <w:bookmarkEnd w:id="2"/>
      <w:bookmarkEnd w:id="3"/>
    </w:p>
    <w:p w14:paraId="5DA19A3A" w14:textId="77777777" w:rsidR="00DE1831" w:rsidRPr="00D33D10" w:rsidRDefault="00DE1831" w:rsidP="00DE1831">
      <w:pPr>
        <w:numPr>
          <w:ilvl w:val="0"/>
          <w:numId w:val="0"/>
        </w:numPr>
        <w:ind w:left="284" w:hanging="284"/>
        <w:rPr>
          <w:rFonts w:cs="Times New Roman"/>
        </w:rPr>
      </w:pPr>
      <w:r w:rsidRPr="00D33D10">
        <w:rPr>
          <w:rFonts w:cs="Times New Roman"/>
        </w:rPr>
        <w:t xml:space="preserve">Dr </w:t>
      </w:r>
      <w:proofErr w:type="spellStart"/>
      <w:r w:rsidRPr="00D33D10">
        <w:rPr>
          <w:rFonts w:cs="Times New Roman"/>
        </w:rPr>
        <w:t>Onivola</w:t>
      </w:r>
      <w:proofErr w:type="spellEnd"/>
      <w:r w:rsidRPr="00D33D10">
        <w:rPr>
          <w:rFonts w:cs="Times New Roman"/>
        </w:rPr>
        <w:t xml:space="preserve"> RAHAROLAHY</w:t>
      </w:r>
    </w:p>
    <w:p w14:paraId="1BA69138" w14:textId="77777777" w:rsidR="00DE1831" w:rsidRPr="00D33D10" w:rsidRDefault="00DE1831" w:rsidP="00DE1831">
      <w:pPr>
        <w:pStyle w:val="Sous-titre"/>
        <w:rPr>
          <w:rFonts w:cs="Times New Roman"/>
        </w:rPr>
      </w:pPr>
      <w:r w:rsidRPr="00D33D10">
        <w:rPr>
          <w:rFonts w:cs="Times New Roman"/>
        </w:rPr>
        <w:t xml:space="preserve">Objectifs </w:t>
      </w:r>
    </w:p>
    <w:p w14:paraId="601DC544" w14:textId="77777777" w:rsidR="00DE1831" w:rsidRPr="00D33D10" w:rsidRDefault="00DE1831" w:rsidP="00DE1831">
      <w:pPr>
        <w:rPr>
          <w:rFonts w:cs="Times New Roman"/>
        </w:rPr>
      </w:pPr>
      <w:r w:rsidRPr="00D33D10">
        <w:rPr>
          <w:rFonts w:cs="Times New Roman"/>
        </w:rPr>
        <w:t>Poser le diagnostic positif d4uen 2rythordermi</w:t>
      </w:r>
    </w:p>
    <w:p w14:paraId="7125BD2F" w14:textId="77777777" w:rsidR="00DE1831" w:rsidRPr="00D33D10" w:rsidRDefault="00DE1831" w:rsidP="00DE1831">
      <w:pPr>
        <w:rPr>
          <w:rFonts w:cs="Times New Roman"/>
        </w:rPr>
      </w:pPr>
      <w:r w:rsidRPr="00D33D10">
        <w:rPr>
          <w:rFonts w:cs="Times New Roman"/>
        </w:rPr>
        <w:t xml:space="preserve">Argumenter les principales hypoth67se diagnostiques et justifier les examens compl2mentaire pertinents </w:t>
      </w:r>
    </w:p>
    <w:p w14:paraId="4FD79B1A" w14:textId="77777777" w:rsidR="00DE1831" w:rsidRPr="00D33D10" w:rsidRDefault="00DE1831" w:rsidP="00DE1831">
      <w:pPr>
        <w:rPr>
          <w:rFonts w:cs="Times New Roman"/>
        </w:rPr>
      </w:pPr>
      <w:r w:rsidRPr="00D33D10">
        <w:rPr>
          <w:rFonts w:cs="Times New Roman"/>
        </w:rPr>
        <w:t>Citer les principales 2tiologiques</w:t>
      </w:r>
    </w:p>
    <w:p w14:paraId="1D6604FF" w14:textId="77777777" w:rsidR="00DE1831" w:rsidRPr="00D33D10" w:rsidRDefault="00DE1831" w:rsidP="00DE1831">
      <w:pPr>
        <w:pStyle w:val="Sous-titre"/>
        <w:rPr>
          <w:rFonts w:cs="Times New Roman"/>
        </w:rPr>
      </w:pPr>
      <w:r w:rsidRPr="00D33D10">
        <w:rPr>
          <w:rFonts w:cs="Times New Roman"/>
        </w:rPr>
        <w:t>Introductions</w:t>
      </w:r>
    </w:p>
    <w:p w14:paraId="6DDA683A" w14:textId="77777777" w:rsidR="00DE1831" w:rsidRPr="00D33D10" w:rsidRDefault="00DE1831" w:rsidP="00DE1831">
      <w:pPr>
        <w:rPr>
          <w:rFonts w:cs="Times New Roman"/>
        </w:rPr>
      </w:pPr>
      <w:r w:rsidRPr="00D33D10">
        <w:rPr>
          <w:rFonts w:cs="Times New Roman"/>
        </w:rPr>
        <w:t xml:space="preserve">Définition </w:t>
      </w:r>
    </w:p>
    <w:p w14:paraId="6EDD5EBF" w14:textId="77777777" w:rsidR="00DE1831" w:rsidRPr="00D33D10" w:rsidRDefault="00DE1831" w:rsidP="00DE183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Erythrodermie </w:t>
      </w:r>
    </w:p>
    <w:p w14:paraId="3D88B1F5" w14:textId="77777777" w:rsidR="00DE1831" w:rsidRPr="00D33D10" w:rsidRDefault="00DE1831" w:rsidP="00DE1831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Erythème confluant </w:t>
      </w:r>
      <w:proofErr w:type="gramStart"/>
      <w:r w:rsidRPr="00D33D10">
        <w:rPr>
          <w:rFonts w:cs="Times New Roman"/>
        </w:rPr>
        <w:t>généralisé</w:t>
      </w:r>
      <w:proofErr w:type="gramEnd"/>
      <w:r w:rsidRPr="00D33D10">
        <w:rPr>
          <w:rFonts w:cs="Times New Roman"/>
        </w:rPr>
        <w:t xml:space="preserve"> </w:t>
      </w:r>
    </w:p>
    <w:p w14:paraId="401FE57C" w14:textId="77777777" w:rsidR="00DE1831" w:rsidRPr="00D33D10" w:rsidRDefault="00DE1831" w:rsidP="00DE1831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Associé à une desquamation intéressant l’ensemble du tégument (&gt;= 90% </w:t>
      </w:r>
      <w:proofErr w:type="gramStart"/>
      <w:r w:rsidRPr="00D33D10">
        <w:rPr>
          <w:rFonts w:cs="Times New Roman"/>
        </w:rPr>
        <w:t>de  la</w:t>
      </w:r>
      <w:proofErr w:type="gramEnd"/>
      <w:r w:rsidRPr="00D33D10">
        <w:rPr>
          <w:rFonts w:cs="Times New Roman"/>
        </w:rPr>
        <w:t xml:space="preserve"> surface corporelle)</w:t>
      </w:r>
    </w:p>
    <w:p w14:paraId="22B3ABF4" w14:textId="77777777" w:rsidR="00DE1831" w:rsidRPr="00D33D10" w:rsidRDefault="00DE1831" w:rsidP="00DE1831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Et qui est d’évolution prolongée (plusieurs semaines) </w:t>
      </w:r>
    </w:p>
    <w:p w14:paraId="61D86450" w14:textId="77777777" w:rsidR="00DE1831" w:rsidRPr="00D33D10" w:rsidRDefault="00DE1831" w:rsidP="00DE1831">
      <w:pPr>
        <w:numPr>
          <w:ilvl w:val="2"/>
          <w:numId w:val="8"/>
        </w:num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> !!! atteinte des muqueuses et AEG fébrile sont possibles</w:t>
      </w:r>
    </w:p>
    <w:p w14:paraId="458D4580" w14:textId="77777777" w:rsidR="00785C57" w:rsidRPr="00D33D10" w:rsidRDefault="00785C57" w:rsidP="00785C57">
      <w:pPr>
        <w:rPr>
          <w:rFonts w:cs="Times New Roman"/>
        </w:rPr>
      </w:pPr>
      <w:r w:rsidRPr="00D33D10">
        <w:rPr>
          <w:rFonts w:cs="Times New Roman"/>
        </w:rPr>
        <w:t xml:space="preserve">Intérêts </w:t>
      </w:r>
    </w:p>
    <w:p w14:paraId="57B023AE" w14:textId="77777777" w:rsidR="00785C57" w:rsidRPr="00D33D10" w:rsidRDefault="00785C57" w:rsidP="00785C5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Sd rare ais grave, tout âge</w:t>
      </w:r>
    </w:p>
    <w:p w14:paraId="1B559E6F" w14:textId="77777777" w:rsidR="00785C57" w:rsidRPr="00D33D10" w:rsidRDefault="00785C57" w:rsidP="00785C5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Urgence dermatologique : prise en charge hospitalière immédiate !!! (</w:t>
      </w:r>
      <w:proofErr w:type="gramStart"/>
      <w:r w:rsidRPr="00D33D10">
        <w:rPr>
          <w:rFonts w:cs="Times New Roman"/>
        </w:rPr>
        <w:t>thérapeutique</w:t>
      </w:r>
      <w:proofErr w:type="gramEnd"/>
      <w:r w:rsidRPr="00D33D10">
        <w:rPr>
          <w:rFonts w:cs="Times New Roman"/>
        </w:rPr>
        <w:t xml:space="preserve"> et recherche étiologique)</w:t>
      </w:r>
    </w:p>
    <w:p w14:paraId="3EABC218" w14:textId="77777777" w:rsidR="00785C57" w:rsidRPr="00D33D10" w:rsidRDefault="00785C57" w:rsidP="00785C5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Etiologie multiples </w:t>
      </w:r>
    </w:p>
    <w:p w14:paraId="5E41EE48" w14:textId="77777777" w:rsidR="00785C57" w:rsidRPr="00D33D10" w:rsidRDefault="00785C57" w:rsidP="00785C57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Complication potentielles</w:t>
      </w:r>
      <w:proofErr w:type="gramEnd"/>
      <w:r w:rsidRPr="00D33D10">
        <w:rPr>
          <w:rFonts w:cs="Times New Roman"/>
        </w:rPr>
        <w:t xml:space="preserve"> : trouble hydro électrolytique, infectieuse, de </w:t>
      </w:r>
      <w:r w:rsidR="0074522B" w:rsidRPr="00D33D10">
        <w:rPr>
          <w:rFonts w:cs="Times New Roman"/>
        </w:rPr>
        <w:t>décubitus,</w:t>
      </w:r>
      <w:r w:rsidR="00017412" w:rsidRPr="00D33D10">
        <w:rPr>
          <w:rFonts w:cs="Times New Roman"/>
        </w:rPr>
        <w:t xml:space="preserve"> d</w:t>
      </w:r>
      <w:r w:rsidRPr="00D33D10">
        <w:rPr>
          <w:rFonts w:cs="Times New Roman"/>
        </w:rPr>
        <w:t>ysrégulation thermique)</w:t>
      </w:r>
    </w:p>
    <w:p w14:paraId="225F18A6" w14:textId="77777777" w:rsidR="00785C57" w:rsidRPr="00D33D10" w:rsidRDefault="003D4286" w:rsidP="003D4286">
      <w:pPr>
        <w:pStyle w:val="Titre2"/>
        <w:rPr>
          <w:rFonts w:cs="Times New Roman"/>
        </w:rPr>
      </w:pPr>
      <w:bookmarkStart w:id="4" w:name="_Toc194580571"/>
      <w:bookmarkStart w:id="5" w:name="_Toc194580719"/>
      <w:bookmarkStart w:id="6" w:name="_Toc197049969"/>
      <w:bookmarkStart w:id="7" w:name="_Toc199845150"/>
      <w:r w:rsidRPr="00D33D10">
        <w:rPr>
          <w:rFonts w:cs="Times New Roman"/>
        </w:rPr>
        <w:t>Signes</w:t>
      </w:r>
      <w:bookmarkEnd w:id="4"/>
      <w:bookmarkEnd w:id="5"/>
      <w:bookmarkEnd w:id="6"/>
      <w:bookmarkEnd w:id="7"/>
    </w:p>
    <w:p w14:paraId="35415FA3" w14:textId="77777777" w:rsidR="003D4286" w:rsidRPr="00D33D10" w:rsidRDefault="003D4286" w:rsidP="003D4286">
      <w:pPr>
        <w:pStyle w:val="Titre3"/>
        <w:rPr>
          <w:rFonts w:cs="Times New Roman"/>
        </w:rPr>
      </w:pPr>
      <w:bookmarkStart w:id="8" w:name="_Toc194580572"/>
      <w:bookmarkStart w:id="9" w:name="_Toc194580720"/>
      <w:bookmarkStart w:id="10" w:name="_Toc197049970"/>
      <w:bookmarkStart w:id="11" w:name="_Toc199845151"/>
      <w:proofErr w:type="gramStart"/>
      <w:r w:rsidRPr="00D33D10">
        <w:rPr>
          <w:rFonts w:cs="Times New Roman"/>
        </w:rPr>
        <w:t>Examens clinique</w:t>
      </w:r>
      <w:bookmarkEnd w:id="8"/>
      <w:bookmarkEnd w:id="9"/>
      <w:bookmarkEnd w:id="10"/>
      <w:bookmarkEnd w:id="11"/>
      <w:proofErr w:type="gramEnd"/>
    </w:p>
    <w:p w14:paraId="27FEC70F" w14:textId="77777777" w:rsidR="003D4286" w:rsidRPr="00D33D10" w:rsidRDefault="003D4286" w:rsidP="003D4286">
      <w:pPr>
        <w:pStyle w:val="Titre4"/>
        <w:rPr>
          <w:rFonts w:cs="Times New Roman"/>
        </w:rPr>
      </w:pPr>
      <w:bookmarkStart w:id="12" w:name="_Toc194580721"/>
      <w:r w:rsidRPr="00D33D10">
        <w:rPr>
          <w:rFonts w:cs="Times New Roman"/>
        </w:rPr>
        <w:t>Forme typique chez l’adulte</w:t>
      </w:r>
      <w:bookmarkEnd w:id="12"/>
    </w:p>
    <w:p w14:paraId="742751EE" w14:textId="77777777" w:rsidR="003D4286" w:rsidRPr="00D33D10" w:rsidRDefault="003D4286" w:rsidP="003D4286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Interrogatoire </w:t>
      </w:r>
    </w:p>
    <w:p w14:paraId="237EFC3E" w14:textId="77777777" w:rsidR="003D4286" w:rsidRPr="00D33D10" w:rsidRDefault="003D4286" w:rsidP="003D4286">
      <w:pPr>
        <w:rPr>
          <w:rFonts w:cs="Times New Roman"/>
        </w:rPr>
      </w:pPr>
      <w:r w:rsidRPr="00D33D10">
        <w:rPr>
          <w:rFonts w:cs="Times New Roman"/>
        </w:rPr>
        <w:t xml:space="preserve">Circonstance de découverte : </w:t>
      </w:r>
      <w:r w:rsidR="005D1C5A" w:rsidRPr="00D33D10">
        <w:rPr>
          <w:rFonts w:cs="Times New Roman"/>
        </w:rPr>
        <w:t>AEG,</w:t>
      </w:r>
      <w:r w:rsidRPr="00D33D10">
        <w:rPr>
          <w:rFonts w:cs="Times New Roman"/>
        </w:rPr>
        <w:t xml:space="preserve"> </w:t>
      </w:r>
      <w:r w:rsidR="005D1C5A" w:rsidRPr="00D33D10">
        <w:rPr>
          <w:rFonts w:cs="Times New Roman"/>
        </w:rPr>
        <w:t>fièvre,</w:t>
      </w:r>
      <w:r w:rsidRPr="00D33D10">
        <w:rPr>
          <w:rFonts w:cs="Times New Roman"/>
        </w:rPr>
        <w:t xml:space="preserve"> lésions </w:t>
      </w:r>
      <w:proofErr w:type="spellStart"/>
      <w:r w:rsidRPr="00D33D10">
        <w:rPr>
          <w:rFonts w:cs="Times New Roman"/>
        </w:rPr>
        <w:t>érythémato</w:t>
      </w:r>
      <w:proofErr w:type="spellEnd"/>
      <w:r w:rsidRPr="00D33D10">
        <w:rPr>
          <w:rFonts w:cs="Times New Roman"/>
        </w:rPr>
        <w:t>-squameuse porrigineuse extensive d’apparition plus ou moins rapide</w:t>
      </w:r>
    </w:p>
    <w:p w14:paraId="599F95D6" w14:textId="77777777" w:rsidR="003D4286" w:rsidRPr="00D33D10" w:rsidRDefault="003D4286" w:rsidP="003D4286">
      <w:pPr>
        <w:rPr>
          <w:rFonts w:cs="Times New Roman"/>
        </w:rPr>
      </w:pPr>
      <w:r w:rsidRPr="00D33D10">
        <w:rPr>
          <w:rFonts w:cs="Times New Roman"/>
        </w:rPr>
        <w:t>Anamnèse : dermatose préalable, prise médicamenteuse habitudes toxique/ exposition aux toxiques</w:t>
      </w:r>
    </w:p>
    <w:p w14:paraId="5A441F3D" w14:textId="77777777" w:rsidR="003D4286" w:rsidRPr="00D33D10" w:rsidRDefault="003D4286" w:rsidP="003D4286">
      <w:pPr>
        <w:pStyle w:val="Titre5"/>
        <w:rPr>
          <w:rFonts w:cs="Times New Roman"/>
        </w:rPr>
      </w:pPr>
      <w:r w:rsidRPr="00D33D10">
        <w:rPr>
          <w:rFonts w:cs="Times New Roman"/>
        </w:rPr>
        <w:t>A l’examen</w:t>
      </w:r>
    </w:p>
    <w:p w14:paraId="026F419A" w14:textId="77777777" w:rsidR="003D4286" w:rsidRPr="00D33D10" w:rsidRDefault="003D4286" w:rsidP="003D4286">
      <w:pPr>
        <w:rPr>
          <w:rFonts w:cs="Times New Roman"/>
        </w:rPr>
      </w:pPr>
      <w:r w:rsidRPr="00D33D10">
        <w:rPr>
          <w:rFonts w:cs="Times New Roman"/>
        </w:rPr>
        <w:t xml:space="preserve">SG : </w:t>
      </w:r>
      <w:r w:rsidR="005D1C5A" w:rsidRPr="00D33D10">
        <w:rPr>
          <w:rFonts w:cs="Times New Roman"/>
        </w:rPr>
        <w:t>AEG,</w:t>
      </w:r>
      <w:r w:rsidRPr="00D33D10">
        <w:rPr>
          <w:rFonts w:cs="Times New Roman"/>
        </w:rPr>
        <w:t xml:space="preserve"> dysrégulation cutanée thermique importance </w:t>
      </w:r>
    </w:p>
    <w:p w14:paraId="01346DA4" w14:textId="77777777" w:rsidR="003D4286" w:rsidRPr="00D33D10" w:rsidRDefault="003D4286" w:rsidP="003D4286">
      <w:pPr>
        <w:rPr>
          <w:rFonts w:cs="Times New Roman"/>
        </w:rPr>
      </w:pPr>
      <w:r w:rsidRPr="00D33D10">
        <w:rPr>
          <w:rFonts w:cs="Times New Roman"/>
        </w:rPr>
        <w:t xml:space="preserve">SF : </w:t>
      </w:r>
      <w:r w:rsidRPr="00D33D10">
        <w:rPr>
          <w:rFonts w:cs="Times New Roman"/>
          <w:color w:val="ED7D31" w:themeColor="accent2"/>
        </w:rPr>
        <w:t>prurit constant</w:t>
      </w:r>
      <w:r w:rsidRPr="00D33D10">
        <w:rPr>
          <w:rFonts w:cs="Times New Roman"/>
        </w:rPr>
        <w:t xml:space="preserve">, féroce </w:t>
      </w:r>
    </w:p>
    <w:p w14:paraId="535EE500" w14:textId="77777777" w:rsidR="003D4286" w:rsidRPr="00D33D10" w:rsidRDefault="003D4286" w:rsidP="003D4286">
      <w:pPr>
        <w:rPr>
          <w:rFonts w:cs="Times New Roman"/>
        </w:rPr>
      </w:pPr>
      <w:r w:rsidRPr="00D33D10">
        <w:rPr>
          <w:rFonts w:cs="Times New Roman"/>
        </w:rPr>
        <w:t>SP </w:t>
      </w:r>
      <w:r w:rsidRPr="00D33D10">
        <w:rPr>
          <w:rFonts w:cs="Times New Roman"/>
          <w:color w:val="ED7D31" w:themeColor="accent2"/>
        </w:rPr>
        <w:t>: érythème inflammation généralisés</w:t>
      </w:r>
      <w:r w:rsidRPr="00D33D10">
        <w:rPr>
          <w:rFonts w:cs="Times New Roman"/>
        </w:rPr>
        <w:t xml:space="preserve">, violacé aux points déclives, intensité variable d’un jour à l’autre, desquamation constante : fine ou larges lambeaux </w:t>
      </w:r>
      <w:r w:rsidRPr="00D33D10">
        <w:rPr>
          <w:rFonts w:cs="Times New Roman"/>
        </w:rPr>
        <w:lastRenderedPageBreak/>
        <w:t>pachydermie aux plis (infiltra cellulaire spécifique à œdème du visage, ectropion des paupières</w:t>
      </w:r>
    </w:p>
    <w:p w14:paraId="7A841937" w14:textId="77777777" w:rsidR="003D4286" w:rsidRPr="00D33D10" w:rsidRDefault="003D4286" w:rsidP="003D4286">
      <w:pPr>
        <w:rPr>
          <w:rFonts w:cs="Times New Roman"/>
        </w:rPr>
      </w:pPr>
      <w:r w:rsidRPr="00D33D10">
        <w:rPr>
          <w:rFonts w:cs="Times New Roman"/>
          <w:color w:val="ED7D31" w:themeColor="accent2"/>
        </w:rPr>
        <w:t xml:space="preserve">Atteintes des phanères </w:t>
      </w:r>
      <w:r w:rsidRPr="00D33D10">
        <w:rPr>
          <w:rFonts w:cs="Times New Roman"/>
        </w:rPr>
        <w:t xml:space="preserve">après quelque semaine : chute des cheveux, sourcils et cils, ongle dystrophique et de croissance ralentie : linge de Beau, voire chute de l’ongle </w:t>
      </w:r>
    </w:p>
    <w:p w14:paraId="38C8597A" w14:textId="77777777" w:rsidR="003D4286" w:rsidRPr="00D33D10" w:rsidRDefault="003D4286" w:rsidP="003D4286">
      <w:p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Atteint des muqueuses </w:t>
      </w:r>
      <w:r w:rsidRPr="00D33D10">
        <w:rPr>
          <w:rFonts w:cs="Times New Roman"/>
        </w:rPr>
        <w:t>: chéilite, conjonctivite, stomatite</w:t>
      </w:r>
    </w:p>
    <w:p w14:paraId="791D78F4" w14:textId="77777777" w:rsidR="003D4286" w:rsidRPr="00D33D10" w:rsidRDefault="003D4286" w:rsidP="003D4286">
      <w:pPr>
        <w:rPr>
          <w:rFonts w:cs="Times New Roman"/>
        </w:rPr>
      </w:pPr>
      <w:r w:rsidRPr="00D33D10">
        <w:rPr>
          <w:rFonts w:cs="Times New Roman"/>
        </w:rPr>
        <w:t>Examen des autres appareils</w:t>
      </w:r>
    </w:p>
    <w:p w14:paraId="7AB62E76" w14:textId="77777777" w:rsidR="003D4286" w:rsidRPr="00D33D10" w:rsidRDefault="005D1C5A" w:rsidP="003D428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Poly adénopathie</w:t>
      </w:r>
      <w:r w:rsidR="003D4286" w:rsidRPr="00D33D10">
        <w:rPr>
          <w:rFonts w:cs="Times New Roman"/>
          <w:color w:val="ED7D31" w:themeColor="accent2"/>
        </w:rPr>
        <w:t> </w:t>
      </w:r>
    </w:p>
    <w:p w14:paraId="3A214E97" w14:textId="77777777" w:rsidR="003D4286" w:rsidRPr="00D33D10" w:rsidRDefault="003D4286" w:rsidP="003D4286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trouble</w:t>
      </w:r>
      <w:proofErr w:type="gramEnd"/>
      <w:r w:rsidRPr="00D33D10">
        <w:rPr>
          <w:rFonts w:cs="Times New Roman"/>
        </w:rPr>
        <w:t xml:space="preserve"> hémodynamique (</w:t>
      </w:r>
      <w:r w:rsidR="005D1C5A" w:rsidRPr="00D33D10">
        <w:rPr>
          <w:rFonts w:cs="Times New Roman"/>
        </w:rPr>
        <w:t>déperdition</w:t>
      </w:r>
      <w:r w:rsidRPr="00D33D10">
        <w:rPr>
          <w:rFonts w:cs="Times New Roman"/>
        </w:rPr>
        <w:t xml:space="preserve"> hydro électrolytique)</w:t>
      </w:r>
    </w:p>
    <w:p w14:paraId="2AD0DC16" w14:textId="77777777" w:rsidR="003D4286" w:rsidRPr="00D33D10" w:rsidRDefault="002D182D" w:rsidP="003D4286">
      <w:pPr>
        <w:pStyle w:val="Titre3"/>
        <w:rPr>
          <w:rFonts w:cs="Times New Roman"/>
        </w:rPr>
      </w:pPr>
      <w:bookmarkStart w:id="13" w:name="_Toc194580573"/>
      <w:bookmarkStart w:id="14" w:name="_Toc194580722"/>
      <w:bookmarkStart w:id="15" w:name="_Toc197049971"/>
      <w:bookmarkStart w:id="16" w:name="_Toc199845152"/>
      <w:r w:rsidRPr="00D33D10">
        <w:rPr>
          <w:rFonts w:cs="Times New Roman"/>
        </w:rPr>
        <w:t>Formes</w:t>
      </w:r>
      <w:r w:rsidR="003D4286" w:rsidRPr="00D33D10">
        <w:rPr>
          <w:rFonts w:cs="Times New Roman"/>
        </w:rPr>
        <w:t xml:space="preserve"> cliniques</w:t>
      </w:r>
      <w:bookmarkEnd w:id="13"/>
      <w:bookmarkEnd w:id="14"/>
      <w:bookmarkEnd w:id="15"/>
      <w:bookmarkEnd w:id="16"/>
    </w:p>
    <w:p w14:paraId="2997FAAE" w14:textId="77777777" w:rsidR="003D4286" w:rsidRPr="00D33D10" w:rsidRDefault="002D182D" w:rsidP="003D4286">
      <w:pPr>
        <w:pStyle w:val="Titre4"/>
        <w:rPr>
          <w:rFonts w:cs="Times New Roman"/>
        </w:rPr>
      </w:pPr>
      <w:bookmarkStart w:id="17" w:name="_Toc194580723"/>
      <w:r w:rsidRPr="00D33D10">
        <w:rPr>
          <w:rFonts w:cs="Times New Roman"/>
        </w:rPr>
        <w:t>Forme</w:t>
      </w:r>
      <w:r w:rsidR="003D4286" w:rsidRPr="00D33D10">
        <w:rPr>
          <w:rFonts w:cs="Times New Roman"/>
        </w:rPr>
        <w:t xml:space="preserve"> selon </w:t>
      </w:r>
      <w:r w:rsidR="005D1C5A" w:rsidRPr="00D33D10">
        <w:rPr>
          <w:rFonts w:cs="Times New Roman"/>
        </w:rPr>
        <w:t>l’âge</w:t>
      </w:r>
      <w:bookmarkEnd w:id="17"/>
    </w:p>
    <w:p w14:paraId="4678B203" w14:textId="77777777" w:rsidR="003D4286" w:rsidRPr="00D33D10" w:rsidRDefault="002D182D" w:rsidP="003D4286">
      <w:pPr>
        <w:rPr>
          <w:rFonts w:cs="Times New Roman"/>
        </w:rPr>
      </w:pPr>
      <w:proofErr w:type="gramStart"/>
      <w:r w:rsidRPr="00D33D10">
        <w:rPr>
          <w:rFonts w:cs="Times New Roman"/>
        </w:rPr>
        <w:t>nourrisson</w:t>
      </w:r>
      <w:proofErr w:type="gramEnd"/>
      <w:r w:rsidR="005D1C5A" w:rsidRPr="00D33D10">
        <w:rPr>
          <w:rFonts w:cs="Times New Roman"/>
        </w:rPr>
        <w:t xml:space="preserve"> &lt; 3 mois</w:t>
      </w:r>
      <w:r w:rsidR="003D4286" w:rsidRPr="00D33D10">
        <w:rPr>
          <w:rFonts w:cs="Times New Roman"/>
        </w:rPr>
        <w:t xml:space="preserve"> : rare et </w:t>
      </w:r>
      <w:r w:rsidR="00096F56" w:rsidRPr="00D33D10">
        <w:rPr>
          <w:rFonts w:cs="Times New Roman"/>
        </w:rPr>
        <w:t>grave,</w:t>
      </w:r>
      <w:r w:rsidR="003D4286" w:rsidRPr="00D33D10">
        <w:rPr>
          <w:rFonts w:cs="Times New Roman"/>
        </w:rPr>
        <w:t xml:space="preserve"> &gt; 3 moins : idem adulte </w:t>
      </w:r>
    </w:p>
    <w:p w14:paraId="1F51FDE6" w14:textId="77777777" w:rsidR="003D4286" w:rsidRPr="00D33D10" w:rsidRDefault="002D182D" w:rsidP="003D4286">
      <w:pPr>
        <w:pStyle w:val="Titre4"/>
        <w:rPr>
          <w:rFonts w:cs="Times New Roman"/>
        </w:rPr>
      </w:pPr>
      <w:bookmarkStart w:id="18" w:name="_Toc194580724"/>
      <w:proofErr w:type="gramStart"/>
      <w:r w:rsidRPr="00D33D10">
        <w:rPr>
          <w:rFonts w:cs="Times New Roman"/>
        </w:rPr>
        <w:t>Forme</w:t>
      </w:r>
      <w:r w:rsidR="003D4286" w:rsidRPr="00D33D10">
        <w:rPr>
          <w:rFonts w:cs="Times New Roman"/>
        </w:rPr>
        <w:t xml:space="preserve"> compliqués</w:t>
      </w:r>
      <w:bookmarkEnd w:id="18"/>
      <w:proofErr w:type="gramEnd"/>
    </w:p>
    <w:p w14:paraId="27862E1B" w14:textId="77777777" w:rsidR="003D4286" w:rsidRPr="00D33D10" w:rsidRDefault="00017412" w:rsidP="003D4286">
      <w:pPr>
        <w:rPr>
          <w:rFonts w:cs="Times New Roman"/>
        </w:rPr>
      </w:pPr>
      <w:proofErr w:type="gramStart"/>
      <w:r w:rsidRPr="00D33D10">
        <w:rPr>
          <w:rFonts w:cs="Times New Roman"/>
        </w:rPr>
        <w:t>trouble</w:t>
      </w:r>
      <w:proofErr w:type="gramEnd"/>
      <w:r w:rsidRPr="00D33D10">
        <w:rPr>
          <w:rFonts w:cs="Times New Roman"/>
        </w:rPr>
        <w:t xml:space="preserve"> </w:t>
      </w:r>
      <w:proofErr w:type="spellStart"/>
      <w:r w:rsidRPr="00D33D10">
        <w:rPr>
          <w:rFonts w:cs="Times New Roman"/>
        </w:rPr>
        <w:t>hydro-électroly</w:t>
      </w:r>
      <w:r w:rsidR="002D182D" w:rsidRPr="00D33D10">
        <w:rPr>
          <w:rFonts w:cs="Times New Roman"/>
        </w:rPr>
        <w:t>tique</w:t>
      </w:r>
      <w:proofErr w:type="spellEnd"/>
      <w:r w:rsidR="003D4286" w:rsidRPr="00D33D10">
        <w:rPr>
          <w:rFonts w:cs="Times New Roman"/>
        </w:rPr>
        <w:t xml:space="preserve"> (défaillance cardio–respiratoire, rénale)</w:t>
      </w:r>
    </w:p>
    <w:p w14:paraId="61A39B92" w14:textId="77777777" w:rsidR="003D4286" w:rsidRPr="00D33D10" w:rsidRDefault="003D4286" w:rsidP="003D4286">
      <w:pPr>
        <w:rPr>
          <w:rFonts w:cs="Times New Roman"/>
        </w:rPr>
      </w:pPr>
      <w:proofErr w:type="gramStart"/>
      <w:r w:rsidRPr="00D33D10">
        <w:rPr>
          <w:rFonts w:cs="Times New Roman"/>
        </w:rPr>
        <w:t>complication</w:t>
      </w:r>
      <w:proofErr w:type="gramEnd"/>
      <w:r w:rsidRPr="00D33D10">
        <w:rPr>
          <w:rFonts w:cs="Times New Roman"/>
        </w:rPr>
        <w:t xml:space="preserve"> de </w:t>
      </w:r>
      <w:r w:rsidR="002D182D" w:rsidRPr="00D33D10">
        <w:rPr>
          <w:rFonts w:cs="Times New Roman"/>
        </w:rPr>
        <w:t>décubitus</w:t>
      </w:r>
      <w:r w:rsidRPr="00D33D10">
        <w:rPr>
          <w:rFonts w:cs="Times New Roman"/>
        </w:rPr>
        <w:t xml:space="preserve"> </w:t>
      </w:r>
      <w:r w:rsidR="005D1C5A" w:rsidRPr="00D33D10">
        <w:rPr>
          <w:rFonts w:cs="Times New Roman"/>
        </w:rPr>
        <w:t>associés</w:t>
      </w:r>
      <w:r w:rsidRPr="00D33D10">
        <w:rPr>
          <w:rFonts w:cs="Times New Roman"/>
        </w:rPr>
        <w:t xml:space="preserve"> (escarres, dénutrition)</w:t>
      </w:r>
    </w:p>
    <w:p w14:paraId="5C94211B" w14:textId="77777777" w:rsidR="003D4286" w:rsidRPr="00D33D10" w:rsidRDefault="002D182D" w:rsidP="003D4286">
      <w:pPr>
        <w:rPr>
          <w:rFonts w:cs="Times New Roman"/>
        </w:rPr>
      </w:pPr>
      <w:proofErr w:type="gramStart"/>
      <w:r w:rsidRPr="00D33D10">
        <w:rPr>
          <w:rFonts w:cs="Times New Roman"/>
        </w:rPr>
        <w:t>complication</w:t>
      </w:r>
      <w:r w:rsidR="003D4286" w:rsidRPr="00D33D10">
        <w:rPr>
          <w:rFonts w:cs="Times New Roman"/>
        </w:rPr>
        <w:t>s</w:t>
      </w:r>
      <w:proofErr w:type="gramEnd"/>
      <w:r w:rsidR="003D4286" w:rsidRPr="00D33D10">
        <w:rPr>
          <w:rFonts w:cs="Times New Roman"/>
        </w:rPr>
        <w:t xml:space="preserve"> infectieuses (cutanées, </w:t>
      </w:r>
      <w:r w:rsidR="005D1C5A" w:rsidRPr="00D33D10">
        <w:rPr>
          <w:rFonts w:cs="Times New Roman"/>
        </w:rPr>
        <w:t>systématiques</w:t>
      </w:r>
      <w:r w:rsidR="003D4286" w:rsidRPr="00D33D10">
        <w:rPr>
          <w:rFonts w:cs="Times New Roman"/>
        </w:rPr>
        <w:t>)</w:t>
      </w:r>
    </w:p>
    <w:p w14:paraId="39C6E652" w14:textId="77777777" w:rsidR="002D182D" w:rsidRPr="00D33D10" w:rsidRDefault="002D182D" w:rsidP="002D182D">
      <w:pPr>
        <w:pStyle w:val="Titre3"/>
        <w:rPr>
          <w:rFonts w:cs="Times New Roman"/>
        </w:rPr>
      </w:pPr>
      <w:bookmarkStart w:id="19" w:name="_Toc194580574"/>
      <w:bookmarkStart w:id="20" w:name="_Toc194580725"/>
      <w:bookmarkStart w:id="21" w:name="_Toc197049972"/>
      <w:bookmarkStart w:id="22" w:name="_Toc199845153"/>
      <w:r w:rsidRPr="00D33D10">
        <w:rPr>
          <w:rFonts w:cs="Times New Roman"/>
        </w:rPr>
        <w:t>Examens complémentaires</w:t>
      </w:r>
      <w:bookmarkEnd w:id="19"/>
      <w:bookmarkEnd w:id="20"/>
      <w:bookmarkEnd w:id="21"/>
      <w:bookmarkEnd w:id="22"/>
    </w:p>
    <w:p w14:paraId="1E7EA5A4" w14:textId="77777777" w:rsidR="002D182D" w:rsidRPr="00D33D10" w:rsidRDefault="002D182D" w:rsidP="002D182D">
      <w:pPr>
        <w:rPr>
          <w:rFonts w:cs="Times New Roman"/>
        </w:rPr>
      </w:pPr>
      <w:r w:rsidRPr="00D33D10">
        <w:rPr>
          <w:rFonts w:cs="Times New Roman"/>
        </w:rPr>
        <w:t xml:space="preserve"> </w:t>
      </w:r>
      <w:proofErr w:type="gramStart"/>
      <w:r w:rsidRPr="00D33D10">
        <w:rPr>
          <w:rFonts w:cs="Times New Roman"/>
        </w:rPr>
        <w:t>en</w:t>
      </w:r>
      <w:proofErr w:type="gramEnd"/>
      <w:r w:rsidRPr="00D33D10">
        <w:rPr>
          <w:rFonts w:cs="Times New Roman"/>
        </w:rPr>
        <w:t xml:space="preserve"> fonction orientation étiologique et bilan de retentissement </w:t>
      </w:r>
    </w:p>
    <w:p w14:paraId="7BA553D9" w14:textId="77777777" w:rsidR="002D182D" w:rsidRPr="00D33D10" w:rsidRDefault="002D182D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Bilan inflammatoire : NFS, VS, CR, électrophorèse des protéines sérique </w:t>
      </w:r>
    </w:p>
    <w:p w14:paraId="108EB2C8" w14:textId="77777777" w:rsidR="002D182D" w:rsidRPr="00D33D10" w:rsidRDefault="002D182D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Bilan rénale : </w:t>
      </w:r>
      <w:r w:rsidR="005D1C5A" w:rsidRPr="00D33D10">
        <w:rPr>
          <w:rFonts w:cs="Times New Roman"/>
        </w:rPr>
        <w:t>ionogramme</w:t>
      </w:r>
      <w:r w:rsidRPr="00D33D10">
        <w:rPr>
          <w:rFonts w:cs="Times New Roman"/>
        </w:rPr>
        <w:t>, créatininémie, urée</w:t>
      </w:r>
    </w:p>
    <w:p w14:paraId="4D6D5B60" w14:textId="77777777" w:rsidR="002D182D" w:rsidRPr="00D33D10" w:rsidRDefault="002D182D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Bilan hépatique : transaminase, GGT, PAL</w:t>
      </w:r>
    </w:p>
    <w:p w14:paraId="77575EF8" w14:textId="77777777" w:rsidR="002D182D" w:rsidRPr="00D33D10" w:rsidRDefault="002D182D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Biopsie cutanée : anapath, identification de l’étiologie </w:t>
      </w:r>
    </w:p>
    <w:p w14:paraId="6DE33BEA" w14:textId="77777777" w:rsidR="002D182D" w:rsidRPr="00D33D10" w:rsidRDefault="002D182D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Imagerie </w:t>
      </w:r>
    </w:p>
    <w:p w14:paraId="417E6888" w14:textId="77777777" w:rsidR="002D182D" w:rsidRPr="00D33D10" w:rsidRDefault="002D182D" w:rsidP="002D182D">
      <w:pPr>
        <w:pStyle w:val="Titre2"/>
        <w:rPr>
          <w:rFonts w:cs="Times New Roman"/>
        </w:rPr>
      </w:pPr>
      <w:bookmarkStart w:id="23" w:name="_Toc194580575"/>
      <w:bookmarkStart w:id="24" w:name="_Toc194580726"/>
      <w:bookmarkStart w:id="25" w:name="_Toc197049973"/>
      <w:bookmarkStart w:id="26" w:name="_Toc199845154"/>
      <w:r w:rsidRPr="00D33D10">
        <w:rPr>
          <w:rFonts w:cs="Times New Roman"/>
        </w:rPr>
        <w:t>Diagnostics</w:t>
      </w:r>
      <w:bookmarkEnd w:id="23"/>
      <w:bookmarkEnd w:id="24"/>
      <w:bookmarkEnd w:id="25"/>
      <w:bookmarkEnd w:id="26"/>
    </w:p>
    <w:p w14:paraId="297D123C" w14:textId="77777777" w:rsidR="002D182D" w:rsidRPr="00D33D10" w:rsidRDefault="002D182D" w:rsidP="002D182D">
      <w:pPr>
        <w:pStyle w:val="Titre3"/>
        <w:rPr>
          <w:rFonts w:cs="Times New Roman"/>
        </w:rPr>
      </w:pPr>
      <w:bookmarkStart w:id="27" w:name="_Toc194580576"/>
      <w:bookmarkStart w:id="28" w:name="_Toc194580727"/>
      <w:bookmarkStart w:id="29" w:name="_Toc197049974"/>
      <w:bookmarkStart w:id="30" w:name="_Toc199845155"/>
      <w:r w:rsidRPr="00D33D10">
        <w:rPr>
          <w:rFonts w:cs="Times New Roman"/>
        </w:rPr>
        <w:t>Positifs</w:t>
      </w:r>
      <w:bookmarkEnd w:id="27"/>
      <w:bookmarkEnd w:id="28"/>
      <w:bookmarkEnd w:id="29"/>
      <w:bookmarkEnd w:id="30"/>
    </w:p>
    <w:p w14:paraId="3E313FB2" w14:textId="77777777" w:rsidR="002D182D" w:rsidRPr="00D33D10" w:rsidRDefault="002D182D" w:rsidP="002D182D">
      <w:pPr>
        <w:rPr>
          <w:rFonts w:cs="Times New Roman"/>
        </w:rPr>
      </w:pPr>
      <w:r w:rsidRPr="00D33D10">
        <w:rPr>
          <w:rFonts w:cs="Times New Roman"/>
        </w:rPr>
        <w:t xml:space="preserve">Il est posé à la clinique </w:t>
      </w:r>
    </w:p>
    <w:p w14:paraId="0265567A" w14:textId="77777777" w:rsidR="002D182D" w:rsidRPr="00D33D10" w:rsidRDefault="002D182D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Erythème </w:t>
      </w:r>
      <w:r w:rsidR="005D1C5A" w:rsidRPr="00D33D10">
        <w:rPr>
          <w:rFonts w:cs="Times New Roman"/>
        </w:rPr>
        <w:t>confluente</w:t>
      </w:r>
      <w:r w:rsidRPr="00D33D10">
        <w:rPr>
          <w:rFonts w:cs="Times New Roman"/>
        </w:rPr>
        <w:t xml:space="preserve"> </w:t>
      </w:r>
      <w:r w:rsidR="005D1C5A" w:rsidRPr="00D33D10">
        <w:rPr>
          <w:rFonts w:cs="Times New Roman"/>
        </w:rPr>
        <w:t>généralisé,</w:t>
      </w:r>
      <w:r w:rsidRPr="00D33D10">
        <w:rPr>
          <w:rFonts w:cs="Times New Roman"/>
        </w:rPr>
        <w:t xml:space="preserve"> possible atteinte muqueuse et des </w:t>
      </w:r>
      <w:r w:rsidR="005D1C5A" w:rsidRPr="00D33D10">
        <w:rPr>
          <w:rFonts w:cs="Times New Roman"/>
        </w:rPr>
        <w:t>phanères</w:t>
      </w:r>
      <w:r w:rsidRPr="00D33D10">
        <w:rPr>
          <w:rFonts w:cs="Times New Roman"/>
        </w:rPr>
        <w:t xml:space="preserve"> </w:t>
      </w:r>
    </w:p>
    <w:p w14:paraId="04B32C63" w14:textId="77777777" w:rsidR="002D182D" w:rsidRPr="00D33D10" w:rsidRDefault="002D182D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Associé à </w:t>
      </w:r>
      <w:r w:rsidR="00096F56" w:rsidRPr="00D33D10">
        <w:rPr>
          <w:rFonts w:cs="Times New Roman"/>
        </w:rPr>
        <w:t>une</w:t>
      </w:r>
      <w:r w:rsidRPr="00D33D10">
        <w:rPr>
          <w:rFonts w:cs="Times New Roman"/>
        </w:rPr>
        <w:t xml:space="preserve"> </w:t>
      </w:r>
      <w:r w:rsidR="005D1C5A" w:rsidRPr="00D33D10">
        <w:rPr>
          <w:rFonts w:cs="Times New Roman"/>
        </w:rPr>
        <w:t>desquamation</w:t>
      </w:r>
      <w:r w:rsidRPr="00D33D10">
        <w:rPr>
          <w:rFonts w:cs="Times New Roman"/>
        </w:rPr>
        <w:t xml:space="preserve"> </w:t>
      </w:r>
      <w:r w:rsidR="005D1C5A" w:rsidRPr="00D33D10">
        <w:rPr>
          <w:rFonts w:cs="Times New Roman"/>
        </w:rPr>
        <w:t>intéressant</w:t>
      </w:r>
      <w:r w:rsidRPr="00D33D10">
        <w:rPr>
          <w:rFonts w:cs="Times New Roman"/>
        </w:rPr>
        <w:t xml:space="preserve"> l’’ensemble du tégument (&gt;= 90% de la </w:t>
      </w:r>
      <w:r w:rsidR="005D1C5A" w:rsidRPr="00D33D10">
        <w:rPr>
          <w:rFonts w:cs="Times New Roman"/>
        </w:rPr>
        <w:t>surface</w:t>
      </w:r>
      <w:r w:rsidRPr="00D33D10">
        <w:rPr>
          <w:rFonts w:cs="Times New Roman"/>
        </w:rPr>
        <w:t xml:space="preserve"> </w:t>
      </w:r>
      <w:r w:rsidR="005D1C5A" w:rsidRPr="00D33D10">
        <w:rPr>
          <w:rFonts w:cs="Times New Roman"/>
        </w:rPr>
        <w:t>corporelle</w:t>
      </w:r>
      <w:r w:rsidRPr="00D33D10">
        <w:rPr>
          <w:rFonts w:cs="Times New Roman"/>
        </w:rPr>
        <w:t>)</w:t>
      </w:r>
    </w:p>
    <w:p w14:paraId="68BA8FEE" w14:textId="77777777" w:rsidR="002D182D" w:rsidRPr="00D33D10" w:rsidRDefault="002D182D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Et qui est d’évolution prolongée (plusieurs semaines)</w:t>
      </w:r>
    </w:p>
    <w:p w14:paraId="5830969C" w14:textId="77777777" w:rsidR="002D182D" w:rsidRPr="00D33D10" w:rsidRDefault="002D182D" w:rsidP="002D182D">
      <w:pPr>
        <w:pStyle w:val="Titre3"/>
        <w:rPr>
          <w:rFonts w:cs="Times New Roman"/>
        </w:rPr>
      </w:pPr>
      <w:bookmarkStart w:id="31" w:name="_Toc194580577"/>
      <w:bookmarkStart w:id="32" w:name="_Toc194580728"/>
      <w:bookmarkStart w:id="33" w:name="_Toc197049975"/>
      <w:bookmarkStart w:id="34" w:name="_Toc199845156"/>
      <w:r w:rsidRPr="00D33D10">
        <w:rPr>
          <w:rFonts w:cs="Times New Roman"/>
        </w:rPr>
        <w:t>Différentiels</w:t>
      </w:r>
      <w:bookmarkEnd w:id="31"/>
      <w:bookmarkEnd w:id="32"/>
      <w:bookmarkEnd w:id="33"/>
      <w:bookmarkEnd w:id="34"/>
    </w:p>
    <w:p w14:paraId="5B0EC493" w14:textId="77777777" w:rsidR="002D182D" w:rsidRPr="00D33D10" w:rsidRDefault="002D182D" w:rsidP="002D182D">
      <w:pPr>
        <w:pStyle w:val="Titre4"/>
        <w:rPr>
          <w:rFonts w:cs="Times New Roman"/>
        </w:rPr>
      </w:pPr>
      <w:bookmarkStart w:id="35" w:name="_Toc194580729"/>
      <w:r w:rsidRPr="00D33D10">
        <w:rPr>
          <w:rFonts w:cs="Times New Roman"/>
        </w:rPr>
        <w:t>Exanthème (</w:t>
      </w:r>
      <w:proofErr w:type="spellStart"/>
      <w:r w:rsidRPr="00D33D10">
        <w:rPr>
          <w:rFonts w:cs="Times New Roman"/>
        </w:rPr>
        <w:t>morbiliforme</w:t>
      </w:r>
      <w:proofErr w:type="spellEnd"/>
      <w:r w:rsidRPr="00D33D10">
        <w:rPr>
          <w:rFonts w:cs="Times New Roman"/>
        </w:rPr>
        <w:t xml:space="preserve"> +++)</w:t>
      </w:r>
      <w:bookmarkEnd w:id="35"/>
    </w:p>
    <w:p w14:paraId="60981670" w14:textId="77777777" w:rsidR="002D182D" w:rsidRPr="00D33D10" w:rsidRDefault="002D182D" w:rsidP="002D182D">
      <w:pPr>
        <w:rPr>
          <w:rFonts w:cs="Times New Roman"/>
        </w:rPr>
      </w:pPr>
      <w:r w:rsidRPr="00D33D10">
        <w:rPr>
          <w:rFonts w:cs="Times New Roman"/>
        </w:rPr>
        <w:t>Eruption</w:t>
      </w:r>
      <w:r w:rsidR="005D1C5A" w:rsidRPr="00D33D10">
        <w:rPr>
          <w:rFonts w:cs="Times New Roman"/>
        </w:rPr>
        <w:t xml:space="preserve"> </w:t>
      </w:r>
      <w:proofErr w:type="spellStart"/>
      <w:r w:rsidR="00017412" w:rsidRPr="00D33D10">
        <w:rPr>
          <w:rFonts w:cs="Times New Roman"/>
        </w:rPr>
        <w:t>érythémato</w:t>
      </w:r>
      <w:proofErr w:type="spellEnd"/>
      <w:r w:rsidRPr="00D33D10">
        <w:rPr>
          <w:rFonts w:cs="Times New Roman"/>
        </w:rPr>
        <w:t>-squameuse avec des éléments multiples et diffus</w:t>
      </w:r>
    </w:p>
    <w:p w14:paraId="45A1BB20" w14:textId="77777777" w:rsidR="002D182D" w:rsidRPr="00D33D10" w:rsidRDefault="002D182D" w:rsidP="002D182D">
      <w:pPr>
        <w:rPr>
          <w:rFonts w:cs="Times New Roman"/>
        </w:rPr>
      </w:pPr>
      <w:r w:rsidRPr="00D33D10">
        <w:rPr>
          <w:rFonts w:cs="Times New Roman"/>
        </w:rPr>
        <w:t xml:space="preserve">Mais évolution plus aigue </w:t>
      </w:r>
    </w:p>
    <w:p w14:paraId="68949ECD" w14:textId="77777777" w:rsidR="002D182D" w:rsidRPr="00D33D10" w:rsidRDefault="002D182D" w:rsidP="002D182D">
      <w:pPr>
        <w:rPr>
          <w:rFonts w:cs="Times New Roman"/>
        </w:rPr>
      </w:pPr>
      <w:r w:rsidRPr="00D33D10">
        <w:rPr>
          <w:rFonts w:cs="Times New Roman"/>
        </w:rPr>
        <w:t xml:space="preserve">Pas de trouble de </w:t>
      </w:r>
      <w:r w:rsidR="005D1C5A" w:rsidRPr="00D33D10">
        <w:rPr>
          <w:rFonts w:cs="Times New Roman"/>
        </w:rPr>
        <w:t>dysrégulation</w:t>
      </w:r>
      <w:r w:rsidRPr="00D33D10">
        <w:rPr>
          <w:rFonts w:cs="Times New Roman"/>
        </w:rPr>
        <w:t xml:space="preserve"> cutanée thermiques</w:t>
      </w:r>
    </w:p>
    <w:p w14:paraId="289D190F" w14:textId="77777777" w:rsidR="002D182D" w:rsidRPr="00D33D10" w:rsidRDefault="002D182D" w:rsidP="002D182D">
      <w:pPr>
        <w:pStyle w:val="Titre4"/>
        <w:rPr>
          <w:rFonts w:cs="Times New Roman"/>
        </w:rPr>
      </w:pPr>
      <w:bookmarkStart w:id="36" w:name="_Toc194580730"/>
      <w:r w:rsidRPr="00D33D10">
        <w:rPr>
          <w:rFonts w:cs="Times New Roman"/>
        </w:rPr>
        <w:lastRenderedPageBreak/>
        <w:t>Gravité</w:t>
      </w:r>
      <w:bookmarkEnd w:id="36"/>
    </w:p>
    <w:p w14:paraId="2DD70E38" w14:textId="77777777" w:rsidR="002D182D" w:rsidRPr="00D33D10" w:rsidRDefault="002D182D" w:rsidP="002D182D">
      <w:pPr>
        <w:rPr>
          <w:rFonts w:cs="Times New Roman"/>
        </w:rPr>
      </w:pPr>
      <w:r w:rsidRPr="00D33D10">
        <w:rPr>
          <w:rFonts w:cs="Times New Roman"/>
        </w:rPr>
        <w:t xml:space="preserve">Gravité corrélée au terrain sur lesquels elle survienne et </w:t>
      </w:r>
      <w:r w:rsidR="005D1C5A" w:rsidRPr="00D33D10">
        <w:rPr>
          <w:rFonts w:cs="Times New Roman"/>
        </w:rPr>
        <w:t>à la complication</w:t>
      </w:r>
      <w:r w:rsidRPr="00D33D10">
        <w:rPr>
          <w:rFonts w:cs="Times New Roman"/>
        </w:rPr>
        <w:t xml:space="preserve"> qu’elle entraine</w:t>
      </w:r>
    </w:p>
    <w:p w14:paraId="2E4955E8" w14:textId="77777777" w:rsidR="002D182D" w:rsidRPr="00D33D10" w:rsidRDefault="002D182D" w:rsidP="002D182D">
      <w:pPr>
        <w:rPr>
          <w:rFonts w:cs="Times New Roman"/>
        </w:rPr>
      </w:pPr>
      <w:r w:rsidRPr="00D33D10">
        <w:rPr>
          <w:rFonts w:cs="Times New Roman"/>
        </w:rPr>
        <w:t xml:space="preserve">Rechercher </w:t>
      </w:r>
    </w:p>
    <w:p w14:paraId="4E717DC5" w14:textId="77777777" w:rsidR="002D182D" w:rsidRPr="00D33D10" w:rsidRDefault="002D182D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Retentissement </w:t>
      </w:r>
      <w:r w:rsidR="005D1C5A" w:rsidRPr="00D33D10">
        <w:rPr>
          <w:rFonts w:cs="Times New Roman"/>
        </w:rPr>
        <w:t>général</w:t>
      </w:r>
      <w:r w:rsidRPr="00D33D10">
        <w:rPr>
          <w:rFonts w:cs="Times New Roman"/>
        </w:rPr>
        <w:t xml:space="preserve"> (défaillance d’</w:t>
      </w:r>
      <w:r w:rsidR="005D1C5A" w:rsidRPr="00D33D10">
        <w:rPr>
          <w:rFonts w:cs="Times New Roman"/>
        </w:rPr>
        <w:t>organes</w:t>
      </w:r>
      <w:r w:rsidRPr="00D33D10">
        <w:rPr>
          <w:rFonts w:cs="Times New Roman"/>
        </w:rPr>
        <w:t>, sepsis) et hémodynamique (</w:t>
      </w:r>
      <w:r w:rsidR="00096F56" w:rsidRPr="00D33D10">
        <w:rPr>
          <w:rFonts w:cs="Times New Roman"/>
        </w:rPr>
        <w:t>déshydrations,</w:t>
      </w:r>
      <w:r w:rsidRPr="00D33D10">
        <w:rPr>
          <w:rFonts w:cs="Times New Roman"/>
        </w:rPr>
        <w:t xml:space="preserve"> </w:t>
      </w:r>
      <w:r w:rsidR="005D1C5A" w:rsidRPr="00D33D10">
        <w:rPr>
          <w:rFonts w:cs="Times New Roman"/>
        </w:rPr>
        <w:t>hypovolémie</w:t>
      </w:r>
      <w:r w:rsidRPr="00D33D10">
        <w:rPr>
          <w:rFonts w:cs="Times New Roman"/>
        </w:rPr>
        <w:t>, …)</w:t>
      </w:r>
    </w:p>
    <w:p w14:paraId="72F2DC42" w14:textId="77777777" w:rsidR="002D182D" w:rsidRPr="00D33D10" w:rsidRDefault="00096F56" w:rsidP="002D182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Etiologies</w:t>
      </w:r>
      <w:r w:rsidR="002D182D" w:rsidRPr="00D33D10">
        <w:rPr>
          <w:rFonts w:cs="Times New Roman"/>
        </w:rPr>
        <w:t xml:space="preserve"> grave : </w:t>
      </w:r>
      <w:r w:rsidRPr="00D33D10">
        <w:rPr>
          <w:rFonts w:cs="Times New Roman"/>
        </w:rPr>
        <w:t>toxidermie</w:t>
      </w:r>
      <w:r w:rsidR="002D182D" w:rsidRPr="00D33D10">
        <w:rPr>
          <w:rFonts w:cs="Times New Roman"/>
        </w:rPr>
        <w:t xml:space="preserve">, </w:t>
      </w:r>
      <w:r w:rsidR="00BE1E4B" w:rsidRPr="00D33D10">
        <w:rPr>
          <w:rFonts w:cs="Times New Roman"/>
        </w:rPr>
        <w:t>hémopathies,</w:t>
      </w:r>
      <w:r w:rsidR="002D182D" w:rsidRPr="00D33D10">
        <w:rPr>
          <w:rFonts w:cs="Times New Roman"/>
        </w:rPr>
        <w:t xml:space="preserve"> </w:t>
      </w:r>
      <w:r w:rsidR="00BE1E4B" w:rsidRPr="00D33D10">
        <w:rPr>
          <w:rFonts w:cs="Times New Roman"/>
        </w:rPr>
        <w:t>lymphomes</w:t>
      </w:r>
      <w:r w:rsidR="002D182D" w:rsidRPr="00D33D10">
        <w:rPr>
          <w:rFonts w:cs="Times New Roman"/>
        </w:rPr>
        <w:t xml:space="preserve"> cutanés …</w:t>
      </w:r>
    </w:p>
    <w:p w14:paraId="69F8CD2E" w14:textId="77777777" w:rsidR="002D182D" w:rsidRPr="00D33D10" w:rsidRDefault="002D182D" w:rsidP="002D182D">
      <w:pPr>
        <w:rPr>
          <w:rFonts w:cs="Times New Roman"/>
        </w:rPr>
      </w:pPr>
      <w:r w:rsidRPr="00D33D10">
        <w:rPr>
          <w:rFonts w:cs="Times New Roman"/>
        </w:rPr>
        <w:t xml:space="preserve">Trouble </w:t>
      </w:r>
      <w:r w:rsidR="00096F56" w:rsidRPr="00D33D10">
        <w:rPr>
          <w:rFonts w:cs="Times New Roman"/>
        </w:rPr>
        <w:t>hydro électrolytique</w:t>
      </w:r>
      <w:r w:rsidRPr="00D33D10">
        <w:rPr>
          <w:rFonts w:cs="Times New Roman"/>
        </w:rPr>
        <w:t xml:space="preserve"> </w:t>
      </w:r>
    </w:p>
    <w:p w14:paraId="08E44BA2" w14:textId="77777777" w:rsidR="002D182D" w:rsidRPr="00D33D10" w:rsidRDefault="00017412" w:rsidP="002D182D">
      <w:pPr>
        <w:numPr>
          <w:ilvl w:val="1"/>
          <w:numId w:val="8"/>
        </w:numPr>
        <w:rPr>
          <w:rFonts w:cs="Times New Roman"/>
        </w:rPr>
      </w:pPr>
      <w:proofErr w:type="spellStart"/>
      <w:r w:rsidRPr="00D33D10">
        <w:rPr>
          <w:rFonts w:cs="Times New Roman"/>
        </w:rPr>
        <w:t>Vasodil</w:t>
      </w:r>
      <w:r w:rsidR="002D182D" w:rsidRPr="00D33D10">
        <w:rPr>
          <w:rFonts w:cs="Times New Roman"/>
        </w:rPr>
        <w:t>ation</w:t>
      </w:r>
      <w:proofErr w:type="spellEnd"/>
      <w:r w:rsidR="002D182D" w:rsidRPr="00D33D10">
        <w:rPr>
          <w:rFonts w:cs="Times New Roman"/>
        </w:rPr>
        <w:t xml:space="preserve"> + </w:t>
      </w:r>
      <w:proofErr w:type="gramStart"/>
      <w:r w:rsidR="002D182D" w:rsidRPr="00D33D10">
        <w:rPr>
          <w:rFonts w:cs="Times New Roman"/>
        </w:rPr>
        <w:t>desquam</w:t>
      </w:r>
      <w:r w:rsidR="00CA6BDB" w:rsidRPr="00D33D10">
        <w:rPr>
          <w:rFonts w:cs="Times New Roman"/>
        </w:rPr>
        <w:t>a</w:t>
      </w:r>
      <w:r w:rsidR="002D182D" w:rsidRPr="00D33D10">
        <w:rPr>
          <w:rFonts w:cs="Times New Roman"/>
        </w:rPr>
        <w:t>tion  +</w:t>
      </w:r>
      <w:proofErr w:type="gramEnd"/>
      <w:r w:rsidR="002D182D" w:rsidRPr="00D33D10">
        <w:rPr>
          <w:rFonts w:cs="Times New Roman"/>
        </w:rPr>
        <w:t xml:space="preserve"> suintement + œdème  + fièvre  </w:t>
      </w:r>
      <w:r w:rsidR="002D182D" w:rsidRPr="00D33D10">
        <w:rPr>
          <w:rFonts w:cs="Times New Roman"/>
        </w:rPr>
        <w:sym w:font="Wingdings" w:char="F0E8"/>
      </w:r>
      <w:r w:rsidR="002D182D" w:rsidRPr="00D33D10">
        <w:rPr>
          <w:rFonts w:cs="Times New Roman"/>
        </w:rPr>
        <w:t xml:space="preserve"> </w:t>
      </w:r>
      <w:r w:rsidR="00BE1E4B" w:rsidRPr="00D33D10">
        <w:rPr>
          <w:rFonts w:cs="Times New Roman"/>
        </w:rPr>
        <w:t>déperdition</w:t>
      </w:r>
      <w:r w:rsidR="002D182D" w:rsidRPr="00D33D10">
        <w:rPr>
          <w:rFonts w:cs="Times New Roman"/>
        </w:rPr>
        <w:t xml:space="preserve"> </w:t>
      </w:r>
      <w:proofErr w:type="spellStart"/>
      <w:r w:rsidR="002D182D" w:rsidRPr="00D33D10">
        <w:rPr>
          <w:rFonts w:cs="Times New Roman"/>
        </w:rPr>
        <w:t>hyd</w:t>
      </w:r>
      <w:r w:rsidRPr="00D33D10">
        <w:rPr>
          <w:rFonts w:cs="Times New Roman"/>
        </w:rPr>
        <w:t>r</w:t>
      </w:r>
      <w:r w:rsidR="002D182D" w:rsidRPr="00D33D10">
        <w:rPr>
          <w:rFonts w:cs="Times New Roman"/>
        </w:rPr>
        <w:t>o</w:t>
      </w:r>
      <w:r w:rsidRPr="00D33D10">
        <w:rPr>
          <w:rFonts w:cs="Times New Roman"/>
        </w:rPr>
        <w:t>-</w:t>
      </w:r>
      <w:r w:rsidR="002D182D" w:rsidRPr="00D33D10">
        <w:rPr>
          <w:rFonts w:cs="Times New Roman"/>
        </w:rPr>
        <w:t>él</w:t>
      </w:r>
      <w:r w:rsidRPr="00D33D10">
        <w:rPr>
          <w:rFonts w:cs="Times New Roman"/>
        </w:rPr>
        <w:t>e</w:t>
      </w:r>
      <w:r w:rsidR="002D182D" w:rsidRPr="00D33D10">
        <w:rPr>
          <w:rFonts w:cs="Times New Roman"/>
        </w:rPr>
        <w:t>ct</w:t>
      </w:r>
      <w:r w:rsidRPr="00D33D10">
        <w:rPr>
          <w:rFonts w:cs="Times New Roman"/>
        </w:rPr>
        <w:t>r</w:t>
      </w:r>
      <w:r w:rsidR="002D182D" w:rsidRPr="00D33D10">
        <w:rPr>
          <w:rFonts w:cs="Times New Roman"/>
        </w:rPr>
        <w:t>olytique</w:t>
      </w:r>
      <w:proofErr w:type="spellEnd"/>
      <w:r w:rsidR="002D182D" w:rsidRPr="00D33D10">
        <w:rPr>
          <w:rFonts w:cs="Times New Roman"/>
        </w:rPr>
        <w:t xml:space="preserve"> d’où </w:t>
      </w:r>
    </w:p>
    <w:p w14:paraId="39364B3C" w14:textId="77777777" w:rsidR="002D182D" w:rsidRPr="00D33D10" w:rsidRDefault="002D182D" w:rsidP="002D182D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Décompensation </w:t>
      </w:r>
      <w:r w:rsidR="00CA6BDB" w:rsidRPr="00D33D10">
        <w:rPr>
          <w:rFonts w:cs="Times New Roman"/>
        </w:rPr>
        <w:t>cardiaque</w:t>
      </w:r>
      <w:r w:rsidRPr="00D33D10">
        <w:rPr>
          <w:rFonts w:cs="Times New Roman"/>
        </w:rPr>
        <w:t xml:space="preserve">, </w:t>
      </w:r>
      <w:r w:rsidR="00BE1E4B" w:rsidRPr="00D33D10">
        <w:rPr>
          <w:rFonts w:cs="Times New Roman"/>
        </w:rPr>
        <w:t>respiratoire</w:t>
      </w:r>
      <w:r w:rsidRPr="00D33D10">
        <w:rPr>
          <w:rFonts w:cs="Times New Roman"/>
        </w:rPr>
        <w:t xml:space="preserve"> et rénale</w:t>
      </w:r>
    </w:p>
    <w:p w14:paraId="72F11E47" w14:textId="77777777" w:rsidR="00CA6BDB" w:rsidRPr="00D33D10" w:rsidRDefault="00BE1E4B" w:rsidP="00CA6BDB">
      <w:pPr>
        <w:rPr>
          <w:rFonts w:cs="Times New Roman"/>
        </w:rPr>
      </w:pPr>
      <w:r w:rsidRPr="00D33D10">
        <w:rPr>
          <w:rFonts w:cs="Times New Roman"/>
        </w:rPr>
        <w:t>Complication</w:t>
      </w:r>
      <w:r w:rsidR="00CA6BDB" w:rsidRPr="00D33D10">
        <w:rPr>
          <w:rFonts w:cs="Times New Roman"/>
        </w:rPr>
        <w:t xml:space="preserve"> du </w:t>
      </w:r>
      <w:r w:rsidRPr="00D33D10">
        <w:rPr>
          <w:rFonts w:cs="Times New Roman"/>
        </w:rPr>
        <w:t>d</w:t>
      </w:r>
      <w:r w:rsidR="00CA6BDB" w:rsidRPr="00D33D10">
        <w:rPr>
          <w:rFonts w:cs="Times New Roman"/>
        </w:rPr>
        <w:t xml:space="preserve">écubitus </w:t>
      </w:r>
    </w:p>
    <w:p w14:paraId="27236FB3" w14:textId="77777777" w:rsidR="00CA6BDB" w:rsidRPr="00D33D10" w:rsidRDefault="00CA6BDB" w:rsidP="00CA6BD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Dénutrition </w:t>
      </w:r>
    </w:p>
    <w:p w14:paraId="1580DAB4" w14:textId="77777777" w:rsidR="00CA6BDB" w:rsidRPr="00D33D10" w:rsidRDefault="00BE1E4B" w:rsidP="00CA6BD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Cachexie</w:t>
      </w:r>
    </w:p>
    <w:p w14:paraId="0B52F978" w14:textId="77777777" w:rsidR="00CA6BDB" w:rsidRPr="00D33D10" w:rsidRDefault="00BE1E4B" w:rsidP="00CA6BDB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Escarre</w:t>
      </w:r>
      <w:r w:rsidR="00CA6BDB" w:rsidRPr="00D33D10">
        <w:rPr>
          <w:rFonts w:cs="Times New Roman"/>
        </w:rPr>
        <w:t xml:space="preserve"> liées</w:t>
      </w:r>
      <w:proofErr w:type="gramEnd"/>
      <w:r w:rsidR="00CA6BDB" w:rsidRPr="00D33D10">
        <w:rPr>
          <w:rFonts w:cs="Times New Roman"/>
        </w:rPr>
        <w:t xml:space="preserve"> à l’</w:t>
      </w:r>
      <w:r w:rsidRPr="00D33D10">
        <w:rPr>
          <w:rFonts w:cs="Times New Roman"/>
        </w:rPr>
        <w:t>alitement p</w:t>
      </w:r>
      <w:r w:rsidR="00CA6BDB" w:rsidRPr="00D33D10">
        <w:rPr>
          <w:rFonts w:cs="Times New Roman"/>
        </w:rPr>
        <w:t>ro</w:t>
      </w:r>
      <w:r w:rsidRPr="00D33D10">
        <w:rPr>
          <w:rFonts w:cs="Times New Roman"/>
        </w:rPr>
        <w:t>lo</w:t>
      </w:r>
      <w:r w:rsidR="00CA6BDB" w:rsidRPr="00D33D10">
        <w:rPr>
          <w:rFonts w:cs="Times New Roman"/>
        </w:rPr>
        <w:t xml:space="preserve">ngé </w:t>
      </w:r>
    </w:p>
    <w:p w14:paraId="09392E6A" w14:textId="77777777" w:rsidR="00CA6BDB" w:rsidRPr="00D33D10" w:rsidRDefault="00BE1E4B" w:rsidP="00CA6BD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Complication</w:t>
      </w:r>
      <w:r w:rsidR="00CA6BDB" w:rsidRPr="00D33D10">
        <w:rPr>
          <w:rFonts w:cs="Times New Roman"/>
        </w:rPr>
        <w:t xml:space="preserve"> thromboembolique</w:t>
      </w:r>
    </w:p>
    <w:p w14:paraId="71B6465C" w14:textId="77777777" w:rsidR="00CA6BDB" w:rsidRPr="00D33D10" w:rsidRDefault="00CA6BDB" w:rsidP="00CA6BDB">
      <w:pPr>
        <w:rPr>
          <w:rFonts w:cs="Times New Roman"/>
        </w:rPr>
      </w:pPr>
      <w:r w:rsidRPr="00D33D10">
        <w:rPr>
          <w:rFonts w:cs="Times New Roman"/>
        </w:rPr>
        <w:t xml:space="preserve">Complication infectieuse (19% mortalité des érythrodermies) </w:t>
      </w:r>
      <w:r w:rsidR="00BE1E4B" w:rsidRPr="00D33D10">
        <w:rPr>
          <w:rFonts w:cs="Times New Roman"/>
        </w:rPr>
        <w:t>infection</w:t>
      </w:r>
      <w:r w:rsidRPr="00D33D10">
        <w:rPr>
          <w:rFonts w:cs="Times New Roman"/>
        </w:rPr>
        <w:t xml:space="preserve"> </w:t>
      </w:r>
      <w:r w:rsidR="00BE1E4B" w:rsidRPr="00D33D10">
        <w:rPr>
          <w:rFonts w:cs="Times New Roman"/>
        </w:rPr>
        <w:t>cutanée</w:t>
      </w:r>
      <w:r w:rsidRPr="00D33D10">
        <w:rPr>
          <w:rFonts w:cs="Times New Roman"/>
        </w:rPr>
        <w:t xml:space="preserve"> à </w:t>
      </w:r>
      <w:r w:rsidR="00BE1E4B" w:rsidRPr="00D33D10">
        <w:rPr>
          <w:rFonts w:cs="Times New Roman"/>
        </w:rPr>
        <w:t>staphylocoque,</w:t>
      </w:r>
      <w:r w:rsidRPr="00D33D10">
        <w:rPr>
          <w:rFonts w:cs="Times New Roman"/>
        </w:rPr>
        <w:t xml:space="preserve"> à virus </w:t>
      </w:r>
      <w:r w:rsidR="00BE1E4B" w:rsidRPr="00D33D10">
        <w:rPr>
          <w:rFonts w:cs="Times New Roman"/>
        </w:rPr>
        <w:t>herpès,</w:t>
      </w:r>
      <w:r w:rsidRPr="00D33D10">
        <w:rPr>
          <w:rFonts w:cs="Times New Roman"/>
        </w:rPr>
        <w:t xml:space="preserve"> ou varicelle –zona</w:t>
      </w:r>
    </w:p>
    <w:p w14:paraId="78B63DEA" w14:textId="77777777" w:rsidR="00CA6BDB" w:rsidRPr="00D33D10" w:rsidRDefault="00CA6BDB" w:rsidP="00CA6BDB">
      <w:pPr>
        <w:rPr>
          <w:rFonts w:cs="Times New Roman"/>
        </w:rPr>
      </w:pPr>
      <w:proofErr w:type="gramStart"/>
      <w:r w:rsidRPr="00D33D10">
        <w:rPr>
          <w:rFonts w:cs="Times New Roman"/>
        </w:rPr>
        <w:t>Infection généralisés</w:t>
      </w:r>
      <w:proofErr w:type="gramEnd"/>
      <w:r w:rsidRPr="00D33D10">
        <w:rPr>
          <w:rFonts w:cs="Times New Roman"/>
        </w:rPr>
        <w:t xml:space="preserve"> : pneumopathie ou septicémies </w:t>
      </w:r>
    </w:p>
    <w:p w14:paraId="02723C03" w14:textId="77777777" w:rsidR="00CA6BDB" w:rsidRPr="00D33D10" w:rsidRDefault="00CA6BDB" w:rsidP="00CA6BDB">
      <w:pPr>
        <w:rPr>
          <w:rFonts w:cs="Times New Roman"/>
        </w:rPr>
      </w:pPr>
      <w:r w:rsidRPr="00D33D10">
        <w:rPr>
          <w:rFonts w:cs="Times New Roman"/>
        </w:rPr>
        <w:t xml:space="preserve">Diagnostic de sepsis difficile : fièvre et frissons habituels dans </w:t>
      </w:r>
      <w:r w:rsidR="00BE1E4B" w:rsidRPr="00D33D10">
        <w:rPr>
          <w:rFonts w:cs="Times New Roman"/>
        </w:rPr>
        <w:t>l’érythrodermies,</w:t>
      </w:r>
      <w:r w:rsidRPr="00D33D10">
        <w:rPr>
          <w:rFonts w:cs="Times New Roman"/>
        </w:rPr>
        <w:t xml:space="preserve"> hémocultures : fréquemment contaminées par germes au niveau des lésions cutanées</w:t>
      </w:r>
    </w:p>
    <w:p w14:paraId="7374F842" w14:textId="77777777" w:rsidR="00CA6BDB" w:rsidRPr="00D33D10" w:rsidRDefault="00CA6BDB" w:rsidP="00CA6BDB">
      <w:pPr>
        <w:pStyle w:val="Titre4"/>
        <w:rPr>
          <w:rFonts w:cs="Times New Roman"/>
        </w:rPr>
      </w:pPr>
      <w:bookmarkStart w:id="37" w:name="_Toc194580731"/>
      <w:r w:rsidRPr="00D33D10">
        <w:rPr>
          <w:rFonts w:cs="Times New Roman"/>
        </w:rPr>
        <w:t>Etiologies</w:t>
      </w:r>
      <w:bookmarkEnd w:id="37"/>
    </w:p>
    <w:p w14:paraId="6964EC85" w14:textId="77777777" w:rsidR="00CA6BDB" w:rsidRPr="00D33D10" w:rsidRDefault="00CA6BDB" w:rsidP="00CA6BDB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Chez l’adulte </w:t>
      </w:r>
    </w:p>
    <w:p w14:paraId="5FD2947D" w14:textId="77777777" w:rsidR="00CA6BDB" w:rsidRPr="00D33D10" w:rsidRDefault="00CA6BDB" w:rsidP="00CA6BDB">
      <w:pPr>
        <w:rPr>
          <w:rFonts w:cs="Times New Roman"/>
          <w:color w:val="ED7D31" w:themeColor="accent2"/>
        </w:rPr>
      </w:pPr>
      <w:proofErr w:type="gramStart"/>
      <w:r w:rsidRPr="00D33D10">
        <w:rPr>
          <w:rFonts w:cs="Times New Roman"/>
          <w:color w:val="ED7D31" w:themeColor="accent2"/>
        </w:rPr>
        <w:t xml:space="preserve">Dermatose  </w:t>
      </w:r>
      <w:r w:rsidR="00BE1E4B" w:rsidRPr="00D33D10">
        <w:rPr>
          <w:rFonts w:cs="Times New Roman"/>
          <w:color w:val="ED7D31" w:themeColor="accent2"/>
        </w:rPr>
        <w:t>érythrodermie</w:t>
      </w:r>
      <w:proofErr w:type="gramEnd"/>
    </w:p>
    <w:p w14:paraId="2C976803" w14:textId="77777777" w:rsidR="00CA6BDB" w:rsidRPr="00D33D10" w:rsidRDefault="00CA6BDB" w:rsidP="00CA6BD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Psoriasis, </w:t>
      </w:r>
      <w:r w:rsidR="00BE1E4B" w:rsidRPr="00D33D10">
        <w:rPr>
          <w:rFonts w:cs="Times New Roman"/>
        </w:rPr>
        <w:t>eczéma,</w:t>
      </w:r>
      <w:r w:rsidRPr="00D33D10">
        <w:rPr>
          <w:rFonts w:cs="Times New Roman"/>
        </w:rPr>
        <w:t xml:space="preserve"> lichen plan</w:t>
      </w:r>
    </w:p>
    <w:p w14:paraId="477E0472" w14:textId="77777777" w:rsidR="00CA6BDB" w:rsidRPr="00D33D10" w:rsidRDefault="00CA6BDB" w:rsidP="00CA6BDB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Recherche des singe d’oriente dans les antécédents ou des signes spécifique à l’examen</w:t>
      </w:r>
    </w:p>
    <w:p w14:paraId="487D5C96" w14:textId="77777777" w:rsidR="003C2CDF" w:rsidRPr="00D33D10" w:rsidRDefault="003C2CDF" w:rsidP="003C2CDF">
      <w:pPr>
        <w:rPr>
          <w:rFonts w:cs="Times New Roman"/>
        </w:rPr>
      </w:pPr>
      <w:r w:rsidRPr="00D33D10">
        <w:rPr>
          <w:rFonts w:cs="Times New Roman"/>
        </w:rPr>
        <w:t>Toxidermie érythrodermie</w:t>
      </w:r>
    </w:p>
    <w:p w14:paraId="0C55B1CC" w14:textId="77777777" w:rsidR="003C2CDF" w:rsidRPr="00D33D10" w:rsidRDefault="003C2CDF" w:rsidP="003C2CD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Effet indésirable à expression cutanée des médicaments pris par voies systémique</w:t>
      </w:r>
    </w:p>
    <w:p w14:paraId="4E92A7A4" w14:textId="77777777" w:rsidR="003C2CDF" w:rsidRPr="00D33D10" w:rsidRDefault="003C2CDF" w:rsidP="003C2CD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Plusieurs médicaments, </w:t>
      </w:r>
      <w:proofErr w:type="spellStart"/>
      <w:r w:rsidRPr="00D33D10">
        <w:rPr>
          <w:rFonts w:cs="Times New Roman"/>
        </w:rPr>
        <w:t>carbamzépine</w:t>
      </w:r>
      <w:proofErr w:type="spellEnd"/>
      <w:r w:rsidRPr="00D33D10">
        <w:rPr>
          <w:rFonts w:cs="Times New Roman"/>
        </w:rPr>
        <w:t xml:space="preserve"> +++, anti-infectieux (anti-tuberculé, béta-lact</w:t>
      </w:r>
      <w:r w:rsidR="00BE1E4B" w:rsidRPr="00D33D10">
        <w:rPr>
          <w:rFonts w:cs="Times New Roman"/>
        </w:rPr>
        <w:t>amines)</w:t>
      </w:r>
      <w:r w:rsidRPr="00D33D10">
        <w:rPr>
          <w:rFonts w:cs="Times New Roman"/>
        </w:rPr>
        <w:t>, allopurinol, sulfamides ….</w:t>
      </w:r>
    </w:p>
    <w:p w14:paraId="6B3611D2" w14:textId="77777777" w:rsidR="003C2CDF" w:rsidRPr="00D33D10" w:rsidRDefault="003C2CDF" w:rsidP="003C2CD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Délai d’apparition moyen : 7 – 21 jours après début de la prise du médicament suspecté </w:t>
      </w:r>
    </w:p>
    <w:p w14:paraId="14569DED" w14:textId="77777777" w:rsidR="003C2CDF" w:rsidRPr="00D33D10" w:rsidRDefault="003C2CDF" w:rsidP="003C2CD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Critère d’imputabilité intrinsèque, extrinsèque (médicament suspecté)</w:t>
      </w:r>
    </w:p>
    <w:p w14:paraId="59F551A8" w14:textId="77777777" w:rsidR="003C2CDF" w:rsidRPr="00D33D10" w:rsidRDefault="0075644A" w:rsidP="003C2CDF">
      <w:pPr>
        <w:rPr>
          <w:rFonts w:cs="Times New Roman"/>
          <w:lang w:val="en-US"/>
        </w:rPr>
      </w:pPr>
      <w:r w:rsidRPr="00D33D10">
        <w:rPr>
          <w:rFonts w:cs="Times New Roman"/>
          <w:color w:val="ED7D31" w:themeColor="accent2"/>
          <w:lang w:val="en-US"/>
        </w:rPr>
        <w:t xml:space="preserve">DRESS </w:t>
      </w:r>
      <w:proofErr w:type="spellStart"/>
      <w:r w:rsidRPr="00D33D10">
        <w:rPr>
          <w:rFonts w:cs="Times New Roman"/>
          <w:color w:val="ED7D31" w:themeColor="accent2"/>
          <w:lang w:val="en-US"/>
        </w:rPr>
        <w:t>sydro</w:t>
      </w:r>
      <w:r w:rsidR="003C2CDF" w:rsidRPr="00D33D10">
        <w:rPr>
          <w:rFonts w:cs="Times New Roman"/>
          <w:color w:val="ED7D31" w:themeColor="accent2"/>
          <w:lang w:val="en-US"/>
        </w:rPr>
        <w:t>m</w:t>
      </w:r>
      <w:proofErr w:type="spellEnd"/>
      <w:r w:rsidR="003C2CDF" w:rsidRPr="00D33D10">
        <w:rPr>
          <w:rFonts w:cs="Times New Roman"/>
          <w:color w:val="ED7D31" w:themeColor="accent2"/>
          <w:lang w:val="en-US"/>
        </w:rPr>
        <w:t xml:space="preserve"> </w:t>
      </w:r>
      <w:r w:rsidR="003C2CDF" w:rsidRPr="00D33D10">
        <w:rPr>
          <w:rFonts w:cs="Times New Roman"/>
          <w:lang w:val="en-US"/>
        </w:rPr>
        <w:t>(drug ra</w:t>
      </w:r>
      <w:r w:rsidRPr="00D33D10">
        <w:rPr>
          <w:rFonts w:cs="Times New Roman"/>
          <w:lang w:val="en-US"/>
        </w:rPr>
        <w:t xml:space="preserve">sh with </w:t>
      </w:r>
      <w:proofErr w:type="spellStart"/>
      <w:r w:rsidRPr="00D33D10">
        <w:rPr>
          <w:rFonts w:cs="Times New Roman"/>
          <w:lang w:val="en-US"/>
        </w:rPr>
        <w:t>hyperesoiphilia</w:t>
      </w:r>
      <w:proofErr w:type="spellEnd"/>
      <w:r w:rsidRPr="00D33D10">
        <w:rPr>
          <w:rFonts w:cs="Times New Roman"/>
          <w:lang w:val="en-US"/>
        </w:rPr>
        <w:t xml:space="preserve"> and syste</w:t>
      </w:r>
      <w:r w:rsidR="003C2CDF" w:rsidRPr="00D33D10">
        <w:rPr>
          <w:rFonts w:cs="Times New Roman"/>
          <w:lang w:val="en-US"/>
        </w:rPr>
        <w:t>mic symptoms)</w:t>
      </w:r>
    </w:p>
    <w:p w14:paraId="334A7B97" w14:textId="77777777" w:rsidR="003C2CDF" w:rsidRPr="00D33D10" w:rsidRDefault="003C2CDF" w:rsidP="003C2CD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Délai </w:t>
      </w:r>
      <w:r w:rsidR="0075644A" w:rsidRPr="00D33D10">
        <w:rPr>
          <w:rFonts w:cs="Times New Roman"/>
        </w:rPr>
        <w:t>d’apparition</w:t>
      </w:r>
      <w:r w:rsidRPr="00D33D10">
        <w:rPr>
          <w:rFonts w:cs="Times New Roman"/>
        </w:rPr>
        <w:t xml:space="preserve"> plus long (4 – 6 </w:t>
      </w:r>
      <w:r w:rsidR="0075644A" w:rsidRPr="00D33D10">
        <w:rPr>
          <w:rFonts w:cs="Times New Roman"/>
        </w:rPr>
        <w:t>semaines</w:t>
      </w:r>
      <w:r w:rsidRPr="00D33D10">
        <w:rPr>
          <w:rFonts w:cs="Times New Roman"/>
        </w:rPr>
        <w:t>)</w:t>
      </w:r>
    </w:p>
    <w:p w14:paraId="4B74165D" w14:textId="77777777" w:rsidR="003C2CDF" w:rsidRPr="00D33D10" w:rsidRDefault="003C2CDF" w:rsidP="003C2CD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Fièvre</w:t>
      </w:r>
    </w:p>
    <w:p w14:paraId="3F8AC4B4" w14:textId="77777777" w:rsidR="003C2CDF" w:rsidRPr="00D33D10" w:rsidRDefault="003C2CDF" w:rsidP="003C2CD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ED7D31" w:themeColor="accent2"/>
        </w:rPr>
        <w:lastRenderedPageBreak/>
        <w:t xml:space="preserve">Exanthème </w:t>
      </w:r>
      <w:proofErr w:type="spellStart"/>
      <w:r w:rsidRPr="00D33D10">
        <w:rPr>
          <w:rFonts w:cs="Times New Roman"/>
          <w:color w:val="ED7D31" w:themeColor="accent2"/>
        </w:rPr>
        <w:t>maculo</w:t>
      </w:r>
      <w:proofErr w:type="spellEnd"/>
      <w:r w:rsidRPr="00D33D10">
        <w:rPr>
          <w:rFonts w:cs="Times New Roman"/>
          <w:color w:val="ED7D31" w:themeColor="accent2"/>
        </w:rPr>
        <w:t xml:space="preserve">-papuleuse </w:t>
      </w:r>
      <w:r w:rsidRPr="00D33D10">
        <w:rPr>
          <w:rFonts w:cs="Times New Roman"/>
        </w:rPr>
        <w:t xml:space="preserve">puis </w:t>
      </w:r>
      <w:r w:rsidRPr="00D33D10">
        <w:rPr>
          <w:rFonts w:cs="Times New Roman"/>
          <w:color w:val="ED7D31" w:themeColor="accent2"/>
        </w:rPr>
        <w:t>érythrodermie</w:t>
      </w:r>
      <w:r w:rsidRPr="00D33D10">
        <w:rPr>
          <w:rFonts w:cs="Times New Roman"/>
        </w:rPr>
        <w:t xml:space="preserve"> </w:t>
      </w:r>
    </w:p>
    <w:p w14:paraId="49A8FBD7" w14:textId="77777777" w:rsidR="003C2CDF" w:rsidRPr="00D33D10" w:rsidRDefault="003C2CDF" w:rsidP="003C2CD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Œdème : visage et extrémité </w:t>
      </w:r>
    </w:p>
    <w:p w14:paraId="72D247C3" w14:textId="77777777" w:rsidR="003C2CDF" w:rsidRPr="00D33D10" w:rsidRDefault="00017412" w:rsidP="003C2CD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ADP +++ : </w:t>
      </w:r>
      <w:proofErr w:type="spellStart"/>
      <w:r w:rsidRPr="00D33D10">
        <w:rPr>
          <w:rFonts w:cs="Times New Roman"/>
        </w:rPr>
        <w:t>lymphadénopha</w:t>
      </w:r>
      <w:r w:rsidR="003C2CDF" w:rsidRPr="00D33D10">
        <w:rPr>
          <w:rFonts w:cs="Times New Roman"/>
        </w:rPr>
        <w:t>tie</w:t>
      </w:r>
      <w:proofErr w:type="spellEnd"/>
      <w:r w:rsidR="003C2CDF" w:rsidRPr="00D33D10">
        <w:rPr>
          <w:rFonts w:cs="Times New Roman"/>
        </w:rPr>
        <w:t xml:space="preserve"> </w:t>
      </w:r>
      <w:proofErr w:type="spellStart"/>
      <w:r w:rsidR="003C2CDF" w:rsidRPr="00D33D10">
        <w:rPr>
          <w:rFonts w:cs="Times New Roman"/>
        </w:rPr>
        <w:t>dermopat</w:t>
      </w:r>
      <w:r w:rsidRPr="00D33D10">
        <w:rPr>
          <w:rFonts w:cs="Times New Roman"/>
        </w:rPr>
        <w:t>h</w:t>
      </w:r>
      <w:r w:rsidR="003C2CDF" w:rsidRPr="00D33D10">
        <w:rPr>
          <w:rFonts w:cs="Times New Roman"/>
        </w:rPr>
        <w:t>ique</w:t>
      </w:r>
      <w:proofErr w:type="spellEnd"/>
      <w:r w:rsidR="003C2CDF" w:rsidRPr="00D33D10">
        <w:rPr>
          <w:rFonts w:cs="Times New Roman"/>
        </w:rPr>
        <w:t xml:space="preserve"> </w:t>
      </w:r>
    </w:p>
    <w:p w14:paraId="0817E9D2" w14:textId="77777777" w:rsidR="003C2CDF" w:rsidRPr="00D33D10" w:rsidRDefault="003C2CDF" w:rsidP="003C2CD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  <w:color w:val="ED7D31" w:themeColor="accent2"/>
        </w:rPr>
        <w:t xml:space="preserve">PNE </w:t>
      </w:r>
      <w:proofErr w:type="gramStart"/>
      <w:r w:rsidRPr="00D33D10">
        <w:rPr>
          <w:rFonts w:cs="Times New Roman"/>
          <w:color w:val="ED7D31" w:themeColor="accent2"/>
        </w:rPr>
        <w:t>&gt;  1500</w:t>
      </w:r>
      <w:proofErr w:type="gramEnd"/>
      <w:r w:rsidRPr="00D33D10">
        <w:rPr>
          <w:rFonts w:cs="Times New Roman"/>
          <w:color w:val="ED7D31" w:themeColor="accent2"/>
        </w:rPr>
        <w:t xml:space="preserve">/mm3, </w:t>
      </w:r>
      <w:r w:rsidRPr="00D33D10">
        <w:rPr>
          <w:rFonts w:cs="Times New Roman"/>
        </w:rPr>
        <w:t>cytolyse hépatique, autre atteintes d’organes.</w:t>
      </w:r>
    </w:p>
    <w:p w14:paraId="1871D902" w14:textId="77777777" w:rsidR="0075644A" w:rsidRPr="00D33D10" w:rsidRDefault="00BE1E4B" w:rsidP="0075644A">
      <w:pPr>
        <w:rPr>
          <w:rFonts w:cs="Times New Roman"/>
        </w:rPr>
      </w:pPr>
      <w:r w:rsidRPr="00D33D10">
        <w:rPr>
          <w:rFonts w:cs="Times New Roman"/>
        </w:rPr>
        <w:t>Erythrodermies</w:t>
      </w:r>
      <w:r w:rsidR="0075644A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infectieuse</w:t>
      </w:r>
      <w:r w:rsidR="0075644A" w:rsidRPr="00D33D10">
        <w:rPr>
          <w:rFonts w:cs="Times New Roman"/>
        </w:rPr>
        <w:t xml:space="preserve"> </w:t>
      </w:r>
    </w:p>
    <w:p w14:paraId="629EF2A6" w14:textId="77777777" w:rsidR="0075644A" w:rsidRPr="00D33D10" w:rsidRDefault="00BE1E4B" w:rsidP="0075644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Erythrodermie</w:t>
      </w:r>
      <w:r w:rsidR="0075644A" w:rsidRPr="00D33D10">
        <w:rPr>
          <w:rFonts w:cs="Times New Roman"/>
        </w:rPr>
        <w:t xml:space="preserve"> d’</w:t>
      </w:r>
      <w:r w:rsidRPr="00D33D10">
        <w:rPr>
          <w:rFonts w:cs="Times New Roman"/>
        </w:rPr>
        <w:t>origines</w:t>
      </w:r>
      <w:r w:rsidR="0075644A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virales</w:t>
      </w:r>
      <w:r w:rsidR="0075644A" w:rsidRPr="00D33D10">
        <w:rPr>
          <w:rFonts w:cs="Times New Roman"/>
        </w:rPr>
        <w:t> : VIH</w:t>
      </w:r>
    </w:p>
    <w:p w14:paraId="06CFAABE" w14:textId="77777777" w:rsidR="0075644A" w:rsidRPr="00D33D10" w:rsidRDefault="0075644A" w:rsidP="0075644A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Gales routeuse ou gale </w:t>
      </w:r>
      <w:r w:rsidR="00F5436A" w:rsidRPr="00D33D10">
        <w:rPr>
          <w:rFonts w:cs="Times New Roman"/>
        </w:rPr>
        <w:t>hyperkératosique</w:t>
      </w:r>
      <w:r w:rsidRPr="00D33D10">
        <w:rPr>
          <w:rFonts w:cs="Times New Roman"/>
        </w:rPr>
        <w:t xml:space="preserve"> (gale </w:t>
      </w:r>
      <w:r w:rsidR="00F5436A" w:rsidRPr="00D33D10">
        <w:rPr>
          <w:rFonts w:cs="Times New Roman"/>
        </w:rPr>
        <w:t>norvégienne</w:t>
      </w:r>
      <w:r w:rsidRPr="00D33D10">
        <w:rPr>
          <w:rFonts w:cs="Times New Roman"/>
        </w:rPr>
        <w:t>)</w:t>
      </w:r>
    </w:p>
    <w:p w14:paraId="67D5E5BB" w14:textId="77777777" w:rsidR="0075644A" w:rsidRPr="00D33D10" w:rsidRDefault="00BE1E4B" w:rsidP="0075644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Erythrodermie</w:t>
      </w:r>
      <w:r w:rsidR="0075644A" w:rsidRPr="00D33D10">
        <w:rPr>
          <w:rFonts w:cs="Times New Roman"/>
        </w:rPr>
        <w:t xml:space="preserve"> </w:t>
      </w:r>
      <w:r w:rsidR="00F5436A" w:rsidRPr="00D33D10">
        <w:rPr>
          <w:rFonts w:cs="Times New Roman"/>
        </w:rPr>
        <w:t>« </w:t>
      </w:r>
      <w:r w:rsidR="0075644A" w:rsidRPr="00D33D10">
        <w:rPr>
          <w:rFonts w:cs="Times New Roman"/>
        </w:rPr>
        <w:t>farineuse</w:t>
      </w:r>
      <w:r w:rsidR="00F5436A" w:rsidRPr="00D33D10">
        <w:rPr>
          <w:rFonts w:cs="Times New Roman"/>
        </w:rPr>
        <w:t> »</w:t>
      </w:r>
      <w:r w:rsidR="0075644A" w:rsidRPr="00D33D10">
        <w:rPr>
          <w:rFonts w:cs="Times New Roman"/>
        </w:rPr>
        <w:t xml:space="preserve"> </w:t>
      </w:r>
    </w:p>
    <w:p w14:paraId="13DB254E" w14:textId="77777777" w:rsidR="0075644A" w:rsidRPr="00D33D10" w:rsidRDefault="0075644A" w:rsidP="0075644A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Crouteuse et </w:t>
      </w:r>
      <w:r w:rsidR="00F5436A" w:rsidRPr="00D33D10">
        <w:rPr>
          <w:rFonts w:cs="Times New Roman"/>
        </w:rPr>
        <w:t>hyperkératosique</w:t>
      </w:r>
      <w:r w:rsidRPr="00D33D10">
        <w:rPr>
          <w:rFonts w:cs="Times New Roman"/>
        </w:rPr>
        <w:t xml:space="preserve"> </w:t>
      </w:r>
    </w:p>
    <w:p w14:paraId="5932EA2A" w14:textId="77777777" w:rsidR="0075644A" w:rsidRPr="00D33D10" w:rsidRDefault="0075644A" w:rsidP="0075644A">
      <w:pPr>
        <w:numPr>
          <w:ilvl w:val="2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très</w:t>
      </w:r>
      <w:proofErr w:type="gramEnd"/>
      <w:r w:rsidRPr="00D33D10">
        <w:rPr>
          <w:rFonts w:cs="Times New Roman"/>
        </w:rPr>
        <w:t xml:space="preserve"> grande</w:t>
      </w:r>
      <w:r w:rsidR="00BE1E4B" w:rsidRPr="00D33D10">
        <w:rPr>
          <w:rFonts w:cs="Times New Roman"/>
        </w:rPr>
        <w:t xml:space="preserve"> …….</w:t>
      </w:r>
    </w:p>
    <w:p w14:paraId="114E3C61" w14:textId="77777777" w:rsidR="00F5436A" w:rsidRPr="00D33D10" w:rsidRDefault="00F5436A" w:rsidP="00F5436A">
      <w:pPr>
        <w:rPr>
          <w:rFonts w:cs="Times New Roman"/>
        </w:rPr>
      </w:pPr>
      <w:proofErr w:type="gramStart"/>
      <w:r w:rsidRPr="00D33D10">
        <w:rPr>
          <w:rFonts w:cs="Times New Roman"/>
        </w:rPr>
        <w:t>hémopathie</w:t>
      </w:r>
      <w:proofErr w:type="gramEnd"/>
      <w:r w:rsidRPr="00D33D10">
        <w:rPr>
          <w:rFonts w:cs="Times New Roman"/>
        </w:rPr>
        <w:t xml:space="preserve"> érythrodermies </w:t>
      </w:r>
    </w:p>
    <w:p w14:paraId="016F1708" w14:textId="77777777" w:rsidR="00F5436A" w:rsidRPr="00D33D10" w:rsidRDefault="00F5436A" w:rsidP="00F5436A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mycosis</w:t>
      </w:r>
      <w:proofErr w:type="gramEnd"/>
      <w:r w:rsidRPr="00D33D10">
        <w:rPr>
          <w:rFonts w:cs="Times New Roman"/>
        </w:rPr>
        <w:t xml:space="preserve"> fongoïde (= lymphome cutané T </w:t>
      </w:r>
      <w:proofErr w:type="spellStart"/>
      <w:r w:rsidRPr="00D33D10">
        <w:rPr>
          <w:rFonts w:cs="Times New Roman"/>
        </w:rPr>
        <w:t>épidermotrope</w:t>
      </w:r>
      <w:proofErr w:type="spellEnd"/>
      <w:r w:rsidRPr="00D33D10">
        <w:rPr>
          <w:rFonts w:cs="Times New Roman"/>
        </w:rPr>
        <w:t xml:space="preserve">) et sd de </w:t>
      </w:r>
      <w:proofErr w:type="spellStart"/>
      <w:r w:rsidRPr="00D33D10">
        <w:rPr>
          <w:rFonts w:cs="Times New Roman"/>
        </w:rPr>
        <w:t>Sézary</w:t>
      </w:r>
      <w:proofErr w:type="spellEnd"/>
      <w:r w:rsidRPr="00D33D10">
        <w:rPr>
          <w:rFonts w:cs="Times New Roman"/>
        </w:rPr>
        <w:t xml:space="preserve"> (forme leucémique)</w:t>
      </w:r>
    </w:p>
    <w:p w14:paraId="1DD32D74" w14:textId="77777777" w:rsidR="00F5436A" w:rsidRPr="00D33D10" w:rsidRDefault="00F5436A" w:rsidP="00F5436A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éryth</w:t>
      </w:r>
      <w:r w:rsidR="00017412" w:rsidRPr="00D33D10">
        <w:rPr>
          <w:rFonts w:cs="Times New Roman"/>
        </w:rPr>
        <w:t>ro</w:t>
      </w:r>
      <w:r w:rsidRPr="00D33D10">
        <w:rPr>
          <w:rFonts w:cs="Times New Roman"/>
        </w:rPr>
        <w:t>de</w:t>
      </w:r>
      <w:r w:rsidR="00017412" w:rsidRPr="00D33D10">
        <w:rPr>
          <w:rFonts w:cs="Times New Roman"/>
        </w:rPr>
        <w:t>r</w:t>
      </w:r>
      <w:r w:rsidRPr="00D33D10">
        <w:rPr>
          <w:rFonts w:cs="Times New Roman"/>
        </w:rPr>
        <w:t>mie</w:t>
      </w:r>
      <w:proofErr w:type="gramEnd"/>
      <w:r w:rsidRPr="00D33D10">
        <w:rPr>
          <w:rFonts w:cs="Times New Roman"/>
        </w:rPr>
        <w:t xml:space="preserve"> </w:t>
      </w:r>
      <w:r w:rsidR="00BE1E4B" w:rsidRPr="00D33D10">
        <w:rPr>
          <w:rFonts w:cs="Times New Roman"/>
        </w:rPr>
        <w:t>chronique</w:t>
      </w:r>
      <w:r w:rsidRPr="00D33D10">
        <w:rPr>
          <w:rFonts w:cs="Times New Roman"/>
        </w:rPr>
        <w:t>, prurigineuse  et infiltrée, pigmentée, pachydermie, AD</w:t>
      </w:r>
      <w:r w:rsidR="00BE1E4B" w:rsidRPr="00D33D10">
        <w:rPr>
          <w:rFonts w:cs="Times New Roman"/>
        </w:rPr>
        <w:t xml:space="preserve">P </w:t>
      </w:r>
      <w:r w:rsidR="007E6ECF" w:rsidRPr="00D33D10">
        <w:rPr>
          <w:rFonts w:cs="Times New Roman"/>
        </w:rPr>
        <w:t>périphérique</w:t>
      </w:r>
      <w:r w:rsidRPr="00D33D10">
        <w:rPr>
          <w:rFonts w:cs="Times New Roman"/>
        </w:rPr>
        <w:t>,</w:t>
      </w:r>
      <w:r w:rsidR="007E6ECF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à </w:t>
      </w:r>
      <w:r w:rsidR="007E6ECF" w:rsidRPr="00D33D10">
        <w:rPr>
          <w:rFonts w:cs="Times New Roman"/>
        </w:rPr>
        <w:t>biopsier</w:t>
      </w:r>
      <w:r w:rsidR="00BE1E4B" w:rsidRPr="00D33D10">
        <w:rPr>
          <w:rFonts w:cs="Times New Roman"/>
        </w:rPr>
        <w:t>, cell</w:t>
      </w:r>
      <w:r w:rsidRPr="00D33D10">
        <w:rPr>
          <w:rFonts w:cs="Times New Roman"/>
        </w:rPr>
        <w:t>u</w:t>
      </w:r>
      <w:r w:rsidR="00BE1E4B" w:rsidRPr="00D33D10">
        <w:rPr>
          <w:rFonts w:cs="Times New Roman"/>
        </w:rPr>
        <w:t>le</w:t>
      </w:r>
      <w:r w:rsidRPr="00D33D10">
        <w:rPr>
          <w:rFonts w:cs="Times New Roman"/>
        </w:rPr>
        <w:t xml:space="preserve"> de </w:t>
      </w:r>
      <w:proofErr w:type="spellStart"/>
      <w:r w:rsidRPr="00D33D10">
        <w:rPr>
          <w:rFonts w:cs="Times New Roman"/>
        </w:rPr>
        <w:t>Sézary</w:t>
      </w:r>
      <w:proofErr w:type="spellEnd"/>
      <w:r w:rsidRPr="00D33D10">
        <w:rPr>
          <w:rFonts w:cs="Times New Roman"/>
        </w:rPr>
        <w:t xml:space="preserve"> </w:t>
      </w:r>
      <w:r w:rsidR="007E6ECF" w:rsidRPr="00D33D10">
        <w:rPr>
          <w:rFonts w:cs="Times New Roman"/>
        </w:rPr>
        <w:t>circulantes</w:t>
      </w:r>
      <w:r w:rsidRPr="00D33D10">
        <w:rPr>
          <w:rFonts w:cs="Times New Roman"/>
        </w:rPr>
        <w:t xml:space="preserve"> dans </w:t>
      </w:r>
      <w:r w:rsidR="00096F56" w:rsidRPr="00D33D10">
        <w:rPr>
          <w:rFonts w:cs="Times New Roman"/>
        </w:rPr>
        <w:t>les sangs</w:t>
      </w:r>
      <w:r w:rsidRPr="00D33D10">
        <w:rPr>
          <w:rFonts w:cs="Times New Roman"/>
        </w:rPr>
        <w:t xml:space="preserve"> </w:t>
      </w:r>
    </w:p>
    <w:p w14:paraId="498380AD" w14:textId="77777777" w:rsidR="00F5436A" w:rsidRPr="00D33D10" w:rsidRDefault="00F5436A" w:rsidP="00F5436A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autres</w:t>
      </w:r>
      <w:proofErr w:type="gramEnd"/>
      <w:r w:rsidRPr="00D33D10">
        <w:rPr>
          <w:rFonts w:cs="Times New Roman"/>
        </w:rPr>
        <w:t xml:space="preserve"> : lymphome hodgkinien, non hodgkinien </w:t>
      </w:r>
    </w:p>
    <w:p w14:paraId="54EC4167" w14:textId="77777777" w:rsidR="007E6ECF" w:rsidRPr="00D33D10" w:rsidRDefault="007E6ECF" w:rsidP="007E6ECF">
      <w:pPr>
        <w:pStyle w:val="Titre5"/>
        <w:rPr>
          <w:rFonts w:cs="Times New Roman"/>
        </w:rPr>
      </w:pPr>
      <w:r w:rsidRPr="00D33D10">
        <w:rPr>
          <w:rFonts w:cs="Times New Roman"/>
        </w:rPr>
        <w:t>Chez l’enfant</w:t>
      </w:r>
    </w:p>
    <w:p w14:paraId="0695F8C5" w14:textId="77777777" w:rsidR="007E6ECF" w:rsidRPr="00D33D10" w:rsidRDefault="007E6ECF" w:rsidP="007E6ECF">
      <w:pPr>
        <w:rPr>
          <w:rFonts w:cs="Times New Roman"/>
        </w:rPr>
      </w:pPr>
      <w:proofErr w:type="gramStart"/>
      <w:r w:rsidRPr="00D33D10">
        <w:rPr>
          <w:rFonts w:cs="Times New Roman"/>
        </w:rPr>
        <w:t>nourrisson</w:t>
      </w:r>
      <w:proofErr w:type="gramEnd"/>
      <w:r w:rsidRPr="00D33D10">
        <w:rPr>
          <w:rFonts w:cs="Times New Roman"/>
        </w:rPr>
        <w:t xml:space="preserve"> &lt; 3 mois</w:t>
      </w:r>
    </w:p>
    <w:p w14:paraId="427543B5" w14:textId="77777777" w:rsidR="007E6ECF" w:rsidRPr="00D33D10" w:rsidRDefault="007E6ECF" w:rsidP="007E6ECF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ichtyose</w:t>
      </w:r>
      <w:proofErr w:type="gramEnd"/>
      <w:r w:rsidRPr="00D33D10">
        <w:rPr>
          <w:rFonts w:cs="Times New Roman"/>
        </w:rPr>
        <w:t xml:space="preserve"> érythrodermie congénitale</w:t>
      </w:r>
    </w:p>
    <w:p w14:paraId="27B33BB1" w14:textId="77777777" w:rsidR="007E6ECF" w:rsidRPr="00D33D10" w:rsidRDefault="007E6ECF" w:rsidP="007E6ECF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« </w:t>
      </w:r>
      <w:proofErr w:type="gramStart"/>
      <w:r w:rsidRPr="00D33D10">
        <w:rPr>
          <w:rFonts w:cs="Times New Roman"/>
        </w:rPr>
        <w:t>bébé</w:t>
      </w:r>
      <w:proofErr w:type="gramEnd"/>
      <w:r w:rsidRPr="00D33D10">
        <w:rPr>
          <w:rFonts w:cs="Times New Roman"/>
        </w:rPr>
        <w:t xml:space="preserve"> collodion », </w:t>
      </w:r>
      <w:proofErr w:type="spellStart"/>
      <w:r w:rsidRPr="00D33D10">
        <w:rPr>
          <w:rFonts w:cs="Times New Roman"/>
        </w:rPr>
        <w:t>génodermatose</w:t>
      </w:r>
      <w:proofErr w:type="spellEnd"/>
      <w:r w:rsidRPr="00D33D10">
        <w:rPr>
          <w:rFonts w:cs="Times New Roman"/>
        </w:rPr>
        <w:t>, anomalie de kératinisation</w:t>
      </w:r>
    </w:p>
    <w:p w14:paraId="2205ACFA" w14:textId="77777777" w:rsidR="007E6ECF" w:rsidRPr="00D33D10" w:rsidRDefault="007E6ECF" w:rsidP="007E6EC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Erythrodermie </w:t>
      </w:r>
      <w:proofErr w:type="spellStart"/>
      <w:r w:rsidRPr="00D33D10">
        <w:rPr>
          <w:rFonts w:cs="Times New Roman"/>
        </w:rPr>
        <w:t>desquamantes</w:t>
      </w:r>
      <w:proofErr w:type="spellEnd"/>
      <w:r w:rsidRPr="00D33D10">
        <w:rPr>
          <w:rFonts w:cs="Times New Roman"/>
        </w:rPr>
        <w:t xml:space="preserve"> de </w:t>
      </w:r>
      <w:proofErr w:type="spellStart"/>
      <w:r w:rsidRPr="00D33D10">
        <w:rPr>
          <w:rFonts w:cs="Times New Roman"/>
        </w:rPr>
        <w:t>Leiner-Moussous</w:t>
      </w:r>
      <w:proofErr w:type="spellEnd"/>
      <w:r w:rsidRPr="00D33D10">
        <w:rPr>
          <w:rFonts w:cs="Times New Roman"/>
        </w:rPr>
        <w:t xml:space="preserve"> </w:t>
      </w:r>
    </w:p>
    <w:p w14:paraId="4EC9A4B9" w14:textId="77777777" w:rsidR="007E6ECF" w:rsidRPr="00D33D10" w:rsidRDefault="007E6ECF" w:rsidP="007E6ECF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Succède</w:t>
      </w:r>
      <w:r w:rsidR="003D3B05" w:rsidRPr="00D33D10">
        <w:rPr>
          <w:rFonts w:cs="Times New Roman"/>
        </w:rPr>
        <w:t xml:space="preserve"> à</w:t>
      </w:r>
      <w:r w:rsidRPr="00D33D10">
        <w:rPr>
          <w:rFonts w:cs="Times New Roman"/>
        </w:rPr>
        <w:t xml:space="preserve"> une </w:t>
      </w:r>
      <w:r w:rsidR="003D3B05" w:rsidRPr="00D33D10">
        <w:rPr>
          <w:rFonts w:cs="Times New Roman"/>
        </w:rPr>
        <w:t>dermatite</w:t>
      </w:r>
      <w:r w:rsidRPr="00D33D10">
        <w:rPr>
          <w:rFonts w:cs="Times New Roman"/>
        </w:rPr>
        <w:t xml:space="preserve"> séborrhéique bipolaire </w:t>
      </w:r>
    </w:p>
    <w:p w14:paraId="28C12600" w14:textId="77777777" w:rsidR="007E6ECF" w:rsidRPr="00D33D10" w:rsidRDefault="007E6ECF" w:rsidP="007E6ECF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Bon état général, évolution bénigne</w:t>
      </w:r>
    </w:p>
    <w:p w14:paraId="14DB8AD8" w14:textId="77777777" w:rsidR="0015233F" w:rsidRPr="00D33D10" w:rsidRDefault="0015233F" w:rsidP="0015233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Epidermolyse staphylococcique du </w:t>
      </w:r>
      <w:r w:rsidR="00096F56" w:rsidRPr="00D33D10">
        <w:rPr>
          <w:rFonts w:cs="Times New Roman"/>
        </w:rPr>
        <w:t>nouveau-né</w:t>
      </w:r>
    </w:p>
    <w:p w14:paraId="456A46D4" w14:textId="77777777" w:rsidR="0015233F" w:rsidRPr="00D33D10" w:rsidRDefault="0015233F" w:rsidP="0015233F">
      <w:pPr>
        <w:numPr>
          <w:ilvl w:val="2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 xml:space="preserve">Tableau  </w:t>
      </w:r>
      <w:r w:rsidR="00096F56" w:rsidRPr="00D33D10">
        <w:rPr>
          <w:rFonts w:cs="Times New Roman"/>
        </w:rPr>
        <w:t>de</w:t>
      </w:r>
      <w:proofErr w:type="gramEnd"/>
      <w:r w:rsidR="00096F56" w:rsidRPr="00D33D10">
        <w:rPr>
          <w:rFonts w:cs="Times New Roman"/>
        </w:rPr>
        <w:t xml:space="preserve"> bébé « ébouillanté », fièvre</w:t>
      </w:r>
      <w:r w:rsidRPr="00D33D10">
        <w:rPr>
          <w:rFonts w:cs="Times New Roman"/>
        </w:rPr>
        <w:t xml:space="preserve">, AEG, urgence vitale </w:t>
      </w:r>
    </w:p>
    <w:p w14:paraId="192BFC00" w14:textId="77777777" w:rsidR="0015233F" w:rsidRPr="00D33D10" w:rsidRDefault="0015233F" w:rsidP="0015233F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Vaste décollement épidémique la</w:t>
      </w:r>
      <w:r w:rsidR="00BE1E4B" w:rsidRPr="00D33D10">
        <w:rPr>
          <w:rFonts w:cs="Times New Roman"/>
        </w:rPr>
        <w:t>is</w:t>
      </w:r>
      <w:r w:rsidRPr="00D33D10">
        <w:rPr>
          <w:rFonts w:cs="Times New Roman"/>
        </w:rPr>
        <w:t xml:space="preserve">sant à nu de </w:t>
      </w:r>
      <w:r w:rsidR="00096F56" w:rsidRPr="00D33D10">
        <w:rPr>
          <w:rFonts w:cs="Times New Roman"/>
        </w:rPr>
        <w:t>grands</w:t>
      </w:r>
      <w:r w:rsidRPr="00D33D10">
        <w:rPr>
          <w:rFonts w:cs="Times New Roman"/>
        </w:rPr>
        <w:t xml:space="preserve"> </w:t>
      </w:r>
      <w:r w:rsidR="00BE1E4B" w:rsidRPr="00D33D10">
        <w:rPr>
          <w:rFonts w:cs="Times New Roman"/>
        </w:rPr>
        <w:t>placards</w:t>
      </w:r>
      <w:r w:rsidRPr="00D33D10">
        <w:rPr>
          <w:rFonts w:cs="Times New Roman"/>
        </w:rPr>
        <w:t xml:space="preserve"> rouges et suintants</w:t>
      </w:r>
    </w:p>
    <w:p w14:paraId="476F3C54" w14:textId="77777777" w:rsidR="00BE1E4B" w:rsidRPr="00D33D10" w:rsidRDefault="00096F56" w:rsidP="00BE1E4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Erythrodermie</w:t>
      </w:r>
      <w:r w:rsidR="00BE1E4B" w:rsidRPr="00D33D10">
        <w:rPr>
          <w:rFonts w:cs="Times New Roman"/>
        </w:rPr>
        <w:t xml:space="preserve"> au</w:t>
      </w:r>
      <w:r w:rsidRPr="00D33D10">
        <w:rPr>
          <w:rFonts w:cs="Times New Roman"/>
        </w:rPr>
        <w:t xml:space="preserve"> </w:t>
      </w:r>
      <w:r w:rsidR="00BE1E4B" w:rsidRPr="00D33D10">
        <w:rPr>
          <w:rFonts w:cs="Times New Roman"/>
        </w:rPr>
        <w:t>cours du défici</w:t>
      </w:r>
      <w:r w:rsidRPr="00D33D10">
        <w:rPr>
          <w:rFonts w:cs="Times New Roman"/>
        </w:rPr>
        <w:t>t</w:t>
      </w:r>
      <w:r w:rsidR="00BE1E4B" w:rsidRPr="00D33D10">
        <w:rPr>
          <w:rFonts w:cs="Times New Roman"/>
        </w:rPr>
        <w:t xml:space="preserve"> immun</w:t>
      </w:r>
      <w:r w:rsidRPr="00D33D10">
        <w:rPr>
          <w:rFonts w:cs="Times New Roman"/>
        </w:rPr>
        <w:t>it</w:t>
      </w:r>
      <w:r w:rsidR="00BE1E4B" w:rsidRPr="00D33D10">
        <w:rPr>
          <w:rFonts w:cs="Times New Roman"/>
        </w:rPr>
        <w:t>aire dont</w:t>
      </w:r>
      <w:r w:rsidRPr="00D33D10">
        <w:rPr>
          <w:rFonts w:cs="Times New Roman"/>
        </w:rPr>
        <w:t xml:space="preserve"> l</w:t>
      </w:r>
      <w:r w:rsidR="00BE1E4B" w:rsidRPr="00D33D10">
        <w:rPr>
          <w:rFonts w:cs="Times New Roman"/>
        </w:rPr>
        <w:t>e VIH Sida</w:t>
      </w:r>
      <w:proofErr w:type="gramStart"/>
      <w:r w:rsidR="00BE1E4B" w:rsidRPr="00D33D10">
        <w:rPr>
          <w:rFonts w:cs="Times New Roman"/>
        </w:rPr>
        <w:t xml:space="preserve"> ….</w:t>
      </w:r>
      <w:proofErr w:type="gramEnd"/>
      <w:r w:rsidR="00BE1E4B" w:rsidRPr="00D33D10">
        <w:rPr>
          <w:rFonts w:cs="Times New Roman"/>
        </w:rPr>
        <w:t>)</w:t>
      </w:r>
    </w:p>
    <w:p w14:paraId="116A426D" w14:textId="77777777" w:rsidR="00BE1E4B" w:rsidRPr="00D33D10" w:rsidRDefault="00096F56" w:rsidP="00BE1E4B">
      <w:pPr>
        <w:rPr>
          <w:rFonts w:cs="Times New Roman"/>
        </w:rPr>
      </w:pPr>
      <w:r w:rsidRPr="00D33D10">
        <w:rPr>
          <w:rFonts w:cs="Times New Roman"/>
        </w:rPr>
        <w:t>Nourrisson &gt; 3 mois et u</w:t>
      </w:r>
      <w:r w:rsidR="00BE1E4B" w:rsidRPr="00D33D10">
        <w:rPr>
          <w:rFonts w:cs="Times New Roman"/>
        </w:rPr>
        <w:t xml:space="preserve">n </w:t>
      </w:r>
      <w:r w:rsidRPr="00D33D10">
        <w:rPr>
          <w:rFonts w:cs="Times New Roman"/>
        </w:rPr>
        <w:t>enfant</w:t>
      </w:r>
    </w:p>
    <w:p w14:paraId="34831642" w14:textId="77777777" w:rsidR="00BE1E4B" w:rsidRPr="00D33D10" w:rsidRDefault="00096F56" w:rsidP="00BE1E4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Etiologie</w:t>
      </w:r>
      <w:r w:rsidR="00BE1E4B" w:rsidRPr="00D33D10">
        <w:rPr>
          <w:rFonts w:cs="Times New Roman"/>
        </w:rPr>
        <w:t xml:space="preserve"> idem à l’adulte </w:t>
      </w:r>
    </w:p>
    <w:p w14:paraId="23F9A078" w14:textId="77777777" w:rsidR="00BE1E4B" w:rsidRPr="00D33D10" w:rsidRDefault="00BE1E4B" w:rsidP="00BE1E4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Mais dominés par dermatite </w:t>
      </w:r>
      <w:proofErr w:type="spellStart"/>
      <w:r w:rsidRPr="00D33D10">
        <w:rPr>
          <w:rFonts w:cs="Times New Roman"/>
        </w:rPr>
        <w:t>atopique</w:t>
      </w:r>
      <w:proofErr w:type="spellEnd"/>
    </w:p>
    <w:p w14:paraId="3A8DE1CD" w14:textId="77777777" w:rsidR="00BE1E4B" w:rsidRPr="00D33D10" w:rsidRDefault="00017412" w:rsidP="00BE1E4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Histiocytose </w:t>
      </w:r>
      <w:proofErr w:type="spellStart"/>
      <w:r w:rsidRPr="00D33D10">
        <w:rPr>
          <w:rFonts w:cs="Times New Roman"/>
        </w:rPr>
        <w:t>lange</w:t>
      </w:r>
      <w:r w:rsidR="00BE1E4B" w:rsidRPr="00D33D10">
        <w:rPr>
          <w:rFonts w:cs="Times New Roman"/>
        </w:rPr>
        <w:t>r</w:t>
      </w:r>
      <w:r w:rsidRPr="00D33D10">
        <w:rPr>
          <w:rFonts w:cs="Times New Roman"/>
        </w:rPr>
        <w:t>h</w:t>
      </w:r>
      <w:r w:rsidR="00BE1E4B" w:rsidRPr="00D33D10">
        <w:rPr>
          <w:rFonts w:cs="Times New Roman"/>
        </w:rPr>
        <w:t>ansienne</w:t>
      </w:r>
      <w:proofErr w:type="spellEnd"/>
      <w:r w:rsidR="00BE1E4B" w:rsidRPr="00D33D10">
        <w:rPr>
          <w:rFonts w:cs="Times New Roman"/>
        </w:rPr>
        <w:t> : plus rare</w:t>
      </w:r>
    </w:p>
    <w:p w14:paraId="701C56E0" w14:textId="77777777" w:rsidR="00BE1E4B" w:rsidRPr="00D33D10" w:rsidRDefault="00BE1E4B" w:rsidP="00BE1E4B">
      <w:pPr>
        <w:pStyle w:val="Titre2"/>
        <w:rPr>
          <w:rFonts w:cs="Times New Roman"/>
        </w:rPr>
      </w:pPr>
      <w:bookmarkStart w:id="38" w:name="_Toc194580578"/>
      <w:bookmarkStart w:id="39" w:name="_Toc194580732"/>
      <w:bookmarkStart w:id="40" w:name="_Toc197049976"/>
      <w:bookmarkStart w:id="41" w:name="_Toc199845157"/>
      <w:proofErr w:type="spellStart"/>
      <w:r w:rsidRPr="00D33D10">
        <w:rPr>
          <w:rFonts w:cs="Times New Roman"/>
        </w:rPr>
        <w:t>Take</w:t>
      </w:r>
      <w:proofErr w:type="spellEnd"/>
      <w:r w:rsidRPr="00D33D10">
        <w:rPr>
          <w:rFonts w:cs="Times New Roman"/>
        </w:rPr>
        <w:t xml:space="preserve"> home messages</w:t>
      </w:r>
      <w:bookmarkEnd w:id="38"/>
      <w:bookmarkEnd w:id="39"/>
      <w:bookmarkEnd w:id="40"/>
      <w:bookmarkEnd w:id="41"/>
    </w:p>
    <w:p w14:paraId="0A3DD4AD" w14:textId="77777777" w:rsidR="00BE1E4B" w:rsidRPr="00D33D10" w:rsidRDefault="00BE1E4B" w:rsidP="00BE1E4B">
      <w:pPr>
        <w:numPr>
          <w:ilvl w:val="0"/>
          <w:numId w:val="0"/>
        </w:numPr>
        <w:ind w:left="284"/>
        <w:rPr>
          <w:rFonts w:cs="Times New Roman"/>
        </w:rPr>
      </w:pPr>
      <w:r w:rsidRPr="00D33D10">
        <w:rPr>
          <w:rFonts w:cs="Times New Roman"/>
        </w:rPr>
        <w:t xml:space="preserve">Erythrodermie : érythèmes généralisé associé </w:t>
      </w:r>
      <w:proofErr w:type="gramStart"/>
      <w:r w:rsidRPr="00D33D10">
        <w:rPr>
          <w:rFonts w:cs="Times New Roman"/>
        </w:rPr>
        <w:t>au une</w:t>
      </w:r>
      <w:proofErr w:type="gramEnd"/>
      <w:r w:rsidRPr="00D33D10">
        <w:rPr>
          <w:rFonts w:cs="Times New Roman"/>
        </w:rPr>
        <w:t xml:space="preserve"> desquamation et d’évolution prolongée </w:t>
      </w:r>
    </w:p>
    <w:p w14:paraId="0114A9B9" w14:textId="77777777" w:rsidR="00BE1E4B" w:rsidRPr="00D33D10" w:rsidRDefault="00BE1E4B" w:rsidP="00BE1E4B">
      <w:pPr>
        <w:numPr>
          <w:ilvl w:val="0"/>
          <w:numId w:val="0"/>
        </w:numPr>
        <w:ind w:left="284"/>
        <w:rPr>
          <w:rFonts w:cs="Times New Roman"/>
        </w:rPr>
      </w:pPr>
      <w:r w:rsidRPr="00D33D10">
        <w:rPr>
          <w:rFonts w:cs="Times New Roman"/>
        </w:rPr>
        <w:t>Aspec</w:t>
      </w:r>
      <w:r w:rsidR="00096F56" w:rsidRPr="00D33D10">
        <w:rPr>
          <w:rFonts w:cs="Times New Roman"/>
        </w:rPr>
        <w:t>t</w:t>
      </w:r>
      <w:r w:rsidRPr="00D33D10">
        <w:rPr>
          <w:rFonts w:cs="Times New Roman"/>
        </w:rPr>
        <w:t xml:space="preserve"> clinque ne préjuge pas de la cause </w:t>
      </w:r>
    </w:p>
    <w:p w14:paraId="10BFCC84" w14:textId="77777777" w:rsidR="00BE1E4B" w:rsidRPr="00D33D10" w:rsidRDefault="00BE1E4B" w:rsidP="00BE1E4B">
      <w:pPr>
        <w:numPr>
          <w:ilvl w:val="0"/>
          <w:numId w:val="0"/>
        </w:numPr>
        <w:ind w:left="284"/>
        <w:rPr>
          <w:rFonts w:cs="Times New Roman"/>
        </w:rPr>
      </w:pPr>
      <w:r w:rsidRPr="00D33D10">
        <w:rPr>
          <w:rFonts w:cs="Times New Roman"/>
        </w:rPr>
        <w:t xml:space="preserve">Sd démagogique grave </w:t>
      </w:r>
    </w:p>
    <w:p w14:paraId="2915A12C" w14:textId="77777777" w:rsidR="00BE1E4B" w:rsidRPr="00D33D10" w:rsidRDefault="00096F56" w:rsidP="00BE1E4B">
      <w:pPr>
        <w:numPr>
          <w:ilvl w:val="0"/>
          <w:numId w:val="0"/>
        </w:numPr>
        <w:ind w:left="284"/>
        <w:rPr>
          <w:rFonts w:cs="Times New Roman"/>
        </w:rPr>
      </w:pPr>
      <w:r w:rsidRPr="00D33D10">
        <w:rPr>
          <w:rFonts w:cs="Times New Roman"/>
        </w:rPr>
        <w:t>Principa</w:t>
      </w:r>
      <w:r w:rsidR="00BE1E4B" w:rsidRPr="00D33D10">
        <w:rPr>
          <w:rFonts w:cs="Times New Roman"/>
        </w:rPr>
        <w:t>le caus</w:t>
      </w:r>
      <w:r w:rsidRPr="00D33D10">
        <w:rPr>
          <w:rFonts w:cs="Times New Roman"/>
        </w:rPr>
        <w:t>e</w:t>
      </w:r>
      <w:r w:rsidR="00BE1E4B" w:rsidRPr="00D33D10">
        <w:rPr>
          <w:rFonts w:cs="Times New Roman"/>
        </w:rPr>
        <w:t> :</w:t>
      </w:r>
      <w:r w:rsidRPr="00D33D10">
        <w:rPr>
          <w:rFonts w:cs="Times New Roman"/>
        </w:rPr>
        <w:t> psoriasis</w:t>
      </w:r>
      <w:r w:rsidR="00BE1E4B" w:rsidRPr="00D33D10">
        <w:rPr>
          <w:rFonts w:cs="Times New Roman"/>
        </w:rPr>
        <w:t xml:space="preserve">, </w:t>
      </w:r>
      <w:r w:rsidRPr="00D33D10">
        <w:rPr>
          <w:rFonts w:cs="Times New Roman"/>
        </w:rPr>
        <w:t>dermatite</w:t>
      </w:r>
      <w:r w:rsidR="00017412" w:rsidRPr="00D33D10">
        <w:rPr>
          <w:rFonts w:cs="Times New Roman"/>
        </w:rPr>
        <w:t xml:space="preserve"> </w:t>
      </w:r>
      <w:proofErr w:type="spellStart"/>
      <w:r w:rsidR="00017412" w:rsidRPr="00D33D10">
        <w:rPr>
          <w:rFonts w:cs="Times New Roman"/>
        </w:rPr>
        <w:t>at</w:t>
      </w:r>
      <w:r w:rsidR="00BE1E4B" w:rsidRPr="00D33D10">
        <w:rPr>
          <w:rFonts w:cs="Times New Roman"/>
        </w:rPr>
        <w:t>opique</w:t>
      </w:r>
      <w:proofErr w:type="spellEnd"/>
      <w:r w:rsidR="00BE1E4B" w:rsidRPr="00D33D10">
        <w:rPr>
          <w:rFonts w:cs="Times New Roman"/>
        </w:rPr>
        <w:t xml:space="preserve">, lymphomes </w:t>
      </w:r>
      <w:r w:rsidRPr="00D33D10">
        <w:rPr>
          <w:rFonts w:cs="Times New Roman"/>
        </w:rPr>
        <w:t>cutané</w:t>
      </w:r>
      <w:r w:rsidR="00BE1E4B" w:rsidRPr="00D33D10">
        <w:rPr>
          <w:rFonts w:cs="Times New Roman"/>
        </w:rPr>
        <w:t>, liche</w:t>
      </w:r>
      <w:r w:rsidRPr="00D33D10">
        <w:rPr>
          <w:rFonts w:cs="Times New Roman"/>
        </w:rPr>
        <w:t>n</w:t>
      </w:r>
      <w:r w:rsidR="00BE1E4B" w:rsidRPr="00D33D10">
        <w:rPr>
          <w:rFonts w:cs="Times New Roman"/>
        </w:rPr>
        <w:t xml:space="preserve"> pla</w:t>
      </w:r>
      <w:r w:rsidRPr="00D33D10">
        <w:rPr>
          <w:rFonts w:cs="Times New Roman"/>
        </w:rPr>
        <w:t>n</w:t>
      </w:r>
      <w:r w:rsidR="00BE1E4B" w:rsidRPr="00D33D10">
        <w:rPr>
          <w:rFonts w:cs="Times New Roman"/>
        </w:rPr>
        <w:t xml:space="preserve">, </w:t>
      </w:r>
      <w:r w:rsidRPr="00D33D10">
        <w:rPr>
          <w:rFonts w:cs="Times New Roman"/>
        </w:rPr>
        <w:t>réaction</w:t>
      </w:r>
      <w:r w:rsidR="00BE1E4B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médicamenteuse</w:t>
      </w:r>
      <w:r w:rsidR="00BE1E4B" w:rsidRPr="00D33D10">
        <w:rPr>
          <w:rFonts w:cs="Times New Roman"/>
        </w:rPr>
        <w:t xml:space="preserve"> (</w:t>
      </w:r>
      <w:r w:rsidRPr="00D33D10">
        <w:rPr>
          <w:rFonts w:cs="Times New Roman"/>
        </w:rPr>
        <w:t>toxidermie</w:t>
      </w:r>
      <w:r w:rsidR="00BE1E4B" w:rsidRPr="00D33D10">
        <w:rPr>
          <w:rFonts w:cs="Times New Roman"/>
        </w:rPr>
        <w:t>)</w:t>
      </w:r>
    </w:p>
    <w:p w14:paraId="3DD4E353" w14:textId="77777777" w:rsidR="00BE1E4B" w:rsidRPr="00D33D10" w:rsidRDefault="00BE1E4B" w:rsidP="00BE1E4B">
      <w:pPr>
        <w:numPr>
          <w:ilvl w:val="0"/>
          <w:numId w:val="0"/>
        </w:numPr>
        <w:ind w:left="284"/>
        <w:rPr>
          <w:rFonts w:cs="Times New Roman"/>
        </w:rPr>
      </w:pPr>
      <w:r w:rsidRPr="00D33D10">
        <w:rPr>
          <w:rFonts w:cs="Times New Roman"/>
        </w:rPr>
        <w:lastRenderedPageBreak/>
        <w:t xml:space="preserve">10 – 15% des cas : pas de </w:t>
      </w:r>
      <w:proofErr w:type="gramStart"/>
      <w:r w:rsidRPr="00D33D10">
        <w:rPr>
          <w:rFonts w:cs="Times New Roman"/>
        </w:rPr>
        <w:t xml:space="preserve">cause </w:t>
      </w:r>
      <w:r w:rsidR="00096F56" w:rsidRPr="00D33D10">
        <w:rPr>
          <w:rFonts w:cs="Times New Roman"/>
        </w:rPr>
        <w:t>retrouvé</w:t>
      </w:r>
      <w:proofErr w:type="gramEnd"/>
      <w:r w:rsidR="00096F56" w:rsidRPr="00D33D10">
        <w:rPr>
          <w:rFonts w:cs="Times New Roman"/>
        </w:rPr>
        <w:t>,</w:t>
      </w:r>
      <w:r w:rsidRPr="00D33D10">
        <w:rPr>
          <w:rFonts w:cs="Times New Roman"/>
        </w:rPr>
        <w:t xml:space="preserve"> à </w:t>
      </w:r>
      <w:r w:rsidR="00096F56" w:rsidRPr="00D33D10">
        <w:rPr>
          <w:rFonts w:cs="Times New Roman"/>
        </w:rPr>
        <w:t>surveiller</w:t>
      </w:r>
      <w:r w:rsidRPr="00D33D10">
        <w:rPr>
          <w:rFonts w:cs="Times New Roman"/>
        </w:rPr>
        <w:t xml:space="preserve"> : </w:t>
      </w:r>
    </w:p>
    <w:p w14:paraId="2B21AA2D" w14:textId="77777777" w:rsidR="00096F56" w:rsidRPr="00D33D10" w:rsidRDefault="00BE1E4B" w:rsidP="00BE1E4B">
      <w:pPr>
        <w:numPr>
          <w:ilvl w:val="0"/>
          <w:numId w:val="0"/>
        </w:numPr>
        <w:ind w:left="284"/>
        <w:rPr>
          <w:rFonts w:cs="Times New Roman"/>
        </w:rPr>
      </w:pPr>
      <w:r w:rsidRPr="00D33D10">
        <w:rPr>
          <w:rFonts w:cs="Times New Roman"/>
        </w:rPr>
        <w:t xml:space="preserve">Les </w:t>
      </w:r>
      <w:r w:rsidR="00096F56" w:rsidRPr="00D33D10">
        <w:rPr>
          <w:rFonts w:cs="Times New Roman"/>
        </w:rPr>
        <w:t>complications</w:t>
      </w:r>
      <w:r w:rsidRPr="00D33D10">
        <w:rPr>
          <w:rFonts w:cs="Times New Roman"/>
        </w:rPr>
        <w:t xml:space="preserve"> </w:t>
      </w:r>
      <w:r w:rsidR="00096F56" w:rsidRPr="00D33D10">
        <w:rPr>
          <w:rFonts w:cs="Times New Roman"/>
        </w:rPr>
        <w:t>déterminent</w:t>
      </w:r>
      <w:r w:rsidRPr="00D33D10">
        <w:rPr>
          <w:rFonts w:cs="Times New Roman"/>
        </w:rPr>
        <w:t xml:space="preserve"> </w:t>
      </w:r>
      <w:r w:rsidR="00096F56" w:rsidRPr="00D33D10">
        <w:rPr>
          <w:rFonts w:cs="Times New Roman"/>
        </w:rPr>
        <w:t>les examens complémentaires</w:t>
      </w:r>
      <w:r w:rsidRPr="00D33D10">
        <w:rPr>
          <w:rFonts w:cs="Times New Roman"/>
        </w:rPr>
        <w:t xml:space="preserve"> à demander.</w:t>
      </w:r>
    </w:p>
    <w:sectPr w:rsidR="00096F56" w:rsidRPr="00D33D10" w:rsidSect="000A74E3">
      <w:headerReference w:type="default" r:id="rId8"/>
      <w:footerReference w:type="default" r:id="rId9"/>
      <w:pgSz w:w="8391" w:h="11907" w:code="11"/>
      <w:pgMar w:top="567" w:right="851" w:bottom="567" w:left="851" w:header="284" w:footer="2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E4E21" w14:textId="77777777" w:rsidR="004D6C73" w:rsidRDefault="004D6C73" w:rsidP="00CF2E78">
      <w:pPr>
        <w:spacing w:line="240" w:lineRule="auto"/>
      </w:pPr>
      <w:r>
        <w:separator/>
      </w:r>
    </w:p>
  </w:endnote>
  <w:endnote w:type="continuationSeparator" w:id="0">
    <w:p w14:paraId="05191224" w14:textId="77777777" w:rsidR="004D6C73" w:rsidRDefault="004D6C73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FC421" w14:textId="1286EE1F" w:rsidR="00EF3288" w:rsidRDefault="00EF3288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853E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7647C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  <w:p w14:paraId="2C23F471" w14:textId="77777777" w:rsidR="00EF3288" w:rsidRDefault="00EF3288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978CB" w14:textId="77777777" w:rsidR="004D6C73" w:rsidRDefault="004D6C73" w:rsidP="00CF2E78">
      <w:pPr>
        <w:spacing w:line="240" w:lineRule="auto"/>
      </w:pPr>
      <w:r>
        <w:separator/>
      </w:r>
    </w:p>
  </w:footnote>
  <w:footnote w:type="continuationSeparator" w:id="0">
    <w:p w14:paraId="695F8BDA" w14:textId="77777777" w:rsidR="004D6C73" w:rsidRDefault="004D6C73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1B21B" w14:textId="77777777" w:rsidR="00EF3288" w:rsidRDefault="00EF3288" w:rsidP="00CF2E78">
    <w:pPr>
      <w:pStyle w:val="En-tte"/>
      <w:numPr>
        <w:ilvl w:val="0"/>
        <w:numId w:val="0"/>
      </w:numPr>
      <w:jc w:val="center"/>
    </w:pPr>
    <w:proofErr w:type="spellStart"/>
    <w:r>
      <w:t>ZICO’s</w:t>
    </w:r>
    <w:proofErr w:type="spellEnd"/>
    <w:r>
      <w:t xml:space="preserve"> note </w:t>
    </w:r>
    <w:proofErr w:type="spellStart"/>
    <w: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A245F2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D0F4F"/>
    <w:multiLevelType w:val="hybridMultilevel"/>
    <w:tmpl w:val="56FA26E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BFA22A2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60411E4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B74F9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1B658C"/>
    <w:multiLevelType w:val="multilevel"/>
    <w:tmpl w:val="2206912C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2BB23DA"/>
    <w:multiLevelType w:val="hybridMultilevel"/>
    <w:tmpl w:val="1FE02F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27A8C4CC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4910E69"/>
    <w:multiLevelType w:val="multilevel"/>
    <w:tmpl w:val="397228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431" w:hanging="431"/>
      </w:pPr>
      <w:rPr>
        <w:rFonts w:hint="default"/>
      </w:rPr>
    </w:lvl>
    <w:lvl w:ilvl="2">
      <w:start w:val="1"/>
      <w:numFmt w:val="upperLetter"/>
      <w:lvlText w:val="%3. 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lvlText w:val="%4. 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851" w:hanging="567"/>
      </w:pPr>
      <w:rPr>
        <w:rFonts w:hint="default"/>
      </w:rPr>
    </w:lvl>
    <w:lvl w:ilvl="5">
      <w:start w:val="1"/>
      <w:numFmt w:val="decimal"/>
      <w:lvlText w:val="%4.%5.%6."/>
      <w:lvlJc w:val="left"/>
      <w:pPr>
        <w:ind w:left="1474" w:hanging="907"/>
      </w:pPr>
      <w:rPr>
        <w:rFonts w:hint="default"/>
      </w:rPr>
    </w:lvl>
    <w:lvl w:ilvl="6">
      <w:start w:val="1"/>
      <w:numFmt w:val="decimal"/>
      <w:lvlText w:val="%4.%5.%6.%7."/>
      <w:lvlJc w:val="left"/>
      <w:pPr>
        <w:ind w:left="1296" w:hanging="1296"/>
      </w:pPr>
      <w:rPr>
        <w:rFonts w:hint="default"/>
        <w:b w:val="0"/>
        <w:i w:val="0"/>
        <w:color w:val="auto"/>
        <w:sz w:val="20"/>
        <w:u w:val="none" w:color="767171" w:themeColor="background2" w:themeShade="80"/>
      </w:rPr>
    </w:lvl>
    <w:lvl w:ilvl="7">
      <w:start w:val="1"/>
      <w:numFmt w:val="none"/>
      <w:lvlText w:val=""/>
      <w:lvlJc w:val="left"/>
      <w:pPr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none"/>
      <w:lvlText w:val="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58725B18"/>
    <w:multiLevelType w:val="multilevel"/>
    <w:tmpl w:val="7026E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054B4E"/>
    <w:multiLevelType w:val="hybridMultilevel"/>
    <w:tmpl w:val="90C0B8F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607B27BF"/>
    <w:multiLevelType w:val="multilevel"/>
    <w:tmpl w:val="4028BFF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E38C0"/>
    <w:multiLevelType w:val="hybridMultilevel"/>
    <w:tmpl w:val="E384DAC4"/>
    <w:lvl w:ilvl="0" w:tplc="7DF49460">
      <w:start w:val="1"/>
      <w:numFmt w:val="upperRoman"/>
      <w:lvlText w:val="%1."/>
      <w:lvlJc w:val="right"/>
      <w:pPr>
        <w:ind w:left="436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1"/>
  </w:num>
  <w:num w:numId="5">
    <w:abstractNumId w:val="10"/>
  </w:num>
  <w:num w:numId="6">
    <w:abstractNumId w:val="3"/>
  </w:num>
  <w:num w:numId="7">
    <w:abstractNumId w:val="13"/>
    <w:lvlOverride w:ilvl="0">
      <w:startOverride w:val="1"/>
    </w:lvlOverride>
  </w:num>
  <w:num w:numId="8">
    <w:abstractNumId w:val="11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8"/>
  </w:num>
  <w:num w:numId="12">
    <w:abstractNumId w:val="4"/>
  </w:num>
  <w:num w:numId="13">
    <w:abstractNumId w:val="0"/>
  </w:num>
  <w:num w:numId="14">
    <w:abstractNumId w:val="6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2CE"/>
    <w:rsid w:val="000114F8"/>
    <w:rsid w:val="00017412"/>
    <w:rsid w:val="000276D5"/>
    <w:rsid w:val="0004697D"/>
    <w:rsid w:val="000531C8"/>
    <w:rsid w:val="0006345F"/>
    <w:rsid w:val="00096F56"/>
    <w:rsid w:val="000A205D"/>
    <w:rsid w:val="000A74E3"/>
    <w:rsid w:val="000B5FF5"/>
    <w:rsid w:val="000B73CC"/>
    <w:rsid w:val="000C2008"/>
    <w:rsid w:val="000C2C84"/>
    <w:rsid w:val="000C6960"/>
    <w:rsid w:val="000D4A3C"/>
    <w:rsid w:val="000E0D1E"/>
    <w:rsid w:val="000E404B"/>
    <w:rsid w:val="000F6BB0"/>
    <w:rsid w:val="000F6E2F"/>
    <w:rsid w:val="00106B03"/>
    <w:rsid w:val="00112550"/>
    <w:rsid w:val="001127D2"/>
    <w:rsid w:val="00117F58"/>
    <w:rsid w:val="001221A1"/>
    <w:rsid w:val="00125C4F"/>
    <w:rsid w:val="001379A9"/>
    <w:rsid w:val="001436E3"/>
    <w:rsid w:val="0015015C"/>
    <w:rsid w:val="0015233F"/>
    <w:rsid w:val="00160BFD"/>
    <w:rsid w:val="001623DE"/>
    <w:rsid w:val="00182555"/>
    <w:rsid w:val="00187FCA"/>
    <w:rsid w:val="001932B3"/>
    <w:rsid w:val="001B3AC9"/>
    <w:rsid w:val="001D7D56"/>
    <w:rsid w:val="001E1545"/>
    <w:rsid w:val="001F15D1"/>
    <w:rsid w:val="001F1E4B"/>
    <w:rsid w:val="0020350E"/>
    <w:rsid w:val="00211647"/>
    <w:rsid w:val="0022194A"/>
    <w:rsid w:val="00227A1C"/>
    <w:rsid w:val="00237A66"/>
    <w:rsid w:val="002401EC"/>
    <w:rsid w:val="002468AE"/>
    <w:rsid w:val="0024720C"/>
    <w:rsid w:val="00270FFD"/>
    <w:rsid w:val="002738D6"/>
    <w:rsid w:val="00276E41"/>
    <w:rsid w:val="00284AD6"/>
    <w:rsid w:val="002853A2"/>
    <w:rsid w:val="00286CC0"/>
    <w:rsid w:val="002909BC"/>
    <w:rsid w:val="002A176E"/>
    <w:rsid w:val="002A6786"/>
    <w:rsid w:val="002A72E4"/>
    <w:rsid w:val="002B04E2"/>
    <w:rsid w:val="002C719F"/>
    <w:rsid w:val="002D0A52"/>
    <w:rsid w:val="002D1045"/>
    <w:rsid w:val="002D182D"/>
    <w:rsid w:val="00301A46"/>
    <w:rsid w:val="00310E3B"/>
    <w:rsid w:val="00314745"/>
    <w:rsid w:val="00322412"/>
    <w:rsid w:val="0033133A"/>
    <w:rsid w:val="00345A80"/>
    <w:rsid w:val="00392778"/>
    <w:rsid w:val="003B5877"/>
    <w:rsid w:val="003C2CDF"/>
    <w:rsid w:val="003C5CD1"/>
    <w:rsid w:val="003D3B05"/>
    <w:rsid w:val="003D4286"/>
    <w:rsid w:val="003E1E62"/>
    <w:rsid w:val="003E2518"/>
    <w:rsid w:val="003E5BB3"/>
    <w:rsid w:val="003F4621"/>
    <w:rsid w:val="003F5488"/>
    <w:rsid w:val="00410B75"/>
    <w:rsid w:val="00417587"/>
    <w:rsid w:val="00417D74"/>
    <w:rsid w:val="00421ED2"/>
    <w:rsid w:val="00435AFF"/>
    <w:rsid w:val="004542E8"/>
    <w:rsid w:val="00457209"/>
    <w:rsid w:val="00470460"/>
    <w:rsid w:val="00480D52"/>
    <w:rsid w:val="004968E6"/>
    <w:rsid w:val="00496FB4"/>
    <w:rsid w:val="004A233D"/>
    <w:rsid w:val="004A72A9"/>
    <w:rsid w:val="004B61A2"/>
    <w:rsid w:val="004B7430"/>
    <w:rsid w:val="004D4521"/>
    <w:rsid w:val="004D5881"/>
    <w:rsid w:val="004D6982"/>
    <w:rsid w:val="004D6C73"/>
    <w:rsid w:val="004E07F7"/>
    <w:rsid w:val="004E0CCE"/>
    <w:rsid w:val="004E1705"/>
    <w:rsid w:val="004F5E90"/>
    <w:rsid w:val="00504ED8"/>
    <w:rsid w:val="00507FC4"/>
    <w:rsid w:val="005129D4"/>
    <w:rsid w:val="00523DD6"/>
    <w:rsid w:val="0053461C"/>
    <w:rsid w:val="00537D12"/>
    <w:rsid w:val="00542309"/>
    <w:rsid w:val="00546B00"/>
    <w:rsid w:val="0055196D"/>
    <w:rsid w:val="005571F1"/>
    <w:rsid w:val="00570358"/>
    <w:rsid w:val="00574222"/>
    <w:rsid w:val="00575373"/>
    <w:rsid w:val="0057647C"/>
    <w:rsid w:val="0058285B"/>
    <w:rsid w:val="005853E3"/>
    <w:rsid w:val="0059199C"/>
    <w:rsid w:val="00594132"/>
    <w:rsid w:val="005A790E"/>
    <w:rsid w:val="005C6AC3"/>
    <w:rsid w:val="005D1C5A"/>
    <w:rsid w:val="005D33F8"/>
    <w:rsid w:val="005F4ED9"/>
    <w:rsid w:val="00624A02"/>
    <w:rsid w:val="0063601B"/>
    <w:rsid w:val="006378EA"/>
    <w:rsid w:val="00645ADE"/>
    <w:rsid w:val="00647FFE"/>
    <w:rsid w:val="0065262C"/>
    <w:rsid w:val="006530E0"/>
    <w:rsid w:val="006620FB"/>
    <w:rsid w:val="00671447"/>
    <w:rsid w:val="00673FC3"/>
    <w:rsid w:val="00675C02"/>
    <w:rsid w:val="006B6308"/>
    <w:rsid w:val="006D0988"/>
    <w:rsid w:val="006D2B9E"/>
    <w:rsid w:val="006F752D"/>
    <w:rsid w:val="00700A1C"/>
    <w:rsid w:val="00702686"/>
    <w:rsid w:val="00703F1B"/>
    <w:rsid w:val="007260D2"/>
    <w:rsid w:val="00737795"/>
    <w:rsid w:val="0074522B"/>
    <w:rsid w:val="0075644A"/>
    <w:rsid w:val="00764A94"/>
    <w:rsid w:val="00766366"/>
    <w:rsid w:val="00772A86"/>
    <w:rsid w:val="007737EF"/>
    <w:rsid w:val="007751D8"/>
    <w:rsid w:val="0077582A"/>
    <w:rsid w:val="007828C7"/>
    <w:rsid w:val="00785C57"/>
    <w:rsid w:val="00787FAA"/>
    <w:rsid w:val="007B2AC4"/>
    <w:rsid w:val="007E0A62"/>
    <w:rsid w:val="007E6ECF"/>
    <w:rsid w:val="007E7C54"/>
    <w:rsid w:val="00807132"/>
    <w:rsid w:val="0082373F"/>
    <w:rsid w:val="00826185"/>
    <w:rsid w:val="00854A91"/>
    <w:rsid w:val="00865AD3"/>
    <w:rsid w:val="00870A45"/>
    <w:rsid w:val="00873295"/>
    <w:rsid w:val="00891787"/>
    <w:rsid w:val="008A77C3"/>
    <w:rsid w:val="008B39AA"/>
    <w:rsid w:val="008C371D"/>
    <w:rsid w:val="008C58A3"/>
    <w:rsid w:val="008C648B"/>
    <w:rsid w:val="008E29E7"/>
    <w:rsid w:val="008E7B84"/>
    <w:rsid w:val="008F1D00"/>
    <w:rsid w:val="008F72A6"/>
    <w:rsid w:val="00905FB5"/>
    <w:rsid w:val="00910215"/>
    <w:rsid w:val="00932B4A"/>
    <w:rsid w:val="009505A5"/>
    <w:rsid w:val="00957ED9"/>
    <w:rsid w:val="00985F2A"/>
    <w:rsid w:val="00986B55"/>
    <w:rsid w:val="00986DBC"/>
    <w:rsid w:val="00994F6D"/>
    <w:rsid w:val="009B2F33"/>
    <w:rsid w:val="009B70EF"/>
    <w:rsid w:val="009C25D4"/>
    <w:rsid w:val="009C2A9B"/>
    <w:rsid w:val="00A11211"/>
    <w:rsid w:val="00A17F89"/>
    <w:rsid w:val="00A278E6"/>
    <w:rsid w:val="00A33CD3"/>
    <w:rsid w:val="00A51780"/>
    <w:rsid w:val="00A541D2"/>
    <w:rsid w:val="00A805C6"/>
    <w:rsid w:val="00A91EE8"/>
    <w:rsid w:val="00A92A1C"/>
    <w:rsid w:val="00AA2C54"/>
    <w:rsid w:val="00AA5C9E"/>
    <w:rsid w:val="00AA761C"/>
    <w:rsid w:val="00AC06CD"/>
    <w:rsid w:val="00AD5EA5"/>
    <w:rsid w:val="00AE38A3"/>
    <w:rsid w:val="00AE60A3"/>
    <w:rsid w:val="00AF2D80"/>
    <w:rsid w:val="00B004A2"/>
    <w:rsid w:val="00B46D72"/>
    <w:rsid w:val="00B55072"/>
    <w:rsid w:val="00B602BE"/>
    <w:rsid w:val="00B60555"/>
    <w:rsid w:val="00B636B9"/>
    <w:rsid w:val="00B67213"/>
    <w:rsid w:val="00B82E2F"/>
    <w:rsid w:val="00B86BBB"/>
    <w:rsid w:val="00B91ACD"/>
    <w:rsid w:val="00B9568E"/>
    <w:rsid w:val="00B96DAE"/>
    <w:rsid w:val="00BA4FAB"/>
    <w:rsid w:val="00BA5B71"/>
    <w:rsid w:val="00BA78D4"/>
    <w:rsid w:val="00BB58CF"/>
    <w:rsid w:val="00BD0595"/>
    <w:rsid w:val="00BD4A8A"/>
    <w:rsid w:val="00BD7170"/>
    <w:rsid w:val="00BD75EE"/>
    <w:rsid w:val="00BE00A5"/>
    <w:rsid w:val="00BE1E4B"/>
    <w:rsid w:val="00BE3008"/>
    <w:rsid w:val="00C0332A"/>
    <w:rsid w:val="00C06AFC"/>
    <w:rsid w:val="00C13427"/>
    <w:rsid w:val="00C30E8F"/>
    <w:rsid w:val="00C34CAB"/>
    <w:rsid w:val="00C40352"/>
    <w:rsid w:val="00C648C2"/>
    <w:rsid w:val="00C659F4"/>
    <w:rsid w:val="00C7129F"/>
    <w:rsid w:val="00C81DF4"/>
    <w:rsid w:val="00C87501"/>
    <w:rsid w:val="00C90FC0"/>
    <w:rsid w:val="00C945DD"/>
    <w:rsid w:val="00CA1A8D"/>
    <w:rsid w:val="00CA6BDB"/>
    <w:rsid w:val="00CB00B3"/>
    <w:rsid w:val="00CF2E78"/>
    <w:rsid w:val="00D03580"/>
    <w:rsid w:val="00D07A01"/>
    <w:rsid w:val="00D1285D"/>
    <w:rsid w:val="00D2268C"/>
    <w:rsid w:val="00D27A03"/>
    <w:rsid w:val="00D33D10"/>
    <w:rsid w:val="00D36638"/>
    <w:rsid w:val="00D367F6"/>
    <w:rsid w:val="00D424AA"/>
    <w:rsid w:val="00D724AA"/>
    <w:rsid w:val="00D94721"/>
    <w:rsid w:val="00DC51A6"/>
    <w:rsid w:val="00DD46E5"/>
    <w:rsid w:val="00DD4E75"/>
    <w:rsid w:val="00DE1831"/>
    <w:rsid w:val="00DE3473"/>
    <w:rsid w:val="00DE4181"/>
    <w:rsid w:val="00DE7BCF"/>
    <w:rsid w:val="00DF1FEC"/>
    <w:rsid w:val="00DF42D7"/>
    <w:rsid w:val="00DF7D3C"/>
    <w:rsid w:val="00E11C12"/>
    <w:rsid w:val="00E23FA5"/>
    <w:rsid w:val="00E30C7B"/>
    <w:rsid w:val="00E41909"/>
    <w:rsid w:val="00E5375A"/>
    <w:rsid w:val="00E56FD5"/>
    <w:rsid w:val="00E61C37"/>
    <w:rsid w:val="00E66071"/>
    <w:rsid w:val="00E70FF6"/>
    <w:rsid w:val="00E87951"/>
    <w:rsid w:val="00EA1A66"/>
    <w:rsid w:val="00EB1818"/>
    <w:rsid w:val="00EB4533"/>
    <w:rsid w:val="00EC0BD9"/>
    <w:rsid w:val="00ED6C8F"/>
    <w:rsid w:val="00EE18E8"/>
    <w:rsid w:val="00EF24CE"/>
    <w:rsid w:val="00EF3288"/>
    <w:rsid w:val="00EF4729"/>
    <w:rsid w:val="00EF6ED0"/>
    <w:rsid w:val="00F03D1F"/>
    <w:rsid w:val="00F114FD"/>
    <w:rsid w:val="00F12B5E"/>
    <w:rsid w:val="00F320A2"/>
    <w:rsid w:val="00F3338A"/>
    <w:rsid w:val="00F3371C"/>
    <w:rsid w:val="00F43BB1"/>
    <w:rsid w:val="00F5008A"/>
    <w:rsid w:val="00F5121E"/>
    <w:rsid w:val="00F5436A"/>
    <w:rsid w:val="00F5785F"/>
    <w:rsid w:val="00F63D8D"/>
    <w:rsid w:val="00F7435B"/>
    <w:rsid w:val="00F76F2A"/>
    <w:rsid w:val="00FA0BF0"/>
    <w:rsid w:val="00FA0D60"/>
    <w:rsid w:val="00FA5C46"/>
    <w:rsid w:val="00FD454C"/>
    <w:rsid w:val="00FD6B15"/>
    <w:rsid w:val="00FE342E"/>
    <w:rsid w:val="00FF17C9"/>
    <w:rsid w:val="00FF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9768E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D10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3338A"/>
    <w:pPr>
      <w:keepNext/>
      <w:keepLines/>
      <w:numPr>
        <w:numId w:val="12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 w:after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1545"/>
    <w:pPr>
      <w:keepNext/>
      <w:keepLines/>
      <w:numPr>
        <w:ilvl w:val="1"/>
        <w:numId w:val="12"/>
      </w:numPr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2"/>
      </w:numPr>
      <w:spacing w:before="40"/>
      <w:outlineLvl w:val="2"/>
    </w:pPr>
    <w:rPr>
      <w:rFonts w:eastAsiaTheme="majorEastAsia" w:cstheme="majorBidi"/>
      <w:color w:val="00B050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2"/>
      </w:numPr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2"/>
      </w:numPr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2"/>
      </w:numPr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338A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Paragraphedeliste">
    <w:name w:val="List Paragraph"/>
    <w:basedOn w:val="Normal"/>
    <w:uiPriority w:val="34"/>
    <w:qFormat/>
    <w:rsid w:val="00096F56"/>
    <w:pPr>
      <w:numPr>
        <w:numId w:val="0"/>
      </w:numPr>
      <w:spacing w:line="300" w:lineRule="auto"/>
      <w:ind w:left="720"/>
      <w:contextualSpacing/>
      <w:jc w:val="both"/>
    </w:pPr>
    <w:rPr>
      <w:rFonts w:ascii="Leelawadee" w:hAnsi="Leelawadee"/>
      <w:sz w:val="19"/>
    </w:rPr>
  </w:style>
  <w:style w:type="paragraph" w:customStyle="1" w:styleId="Notedemarge">
    <w:name w:val="Note de marge"/>
    <w:basedOn w:val="Normal"/>
    <w:qFormat/>
    <w:rsid w:val="00096F56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Leelawadee" w:hAnsi="Leelawadee"/>
      <w:b/>
      <w:color w:val="000000"/>
      <w:sz w:val="16"/>
      <w14:textFill>
        <w14:solidFill>
          <w14:srgbClr w14:val="000000">
            <w14:lumMod w14:val="50000"/>
          </w14:srgbClr>
        </w14:solidFill>
      </w14:textFill>
    </w:rPr>
  </w:style>
  <w:style w:type="paragraph" w:styleId="TM1">
    <w:name w:val="toc 1"/>
    <w:basedOn w:val="Normal"/>
    <w:next w:val="Normal"/>
    <w:autoRedefine/>
    <w:uiPriority w:val="39"/>
    <w:unhideWhenUsed/>
    <w:rsid w:val="00DD46E5"/>
    <w:pPr>
      <w:tabs>
        <w:tab w:val="right" w:leader="dot" w:pos="6963"/>
      </w:tabs>
      <w:spacing w:after="100"/>
      <w:ind w:left="0"/>
    </w:pPr>
    <w:rPr>
      <w:rFonts w:cs="Times New Roman"/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2D0A52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2D0A52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2D0A52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2D0A52"/>
    <w:pPr>
      <w:spacing w:after="100"/>
      <w:ind w:left="60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65262C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fr-FR"/>
    </w:rPr>
  </w:style>
  <w:style w:type="table" w:styleId="Grilledutableau">
    <w:name w:val="Table Grid"/>
    <w:basedOn w:val="TableauNormal"/>
    <w:uiPriority w:val="39"/>
    <w:rsid w:val="00DF4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">
    <w:name w:val="List Bullet"/>
    <w:basedOn w:val="Normal"/>
    <w:uiPriority w:val="99"/>
    <w:unhideWhenUsed/>
    <w:rsid w:val="00873295"/>
    <w:pPr>
      <w:numPr>
        <w:numId w:val="13"/>
      </w:numPr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5FF5"/>
  </w:style>
  <w:style w:type="character" w:customStyle="1" w:styleId="DateCar">
    <w:name w:val="Date Car"/>
    <w:basedOn w:val="Policepardfaut"/>
    <w:link w:val="Date"/>
    <w:uiPriority w:val="99"/>
    <w:semiHidden/>
    <w:rsid w:val="000B5FF5"/>
    <w:rPr>
      <w:rFonts w:ascii="Times New Roman" w:hAnsi="Times New Roman"/>
      <w:sz w:val="20"/>
    </w:rPr>
  </w:style>
  <w:style w:type="paragraph" w:styleId="TM5">
    <w:name w:val="toc 5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table" w:styleId="Grilledetableauclaire">
    <w:name w:val="Grid Table Light"/>
    <w:basedOn w:val="TableauNormal"/>
    <w:uiPriority w:val="40"/>
    <w:rsid w:val="004542E8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FF36E-18E2-421A-B292-05760B1A9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5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198</cp:revision>
  <cp:lastPrinted>2025-06-03T10:29:00Z</cp:lastPrinted>
  <dcterms:created xsi:type="dcterms:W3CDTF">2025-03-30T11:16:00Z</dcterms:created>
  <dcterms:modified xsi:type="dcterms:W3CDTF">2025-09-24T13:41:00Z</dcterms:modified>
</cp:coreProperties>
</file>