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4FFE3" w14:textId="7CC79A0A" w:rsidR="00370E5B" w:rsidRPr="00F408E2" w:rsidRDefault="00370E5B" w:rsidP="00370E5B">
      <w:pPr>
        <w:pStyle w:val="Titre"/>
        <w:rPr>
          <w:rFonts w:cs="Times New Roman"/>
        </w:rPr>
      </w:pPr>
      <w:r w:rsidRPr="00F408E2">
        <w:rPr>
          <w:rFonts w:cs="Times New Roman"/>
        </w:rPr>
        <w:t>Névralgie-sciatique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pathologie</w:t>
      </w:r>
    </w:p>
    <w:p w14:paraId="4DD90D3F" w14:textId="79985BE1" w:rsidR="00370E5B" w:rsidRPr="00F408E2" w:rsidRDefault="00370E5B" w:rsidP="00370E5B">
      <w:pPr>
        <w:rPr>
          <w:rFonts w:cs="Times New Roman"/>
        </w:rPr>
      </w:pPr>
      <w:r w:rsidRPr="00F408E2">
        <w:rPr>
          <w:rFonts w:cs="Times New Roman"/>
        </w:rPr>
        <w:t>Dr RAKOTOMANANA JL</w:t>
      </w:r>
    </w:p>
    <w:p w14:paraId="42C3017E" w14:textId="677C4D13" w:rsidR="00370E5B" w:rsidRPr="00F408E2" w:rsidRDefault="00370E5B" w:rsidP="007A6D5A">
      <w:pPr>
        <w:pStyle w:val="Titre1"/>
      </w:pPr>
      <w:r w:rsidRPr="00F408E2">
        <w:t xml:space="preserve">Objectifs </w:t>
      </w:r>
    </w:p>
    <w:p w14:paraId="3F86297E" w14:textId="281459A8" w:rsidR="00370E5B" w:rsidRPr="00F408E2" w:rsidRDefault="00370E5B" w:rsidP="00370E5B">
      <w:pPr>
        <w:rPr>
          <w:rFonts w:cs="Times New Roman"/>
        </w:rPr>
      </w:pPr>
      <w:r w:rsidRPr="00F408E2">
        <w:rPr>
          <w:rFonts w:cs="Times New Roman"/>
        </w:rPr>
        <w:t xml:space="preserve">Poser le diagnostic positif </w:t>
      </w:r>
      <w:r w:rsidR="003D1343" w:rsidRPr="00F408E2">
        <w:rPr>
          <w:rFonts w:cs="Times New Roman"/>
        </w:rPr>
        <w:t>d’une</w:t>
      </w:r>
      <w:r w:rsidRPr="00F408E2">
        <w:rPr>
          <w:rFonts w:cs="Times New Roman"/>
        </w:rPr>
        <w:t xml:space="preserve"> sciatique </w:t>
      </w:r>
    </w:p>
    <w:p w14:paraId="017B374F" w14:textId="6D896819" w:rsidR="00370E5B" w:rsidRPr="00F408E2" w:rsidRDefault="00370E5B" w:rsidP="00370E5B">
      <w:pPr>
        <w:rPr>
          <w:rFonts w:cs="Times New Roman"/>
        </w:rPr>
      </w:pPr>
      <w:r w:rsidRPr="00F408E2">
        <w:rPr>
          <w:rFonts w:cs="Times New Roman"/>
        </w:rPr>
        <w:t xml:space="preserve">Déterminer le diagnostic étiologique </w:t>
      </w:r>
      <w:r w:rsidR="003D1343" w:rsidRPr="00F408E2">
        <w:rPr>
          <w:rFonts w:cs="Times New Roman"/>
        </w:rPr>
        <w:t>d’une</w:t>
      </w:r>
      <w:r w:rsidRPr="00F408E2">
        <w:rPr>
          <w:rFonts w:cs="Times New Roman"/>
        </w:rPr>
        <w:t xml:space="preserve"> sciatique </w:t>
      </w:r>
    </w:p>
    <w:p w14:paraId="3BDD34D1" w14:textId="044E8AE2" w:rsidR="00370E5B" w:rsidRPr="00F408E2" w:rsidRDefault="00370E5B" w:rsidP="00370E5B">
      <w:pPr>
        <w:rPr>
          <w:rFonts w:cs="Times New Roman"/>
        </w:rPr>
      </w:pPr>
      <w:r w:rsidRPr="00F408E2">
        <w:rPr>
          <w:rFonts w:cs="Times New Roman"/>
        </w:rPr>
        <w:t xml:space="preserve">Identifier </w:t>
      </w:r>
      <w:r w:rsidR="003D1343" w:rsidRPr="00F408E2">
        <w:rPr>
          <w:rFonts w:cs="Times New Roman"/>
        </w:rPr>
        <w:t>les singes</w:t>
      </w:r>
      <w:r w:rsidRPr="00F408E2">
        <w:rPr>
          <w:rFonts w:cs="Times New Roman"/>
        </w:rPr>
        <w:t xml:space="preserve"> de gravité</w:t>
      </w:r>
    </w:p>
    <w:p w14:paraId="14ECC327" w14:textId="37CF688E" w:rsidR="00CA27E9" w:rsidRPr="00F408E2" w:rsidRDefault="00CA27E9" w:rsidP="007A6D5A">
      <w:pPr>
        <w:pStyle w:val="Titre1"/>
      </w:pPr>
      <w:r w:rsidRPr="00F408E2">
        <w:t xml:space="preserve">Introduction </w:t>
      </w:r>
    </w:p>
    <w:p w14:paraId="11D8C2F6" w14:textId="5E95030D" w:rsidR="00CA27E9" w:rsidRPr="00F408E2" w:rsidRDefault="00073361" w:rsidP="007A6D5A">
      <w:pPr>
        <w:pStyle w:val="Titre2"/>
      </w:pPr>
      <w:r w:rsidRPr="00F408E2">
        <w:t>Définition</w:t>
      </w:r>
      <w:r w:rsidR="00CA27E9" w:rsidRPr="00F408E2">
        <w:t xml:space="preserve"> </w:t>
      </w:r>
    </w:p>
    <w:p w14:paraId="0BA4923D" w14:textId="54C2CA9F" w:rsidR="00CA27E9" w:rsidRPr="00F408E2" w:rsidRDefault="007A6D5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Neuropathie focale</w:t>
      </w:r>
      <w:r w:rsidR="00CA27E9" w:rsidRPr="00F408E2">
        <w:rPr>
          <w:rFonts w:cs="Times New Roman"/>
        </w:rPr>
        <w:t xml:space="preserve"> du </w:t>
      </w:r>
      <w:r w:rsidR="00073361" w:rsidRPr="00F408E2">
        <w:rPr>
          <w:rFonts w:cs="Times New Roman"/>
        </w:rPr>
        <w:t>système</w:t>
      </w:r>
      <w:r w:rsidR="00CA27E9" w:rsidRPr="00F408E2">
        <w:rPr>
          <w:rFonts w:cs="Times New Roman"/>
        </w:rPr>
        <w:t xml:space="preserve"> nerveux </w:t>
      </w:r>
      <w:r w:rsidR="00073361" w:rsidRPr="00F408E2">
        <w:rPr>
          <w:rFonts w:cs="Times New Roman"/>
        </w:rPr>
        <w:t>périphérique</w:t>
      </w:r>
      <w:r w:rsidR="00CA27E9" w:rsidRPr="00F408E2">
        <w:rPr>
          <w:rFonts w:cs="Times New Roman"/>
        </w:rPr>
        <w:t xml:space="preserve"> </w:t>
      </w:r>
    </w:p>
    <w:p w14:paraId="01D2AF6D" w14:textId="07F36E6E" w:rsidR="00CA27E9" w:rsidRPr="00F408E2" w:rsidRDefault="0007336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Trouble</w:t>
      </w:r>
      <w:r w:rsidR="00CA27E9" w:rsidRPr="00F408E2">
        <w:rPr>
          <w:rFonts w:cs="Times New Roman"/>
        </w:rPr>
        <w:t xml:space="preserve"> sen</w:t>
      </w:r>
      <w:r w:rsidRPr="00F408E2">
        <w:rPr>
          <w:rFonts w:cs="Times New Roman"/>
        </w:rPr>
        <w:t>si</w:t>
      </w:r>
      <w:r w:rsidR="00CA27E9" w:rsidRPr="00F408E2">
        <w:rPr>
          <w:rFonts w:cs="Times New Roman"/>
        </w:rPr>
        <w:t xml:space="preserve">tivomoteur </w:t>
      </w:r>
      <w:r w:rsidRPr="00F408E2">
        <w:rPr>
          <w:rFonts w:cs="Times New Roman"/>
        </w:rPr>
        <w:t>localisé</w:t>
      </w:r>
      <w:r w:rsidR="00CA27E9" w:rsidRPr="00F408E2">
        <w:rPr>
          <w:rFonts w:cs="Times New Roman"/>
        </w:rPr>
        <w:t xml:space="preserve"> au </w:t>
      </w:r>
      <w:r w:rsidRPr="00F408E2">
        <w:rPr>
          <w:rFonts w:cs="Times New Roman"/>
        </w:rPr>
        <w:t>niveau</w:t>
      </w:r>
      <w:r w:rsidR="00CA27E9" w:rsidRPr="00F408E2">
        <w:rPr>
          <w:rFonts w:cs="Times New Roman"/>
        </w:rPr>
        <w:t xml:space="preserve"> du tronc </w:t>
      </w:r>
      <w:r w:rsidR="00EF2125" w:rsidRPr="00F408E2">
        <w:rPr>
          <w:rFonts w:cs="Times New Roman"/>
        </w:rPr>
        <w:t>nerveux</w:t>
      </w:r>
      <w:r w:rsidR="00CA27E9" w:rsidRPr="00F408E2">
        <w:rPr>
          <w:rFonts w:cs="Times New Roman"/>
        </w:rPr>
        <w:t xml:space="preserve"> sciatique </w:t>
      </w:r>
    </w:p>
    <w:p w14:paraId="7147EA15" w14:textId="25C142E7" w:rsidR="00CA27E9" w:rsidRPr="00F408E2" w:rsidRDefault="00CA27E9" w:rsidP="007A6D5A">
      <w:pPr>
        <w:pStyle w:val="Titre2"/>
      </w:pPr>
      <w:r w:rsidRPr="00F408E2">
        <w:t xml:space="preserve">Intérêts </w:t>
      </w:r>
    </w:p>
    <w:p w14:paraId="1406A991" w14:textId="0A50A9D3" w:rsidR="00CA27E9" w:rsidRPr="00F408E2" w:rsidRDefault="00EF212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Prévalence</w:t>
      </w:r>
      <w:r w:rsidR="00EC3244">
        <w:rPr>
          <w:rFonts w:cs="Times New Roman"/>
        </w:rPr>
        <w:t> </w:t>
      </w:r>
      <w:r w:rsidR="00CA27E9" w:rsidRPr="00F408E2">
        <w:rPr>
          <w:rFonts w:cs="Times New Roman"/>
        </w:rPr>
        <w:t>: 2.2 % (5 – 10% des gens avec dorsalgie)</w:t>
      </w:r>
    </w:p>
    <w:p w14:paraId="6676D7BF" w14:textId="6941C846" w:rsidR="00CA27E9" w:rsidRPr="00F408E2" w:rsidRDefault="00CA27E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Gravel </w:t>
      </w:r>
      <w:r w:rsidR="00073361" w:rsidRPr="00F408E2">
        <w:rPr>
          <w:rFonts w:cs="Times New Roman"/>
        </w:rPr>
        <w:t>arrêt</w:t>
      </w:r>
      <w:r w:rsidRPr="00F408E2">
        <w:rPr>
          <w:rFonts w:cs="Times New Roman"/>
        </w:rPr>
        <w:t xml:space="preserve"> du </w:t>
      </w:r>
      <w:r w:rsidR="00EF2125" w:rsidRPr="00F408E2">
        <w:rPr>
          <w:rFonts w:cs="Times New Roman"/>
        </w:rPr>
        <w:t>travail</w:t>
      </w:r>
      <w:r w:rsidRPr="00F408E2">
        <w:rPr>
          <w:rFonts w:cs="Times New Roman"/>
        </w:rPr>
        <w:t xml:space="preserve"> (77.7%) avec une durée moyenne de 9 semaines et r</w:t>
      </w:r>
      <w:r w:rsidR="00073361" w:rsidRPr="00F408E2">
        <w:rPr>
          <w:rFonts w:cs="Times New Roman"/>
        </w:rPr>
        <w:t>eclassement professionnel 5%</w:t>
      </w:r>
    </w:p>
    <w:p w14:paraId="3787748C" w14:textId="645BCDFC" w:rsidR="00CE2B0B" w:rsidRPr="00F408E2" w:rsidRDefault="00CE2B0B" w:rsidP="007A6D5A">
      <w:pPr>
        <w:pStyle w:val="Titre2"/>
      </w:pPr>
      <w:r w:rsidRPr="00F408E2">
        <w:t>Anatomie</w:t>
      </w:r>
    </w:p>
    <w:p w14:paraId="0994F376" w14:textId="22CEC067" w:rsidR="00CE2B0B" w:rsidRPr="00F408E2" w:rsidRDefault="007A6D5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Sciatique poplitée</w:t>
      </w:r>
      <w:r w:rsidR="00CE2B0B" w:rsidRPr="00F408E2">
        <w:rPr>
          <w:rFonts w:cs="Times New Roman"/>
        </w:rPr>
        <w:t xml:space="preserve"> interne</w:t>
      </w:r>
    </w:p>
    <w:p w14:paraId="5E745F85" w14:textId="240A6E54" w:rsidR="00CE2B0B" w:rsidRPr="00F408E2" w:rsidRDefault="00CE2B0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Sciatique poplité externe (</w:t>
      </w:r>
      <w:r w:rsidR="00244F6E" w:rsidRPr="00F408E2">
        <w:rPr>
          <w:rFonts w:cs="Times New Roman"/>
        </w:rPr>
        <w:t xml:space="preserve">partie post de la cuisse, poplité </w:t>
      </w:r>
      <w:r w:rsidR="003D1343" w:rsidRPr="00F408E2">
        <w:rPr>
          <w:rFonts w:cs="Times New Roman"/>
        </w:rPr>
        <w:t>externe,</w:t>
      </w:r>
      <w:r w:rsidR="00A63720" w:rsidRPr="00F408E2">
        <w:rPr>
          <w:rFonts w:cs="Times New Roman"/>
        </w:rPr>
        <w:t xml:space="preserve"> racine gros orteil)</w:t>
      </w:r>
    </w:p>
    <w:p w14:paraId="6FEC7255" w14:textId="57BEF2F6" w:rsidR="00A63720" w:rsidRPr="002757DA" w:rsidRDefault="005F445B" w:rsidP="004237A4">
      <w:pPr>
        <w:pStyle w:val="Titre1"/>
        <w:numPr>
          <w:ilvl w:val="0"/>
          <w:numId w:val="29"/>
        </w:numPr>
        <w:rPr>
          <w:rFonts w:cs="Times New Roman"/>
        </w:rPr>
      </w:pPr>
      <w:bookmarkStart w:id="0" w:name="_Toc196656600"/>
      <w:bookmarkStart w:id="1" w:name="_Toc196662407"/>
      <w:r w:rsidRPr="002757DA">
        <w:rPr>
          <w:rFonts w:cs="Times New Roman"/>
        </w:rPr>
        <w:t>Diagnostic</w:t>
      </w:r>
      <w:r w:rsidR="00A63720" w:rsidRPr="002757DA">
        <w:rPr>
          <w:rFonts w:cs="Times New Roman"/>
        </w:rPr>
        <w:t xml:space="preserve"> positif</w:t>
      </w:r>
      <w:bookmarkEnd w:id="0"/>
      <w:bookmarkEnd w:id="1"/>
    </w:p>
    <w:p w14:paraId="4B3425C7" w14:textId="02F96C52" w:rsidR="00A63720" w:rsidRPr="00F408E2" w:rsidRDefault="00A63720" w:rsidP="007A6D5A">
      <w:pPr>
        <w:pStyle w:val="Titre2"/>
      </w:pPr>
      <w:r w:rsidRPr="00F408E2">
        <w:t>Interrogatoire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31"/>
        <w:gridCol w:w="1240"/>
        <w:gridCol w:w="1527"/>
        <w:gridCol w:w="1265"/>
        <w:gridCol w:w="1416"/>
      </w:tblGrid>
      <w:tr w:rsidR="00854EC4" w:rsidRPr="00F408E2" w14:paraId="18B1364A" w14:textId="604E0A04" w:rsidTr="00FA3C56">
        <w:tc>
          <w:tcPr>
            <w:tcW w:w="1231" w:type="dxa"/>
          </w:tcPr>
          <w:p w14:paraId="380C54E2" w14:textId="77777777" w:rsidR="00854EC4" w:rsidRPr="00F408E2" w:rsidRDefault="00854EC4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1240" w:type="dxa"/>
          </w:tcPr>
          <w:p w14:paraId="4C214408" w14:textId="15C05104" w:rsidR="00854EC4" w:rsidRPr="00F408E2" w:rsidRDefault="00854EC4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Terrain </w:t>
            </w:r>
          </w:p>
        </w:tc>
        <w:tc>
          <w:tcPr>
            <w:tcW w:w="1527" w:type="dxa"/>
          </w:tcPr>
          <w:p w14:paraId="333BD042" w14:textId="1BA04BC9" w:rsidR="00854EC4" w:rsidRPr="00F408E2" w:rsidRDefault="00854EC4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Symptôme </w:t>
            </w:r>
            <w:r w:rsidR="009F7653" w:rsidRPr="00F408E2">
              <w:rPr>
                <w:rFonts w:cs="Times New Roman"/>
              </w:rPr>
              <w:t>principal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1265" w:type="dxa"/>
          </w:tcPr>
          <w:p w14:paraId="74694B2B" w14:textId="7B9E98F0" w:rsidR="00854EC4" w:rsidRPr="00F408E2" w:rsidRDefault="009F7653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Symptôme</w:t>
            </w:r>
            <w:r w:rsidR="00854EC4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associés</w:t>
            </w:r>
            <w:r w:rsidR="00854EC4" w:rsidRPr="00F408E2">
              <w:rPr>
                <w:rFonts w:cs="Times New Roman"/>
              </w:rPr>
              <w:t xml:space="preserve"> </w:t>
            </w:r>
          </w:p>
        </w:tc>
        <w:tc>
          <w:tcPr>
            <w:tcW w:w="1416" w:type="dxa"/>
          </w:tcPr>
          <w:p w14:paraId="2CE31A50" w14:textId="2E9F5CC7" w:rsidR="00854EC4" w:rsidRPr="00F408E2" w:rsidRDefault="009F7653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Comportement</w:t>
            </w:r>
          </w:p>
        </w:tc>
      </w:tr>
      <w:tr w:rsidR="00854EC4" w:rsidRPr="00F408E2" w14:paraId="38BBC377" w14:textId="1F754741" w:rsidTr="00FA3C56">
        <w:tc>
          <w:tcPr>
            <w:tcW w:w="1231" w:type="dxa"/>
          </w:tcPr>
          <w:p w14:paraId="6FF3FE39" w14:textId="148C3243" w:rsidR="00854EC4" w:rsidRPr="00F408E2" w:rsidRDefault="005F445B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Sciatique</w:t>
            </w:r>
            <w:r w:rsidR="00854EC4" w:rsidRPr="00F408E2">
              <w:rPr>
                <w:rFonts w:cs="Times New Roman"/>
              </w:rPr>
              <w:t xml:space="preserve"> poplité externe (SPE)</w:t>
            </w:r>
          </w:p>
          <w:p w14:paraId="2E247D00" w14:textId="77777777" w:rsidR="009437CF" w:rsidRPr="00F408E2" w:rsidRDefault="009437CF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441CCDDD" w14:textId="77777777" w:rsidR="009437CF" w:rsidRPr="00F408E2" w:rsidRDefault="009437CF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0A711FD" w14:textId="77777777" w:rsidR="009437CF" w:rsidRPr="00F408E2" w:rsidRDefault="009437CF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855575A" w14:textId="77777777" w:rsidR="009437CF" w:rsidRPr="00F408E2" w:rsidRDefault="009437CF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469A115A" w14:textId="77777777" w:rsidR="005F445B" w:rsidRPr="00F408E2" w:rsidRDefault="005F445B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17C8534" w14:textId="72AD28DF" w:rsidR="009437CF" w:rsidRPr="00F408E2" w:rsidRDefault="007A6D5A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Sciatique poplitée</w:t>
            </w:r>
            <w:r w:rsidR="009437CF" w:rsidRPr="00F408E2">
              <w:rPr>
                <w:rFonts w:cs="Times New Roman"/>
              </w:rPr>
              <w:t xml:space="preserve"> interne (SPI)</w:t>
            </w:r>
          </w:p>
        </w:tc>
        <w:tc>
          <w:tcPr>
            <w:tcW w:w="1240" w:type="dxa"/>
          </w:tcPr>
          <w:p w14:paraId="010F114F" w14:textId="03DED42D" w:rsidR="00854EC4" w:rsidRPr="00F408E2" w:rsidRDefault="00051879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Homme,</w:t>
            </w:r>
            <w:r w:rsidR="005F445B" w:rsidRPr="00F408E2">
              <w:rPr>
                <w:rFonts w:cs="Times New Roman"/>
              </w:rPr>
              <w:t xml:space="preserve"> </w:t>
            </w:r>
            <w:r w:rsidR="003D1343" w:rsidRPr="00F408E2">
              <w:rPr>
                <w:rFonts w:cs="Times New Roman"/>
              </w:rPr>
              <w:t>adulte,</w:t>
            </w:r>
            <w:r w:rsidRPr="00F408E2">
              <w:rPr>
                <w:rFonts w:cs="Times New Roman"/>
              </w:rPr>
              <w:t xml:space="preserve"> obèse, </w:t>
            </w:r>
            <w:r w:rsidR="003D1343" w:rsidRPr="00F408E2">
              <w:rPr>
                <w:rFonts w:cs="Times New Roman"/>
              </w:rPr>
              <w:t>tabagique,</w:t>
            </w:r>
            <w:r w:rsidRPr="00F408E2">
              <w:rPr>
                <w:rFonts w:cs="Times New Roman"/>
              </w:rPr>
              <w:t xml:space="preserve"> </w:t>
            </w:r>
            <w:r w:rsidR="009F7653" w:rsidRPr="00F408E2">
              <w:rPr>
                <w:rFonts w:cs="Times New Roman"/>
              </w:rPr>
              <w:t>travail</w:t>
            </w:r>
            <w:r w:rsidRPr="00F408E2">
              <w:rPr>
                <w:rFonts w:cs="Times New Roman"/>
              </w:rPr>
              <w:t xml:space="preserve"> </w:t>
            </w:r>
            <w:r w:rsidR="009F7653" w:rsidRPr="00F408E2">
              <w:rPr>
                <w:rFonts w:cs="Times New Roman"/>
              </w:rPr>
              <w:t>debout</w:t>
            </w:r>
            <w:r w:rsidRPr="00F408E2">
              <w:rPr>
                <w:rFonts w:cs="Times New Roman"/>
              </w:rPr>
              <w:t xml:space="preserve"> en </w:t>
            </w:r>
            <w:r w:rsidRPr="00F408E2">
              <w:rPr>
                <w:rFonts w:cs="Times New Roman"/>
              </w:rPr>
              <w:lastRenderedPageBreak/>
              <w:t xml:space="preserve">pencher en avant </w:t>
            </w:r>
          </w:p>
        </w:tc>
        <w:tc>
          <w:tcPr>
            <w:tcW w:w="1527" w:type="dxa"/>
          </w:tcPr>
          <w:p w14:paraId="4B2AEA12" w14:textId="0FAD0377" w:rsidR="00854EC4" w:rsidRPr="00F408E2" w:rsidRDefault="007A6D5A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Impotence fonctionnelle</w:t>
            </w:r>
            <w:r w:rsidR="00051879" w:rsidRPr="00F408E2">
              <w:rPr>
                <w:rFonts w:cs="Times New Roman"/>
              </w:rPr>
              <w:t xml:space="preserve"> d’u ou plusieur</w:t>
            </w:r>
            <w:r w:rsidR="009F7653" w:rsidRPr="00F408E2">
              <w:rPr>
                <w:rFonts w:cs="Times New Roman"/>
              </w:rPr>
              <w:t>s</w:t>
            </w:r>
            <w:r w:rsidR="00051879" w:rsidRPr="00F408E2">
              <w:rPr>
                <w:rFonts w:cs="Times New Roman"/>
              </w:rPr>
              <w:t xml:space="preserve"> segmen</w:t>
            </w:r>
            <w:r w:rsidR="009F7653" w:rsidRPr="00F408E2">
              <w:rPr>
                <w:rFonts w:cs="Times New Roman"/>
              </w:rPr>
              <w:t>ts</w:t>
            </w:r>
            <w:r w:rsidR="00051879" w:rsidRPr="00F408E2">
              <w:rPr>
                <w:rFonts w:cs="Times New Roman"/>
              </w:rPr>
              <w:t xml:space="preserve"> du MI</w:t>
            </w:r>
          </w:p>
          <w:p w14:paraId="30FAC613" w14:textId="77777777" w:rsidR="00051879" w:rsidRPr="00F408E2" w:rsidRDefault="00051879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15D57C49" w14:textId="77777777" w:rsidR="00B3155D" w:rsidRPr="00F408E2" w:rsidRDefault="00B3155D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1B45A482" w14:textId="77777777" w:rsidR="005F445B" w:rsidRPr="00F408E2" w:rsidRDefault="005F445B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0C6B303" w14:textId="77777777" w:rsidR="005F445B" w:rsidRPr="00F408E2" w:rsidRDefault="005F445B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4D1426D" w14:textId="77777777" w:rsidR="005F445B" w:rsidRPr="00F408E2" w:rsidRDefault="005F445B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A17A904" w14:textId="36E47A5C" w:rsidR="00B3155D" w:rsidRPr="00F408E2" w:rsidRDefault="009F7653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Amaigrissement</w:t>
            </w:r>
            <w:r w:rsidR="00B3155D" w:rsidRPr="00F408E2">
              <w:rPr>
                <w:rFonts w:cs="Times New Roman"/>
              </w:rPr>
              <w:t xml:space="preserve"> localisé</w:t>
            </w:r>
          </w:p>
        </w:tc>
        <w:tc>
          <w:tcPr>
            <w:tcW w:w="1265" w:type="dxa"/>
          </w:tcPr>
          <w:p w14:paraId="3378E25B" w14:textId="77777777" w:rsidR="00854EC4" w:rsidRPr="00F408E2" w:rsidRDefault="00B3155D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Douleur face latéral jambe, do du pied</w:t>
            </w:r>
          </w:p>
          <w:p w14:paraId="2927C529" w14:textId="77777777" w:rsidR="00B3155D" w:rsidRPr="00F408E2" w:rsidRDefault="00B3155D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63AE156" w14:textId="77777777" w:rsidR="00B3155D" w:rsidRPr="00F408E2" w:rsidRDefault="00B3155D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5DAE796" w14:textId="77777777" w:rsidR="005F445B" w:rsidRPr="00F408E2" w:rsidRDefault="005F445B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46F8A6F" w14:textId="77777777" w:rsidR="005F445B" w:rsidRPr="00F408E2" w:rsidRDefault="005F445B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15DC1B6A" w14:textId="77777777" w:rsidR="005F445B" w:rsidRPr="00F408E2" w:rsidRDefault="005F445B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D0D34D0" w14:textId="0B118D4B" w:rsidR="00B3155D" w:rsidRPr="00F408E2" w:rsidRDefault="00B3155D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Douleur de la </w:t>
            </w:r>
            <w:r w:rsidR="00A35E3E" w:rsidRPr="00F408E2">
              <w:rPr>
                <w:rFonts w:cs="Times New Roman"/>
              </w:rPr>
              <w:t>plante</w:t>
            </w:r>
            <w:r w:rsidRPr="00F408E2">
              <w:rPr>
                <w:rFonts w:cs="Times New Roman"/>
              </w:rPr>
              <w:t xml:space="preserve"> pieds </w:t>
            </w:r>
            <w:r w:rsidR="00013C12" w:rsidRPr="00F408E2">
              <w:rPr>
                <w:rFonts w:cs="Times New Roman"/>
              </w:rPr>
              <w:t>à</w:t>
            </w:r>
            <w:r w:rsidRPr="00F408E2">
              <w:rPr>
                <w:rFonts w:cs="Times New Roman"/>
              </w:rPr>
              <w:t xml:space="preserve"> la marche ou à l’i</w:t>
            </w:r>
            <w:r w:rsidR="00013C12" w:rsidRPr="00F408E2">
              <w:rPr>
                <w:rFonts w:cs="Times New Roman"/>
              </w:rPr>
              <w:t>n</w:t>
            </w:r>
            <w:r w:rsidRPr="00F408E2">
              <w:rPr>
                <w:rFonts w:cs="Times New Roman"/>
              </w:rPr>
              <w:t>versi</w:t>
            </w:r>
            <w:r w:rsidR="00013C12" w:rsidRPr="00F408E2">
              <w:rPr>
                <w:rFonts w:cs="Times New Roman"/>
              </w:rPr>
              <w:t>o</w:t>
            </w:r>
            <w:r w:rsidRPr="00F408E2">
              <w:rPr>
                <w:rFonts w:cs="Times New Roman"/>
              </w:rPr>
              <w:t xml:space="preserve">n du pied (sd du </w:t>
            </w:r>
            <w:r w:rsidR="00013C12" w:rsidRPr="00F408E2">
              <w:rPr>
                <w:rFonts w:cs="Times New Roman"/>
              </w:rPr>
              <w:t>canal</w:t>
            </w:r>
            <w:r w:rsidRPr="00F408E2">
              <w:rPr>
                <w:rFonts w:cs="Times New Roman"/>
              </w:rPr>
              <w:t xml:space="preserve"> tarsien)</w:t>
            </w:r>
          </w:p>
        </w:tc>
        <w:tc>
          <w:tcPr>
            <w:tcW w:w="1416" w:type="dxa"/>
          </w:tcPr>
          <w:p w14:paraId="713B5A6F" w14:textId="167E6352" w:rsidR="00854EC4" w:rsidRPr="00F408E2" w:rsidRDefault="00B3155D" w:rsidP="003D1343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Calme/agité, évite de marcher, ne peut</w:t>
            </w:r>
            <w:r w:rsidR="009437CF" w:rsidRPr="00F408E2">
              <w:rPr>
                <w:rFonts w:cs="Times New Roman"/>
              </w:rPr>
              <w:t xml:space="preserve"> pa</w:t>
            </w:r>
            <w:r w:rsidR="009F7653" w:rsidRPr="00F408E2">
              <w:rPr>
                <w:rFonts w:cs="Times New Roman"/>
              </w:rPr>
              <w:t>s</w:t>
            </w:r>
            <w:r w:rsidR="009437CF" w:rsidRPr="00F408E2">
              <w:rPr>
                <w:rFonts w:cs="Times New Roman"/>
              </w:rPr>
              <w:t xml:space="preserve"> rester </w:t>
            </w:r>
            <w:r w:rsidR="00A35E3E" w:rsidRPr="00F408E2">
              <w:rPr>
                <w:rFonts w:cs="Times New Roman"/>
              </w:rPr>
              <w:t>longtemps</w:t>
            </w:r>
            <w:r w:rsidR="009437CF" w:rsidRPr="00F408E2">
              <w:rPr>
                <w:rFonts w:cs="Times New Roman"/>
              </w:rPr>
              <w:t xml:space="preserve"> en une position </w:t>
            </w:r>
          </w:p>
        </w:tc>
      </w:tr>
    </w:tbl>
    <w:p w14:paraId="34CF73F6" w14:textId="77777777" w:rsidR="00A63720" w:rsidRPr="00F408E2" w:rsidRDefault="00A63720" w:rsidP="00A63720">
      <w:pPr>
        <w:numPr>
          <w:ilvl w:val="0"/>
          <w:numId w:val="0"/>
        </w:numPr>
        <w:rPr>
          <w:rFonts w:cs="Times New Roman"/>
        </w:rPr>
      </w:pPr>
    </w:p>
    <w:p w14:paraId="2B072555" w14:textId="4A78381C" w:rsidR="00A35E3E" w:rsidRPr="00F408E2" w:rsidRDefault="00A35E3E" w:rsidP="007A6D5A">
      <w:pPr>
        <w:pStyle w:val="Titre2"/>
      </w:pPr>
      <w:r w:rsidRPr="00F408E2">
        <w:t xml:space="preserve">Examen clinique </w:t>
      </w:r>
    </w:p>
    <w:p w14:paraId="7AC54D1E" w14:textId="77777777" w:rsidR="00A35E3E" w:rsidRPr="00F408E2" w:rsidRDefault="00A35E3E" w:rsidP="00A63720">
      <w:pPr>
        <w:numPr>
          <w:ilvl w:val="0"/>
          <w:numId w:val="0"/>
        </w:numPr>
        <w:rPr>
          <w:rFonts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E87A60" w:rsidRPr="00F408E2" w14:paraId="0581B0DF" w14:textId="77777777" w:rsidTr="00E87A60">
        <w:tc>
          <w:tcPr>
            <w:tcW w:w="2226" w:type="dxa"/>
          </w:tcPr>
          <w:p w14:paraId="3426C784" w14:textId="77777777" w:rsidR="00E87A60" w:rsidRPr="00F408E2" w:rsidRDefault="00E87A60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2226" w:type="dxa"/>
          </w:tcPr>
          <w:p w14:paraId="4EC0EA52" w14:textId="2E6A157D" w:rsidR="00E87A60" w:rsidRPr="00F408E2" w:rsidRDefault="00E87A60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Signes </w:t>
            </w:r>
            <w:r w:rsidR="00013C12" w:rsidRPr="00F408E2">
              <w:rPr>
                <w:rFonts w:cs="Times New Roman"/>
              </w:rPr>
              <w:t>moteurs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7" w:type="dxa"/>
          </w:tcPr>
          <w:p w14:paraId="4DB77119" w14:textId="5C5B5768" w:rsidR="00E87A60" w:rsidRPr="00F408E2" w:rsidRDefault="007A6D5A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Singes sensitifs</w:t>
            </w:r>
          </w:p>
          <w:p w14:paraId="59EA1DAF" w14:textId="5F8824B6" w:rsidR="00E87A60" w:rsidRPr="00F408E2" w:rsidRDefault="00E87A60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E87A60" w:rsidRPr="00F408E2" w14:paraId="08D952FA" w14:textId="77777777" w:rsidTr="00E87A60">
        <w:tc>
          <w:tcPr>
            <w:tcW w:w="2226" w:type="dxa"/>
          </w:tcPr>
          <w:p w14:paraId="5B6B1CDF" w14:textId="6DBBD71A" w:rsidR="00E87A60" w:rsidRPr="00F408E2" w:rsidRDefault="00E87A60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Sciatique poplité </w:t>
            </w:r>
            <w:r w:rsidR="00013C12" w:rsidRPr="00F408E2">
              <w:rPr>
                <w:rFonts w:cs="Times New Roman"/>
              </w:rPr>
              <w:t>externe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00D77446" w14:textId="16033E3F" w:rsidR="00E87A60" w:rsidRPr="00F408E2" w:rsidRDefault="00E87A60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Paralyse flexion </w:t>
            </w:r>
            <w:r w:rsidR="00013C12" w:rsidRPr="00F408E2">
              <w:rPr>
                <w:rFonts w:cs="Times New Roman"/>
              </w:rPr>
              <w:t>dorsal</w:t>
            </w:r>
            <w:r w:rsidRPr="00F408E2">
              <w:rPr>
                <w:rFonts w:cs="Times New Roman"/>
              </w:rPr>
              <w:t xml:space="preserve"> et éversion du pied </w:t>
            </w:r>
          </w:p>
          <w:p w14:paraId="373F8A41" w14:textId="3E8B9F9B" w:rsidR="00E87A60" w:rsidRPr="00F408E2" w:rsidRDefault="00E87A60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Atrophie du dos du pied</w:t>
            </w:r>
          </w:p>
        </w:tc>
        <w:tc>
          <w:tcPr>
            <w:tcW w:w="2227" w:type="dxa"/>
          </w:tcPr>
          <w:p w14:paraId="1BA7A107" w14:textId="51AB7D0F" w:rsidR="00E87A60" w:rsidRPr="00F408E2" w:rsidRDefault="00E87A60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Déficit sensitif du </w:t>
            </w:r>
            <w:r w:rsidR="00B167E8" w:rsidRPr="00F408E2">
              <w:rPr>
                <w:rFonts w:cs="Times New Roman"/>
              </w:rPr>
              <w:t>territoire</w:t>
            </w:r>
            <w:r w:rsidRPr="00F408E2">
              <w:rPr>
                <w:rFonts w:cs="Times New Roman"/>
              </w:rPr>
              <w:t xml:space="preserve"> du SPE</w:t>
            </w:r>
          </w:p>
        </w:tc>
      </w:tr>
      <w:tr w:rsidR="00E87A60" w:rsidRPr="00F408E2" w14:paraId="7272A1E5" w14:textId="77777777" w:rsidTr="00E87A60">
        <w:tc>
          <w:tcPr>
            <w:tcW w:w="2226" w:type="dxa"/>
          </w:tcPr>
          <w:p w14:paraId="1450F499" w14:textId="151C95E4" w:rsidR="00E87A60" w:rsidRPr="00F408E2" w:rsidRDefault="007A6D5A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Sciatique poplitée</w:t>
            </w:r>
            <w:r w:rsidR="00E87A60" w:rsidRPr="00F408E2">
              <w:rPr>
                <w:rFonts w:cs="Times New Roman"/>
              </w:rPr>
              <w:t xml:space="preserve"> interne </w:t>
            </w:r>
          </w:p>
        </w:tc>
        <w:tc>
          <w:tcPr>
            <w:tcW w:w="2226" w:type="dxa"/>
          </w:tcPr>
          <w:p w14:paraId="4610E732" w14:textId="184713AA" w:rsidR="00E87A60" w:rsidRPr="00F408E2" w:rsidRDefault="00013C12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Paralysie</w:t>
            </w:r>
            <w:r w:rsidR="00E87A60" w:rsidRPr="00F408E2">
              <w:rPr>
                <w:rFonts w:cs="Times New Roman"/>
              </w:rPr>
              <w:t xml:space="preserve"> flexion </w:t>
            </w:r>
            <w:r w:rsidRPr="00F408E2">
              <w:rPr>
                <w:rFonts w:cs="Times New Roman"/>
              </w:rPr>
              <w:t>plantaire</w:t>
            </w:r>
            <w:r w:rsidR="00E87A60" w:rsidRPr="00F408E2">
              <w:rPr>
                <w:rFonts w:cs="Times New Roman"/>
              </w:rPr>
              <w:t xml:space="preserve"> </w:t>
            </w:r>
          </w:p>
          <w:p w14:paraId="7EEBDE14" w14:textId="4F57056E" w:rsidR="00E87A60" w:rsidRPr="00F408E2" w:rsidRDefault="00E87A60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Atrophie de </w:t>
            </w:r>
            <w:r w:rsidR="003D1343" w:rsidRPr="00F408E2">
              <w:rPr>
                <w:rFonts w:cs="Times New Roman"/>
              </w:rPr>
              <w:t>la</w:t>
            </w:r>
            <w:r w:rsidRPr="00F408E2">
              <w:rPr>
                <w:rFonts w:cs="Times New Roman"/>
              </w:rPr>
              <w:t xml:space="preserve"> </w:t>
            </w:r>
            <w:r w:rsidR="0040057E" w:rsidRPr="00F408E2">
              <w:rPr>
                <w:rFonts w:cs="Times New Roman"/>
              </w:rPr>
              <w:t>v</w:t>
            </w:r>
            <w:r w:rsidRPr="00F408E2">
              <w:rPr>
                <w:rFonts w:cs="Times New Roman"/>
              </w:rPr>
              <w:t xml:space="preserve">oûte </w:t>
            </w:r>
            <w:r w:rsidR="003D1343" w:rsidRPr="00F408E2">
              <w:rPr>
                <w:rFonts w:cs="Times New Roman"/>
              </w:rPr>
              <w:t>plantaire,</w:t>
            </w:r>
            <w:r w:rsidRPr="00F408E2">
              <w:rPr>
                <w:rFonts w:cs="Times New Roman"/>
              </w:rPr>
              <w:t xml:space="preserve"> </w:t>
            </w:r>
            <w:r w:rsidR="003D1343" w:rsidRPr="00F408E2">
              <w:rPr>
                <w:rFonts w:cs="Times New Roman"/>
              </w:rPr>
              <w:t>de la loge postérieure</w:t>
            </w:r>
            <w:r w:rsidRPr="00F408E2">
              <w:rPr>
                <w:rFonts w:cs="Times New Roman"/>
              </w:rPr>
              <w:t xml:space="preserve"> jamb</w:t>
            </w:r>
            <w:r w:rsidR="00046A5F" w:rsidRPr="00F408E2">
              <w:rPr>
                <w:rFonts w:cs="Times New Roman"/>
              </w:rPr>
              <w:t>e</w:t>
            </w:r>
          </w:p>
          <w:p w14:paraId="0608D03F" w14:textId="0998E312" w:rsidR="00046A5F" w:rsidRPr="00F408E2" w:rsidRDefault="00046A5F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ROT </w:t>
            </w:r>
            <w:r w:rsidR="0040057E" w:rsidRPr="00F408E2">
              <w:rPr>
                <w:rFonts w:cs="Times New Roman"/>
              </w:rPr>
              <w:t>achilléen</w:t>
            </w:r>
            <w:r w:rsidRPr="00F408E2">
              <w:rPr>
                <w:rFonts w:cs="Times New Roman"/>
              </w:rPr>
              <w:t xml:space="preserve"> abolie </w:t>
            </w:r>
          </w:p>
          <w:p w14:paraId="00C458C5" w14:textId="51B4375C" w:rsidR="00046A5F" w:rsidRPr="00F408E2" w:rsidRDefault="00046A5F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Sd du canal </w:t>
            </w:r>
            <w:r w:rsidR="00B167E8" w:rsidRPr="00F408E2">
              <w:rPr>
                <w:rFonts w:cs="Times New Roman"/>
              </w:rPr>
              <w:t>tarsien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7" w:type="dxa"/>
          </w:tcPr>
          <w:p w14:paraId="5BE3F3EE" w14:textId="4B32A317" w:rsidR="00E87A60" w:rsidRPr="00F408E2" w:rsidRDefault="00046A5F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Déficit sen</w:t>
            </w:r>
            <w:r w:rsidR="00DA32CD" w:rsidRPr="00F408E2">
              <w:rPr>
                <w:rFonts w:cs="Times New Roman"/>
              </w:rPr>
              <w:t xml:space="preserve">sitif du </w:t>
            </w:r>
            <w:r w:rsidR="00D56087" w:rsidRPr="00F408E2">
              <w:rPr>
                <w:rFonts w:cs="Times New Roman"/>
              </w:rPr>
              <w:t>territoire</w:t>
            </w:r>
            <w:r w:rsidR="00DA32CD" w:rsidRPr="00F408E2">
              <w:rPr>
                <w:rFonts w:cs="Times New Roman"/>
              </w:rPr>
              <w:t xml:space="preserve"> des nerfs </w:t>
            </w:r>
            <w:r w:rsidR="00B167E8" w:rsidRPr="00F408E2">
              <w:rPr>
                <w:rFonts w:cs="Times New Roman"/>
              </w:rPr>
              <w:t>plantaires</w:t>
            </w:r>
            <w:r w:rsidR="00DA32CD" w:rsidRPr="00F408E2">
              <w:rPr>
                <w:rFonts w:cs="Times New Roman"/>
              </w:rPr>
              <w:t xml:space="preserve"> </w:t>
            </w:r>
          </w:p>
          <w:p w14:paraId="078E201D" w14:textId="4F7733E6" w:rsidR="00DA32CD" w:rsidRPr="00F408E2" w:rsidRDefault="00DA32CD" w:rsidP="00A637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Singe de T</w:t>
            </w:r>
            <w:r w:rsidR="00B167E8" w:rsidRPr="00F408E2">
              <w:rPr>
                <w:rFonts w:cs="Times New Roman"/>
              </w:rPr>
              <w:t xml:space="preserve">inel lors percussion </w:t>
            </w:r>
            <w:r w:rsidRPr="00F408E2">
              <w:rPr>
                <w:rFonts w:cs="Times New Roman"/>
              </w:rPr>
              <w:t>du canal tarsien</w:t>
            </w:r>
          </w:p>
        </w:tc>
      </w:tr>
    </w:tbl>
    <w:p w14:paraId="0B433D1C" w14:textId="77777777" w:rsidR="00E87A60" w:rsidRPr="00F408E2" w:rsidRDefault="00E87A60" w:rsidP="00A63720">
      <w:pPr>
        <w:numPr>
          <w:ilvl w:val="0"/>
          <w:numId w:val="0"/>
        </w:numPr>
        <w:rPr>
          <w:rFonts w:cs="Times New Roman"/>
        </w:rPr>
      </w:pPr>
    </w:p>
    <w:p w14:paraId="0F4B2FF7" w14:textId="72DE413F" w:rsidR="0040057E" w:rsidRPr="00F408E2" w:rsidRDefault="0040057E" w:rsidP="00A63720">
      <w:pPr>
        <w:numPr>
          <w:ilvl w:val="0"/>
          <w:numId w:val="0"/>
        </w:numPr>
        <w:rPr>
          <w:rFonts w:cs="Times New Roman"/>
        </w:rPr>
      </w:pPr>
      <w:r w:rsidRPr="00F408E2">
        <w:rPr>
          <w:rFonts w:cs="Times New Roman"/>
        </w:rPr>
        <w:t xml:space="preserve">Examen </w:t>
      </w:r>
      <w:r w:rsidR="00013C12" w:rsidRPr="00F408E2">
        <w:rPr>
          <w:rFonts w:cs="Times New Roman"/>
        </w:rPr>
        <w:t>paraclinique</w:t>
      </w:r>
      <w:r w:rsidRPr="00F408E2">
        <w:rPr>
          <w:rFonts w:cs="Times New Roman"/>
        </w:rPr>
        <w:t xml:space="preserve"> ENMG +++ (électromyélogramme)</w:t>
      </w:r>
    </w:p>
    <w:p w14:paraId="3F6CBC6C" w14:textId="77777777" w:rsidR="0040057E" w:rsidRPr="00F408E2" w:rsidRDefault="0040057E" w:rsidP="00A63720">
      <w:pPr>
        <w:numPr>
          <w:ilvl w:val="0"/>
          <w:numId w:val="0"/>
        </w:numPr>
        <w:rPr>
          <w:rFonts w:cs="Times New Roman"/>
        </w:rPr>
      </w:pPr>
    </w:p>
    <w:p w14:paraId="687D2303" w14:textId="7AF69ED7" w:rsidR="00D56087" w:rsidRPr="00F408E2" w:rsidRDefault="00D56087" w:rsidP="00D56087">
      <w:pPr>
        <w:pStyle w:val="Titre1"/>
        <w:rPr>
          <w:rFonts w:cs="Times New Roman"/>
        </w:rPr>
      </w:pPr>
      <w:bookmarkStart w:id="2" w:name="_Toc196656601"/>
      <w:bookmarkStart w:id="3" w:name="_Toc196662408"/>
      <w:r w:rsidRPr="00F408E2">
        <w:rPr>
          <w:rFonts w:cs="Times New Roman"/>
        </w:rPr>
        <w:t>Diagnostic étiologique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2EB9C9EB" w14:textId="4E7F1B7C" w:rsidR="00D56087" w:rsidRPr="00F408E2" w:rsidRDefault="002C3871" w:rsidP="00D56087">
      <w:pPr>
        <w:rPr>
          <w:rFonts w:cs="Times New Roman"/>
        </w:rPr>
      </w:pPr>
      <w:r w:rsidRPr="00F408E2">
        <w:rPr>
          <w:rFonts w:cs="Times New Roman"/>
        </w:rPr>
        <w:t>Examen</w:t>
      </w:r>
      <w:r w:rsidR="00D56087" w:rsidRPr="00F408E2">
        <w:rPr>
          <w:rFonts w:cs="Times New Roman"/>
        </w:rPr>
        <w:t xml:space="preserve"> </w:t>
      </w:r>
      <w:r w:rsidR="00EE1562" w:rsidRPr="00F408E2">
        <w:rPr>
          <w:rFonts w:cs="Times New Roman"/>
        </w:rPr>
        <w:t>complémentaire</w:t>
      </w:r>
      <w:r w:rsidR="00EC3244">
        <w:rPr>
          <w:rFonts w:cs="Times New Roman"/>
        </w:rPr>
        <w:t> </w:t>
      </w:r>
      <w:r w:rsidR="00D56087" w:rsidRPr="00F408E2">
        <w:rPr>
          <w:rFonts w:cs="Times New Roman"/>
        </w:rPr>
        <w:t xml:space="preserve">: </w:t>
      </w:r>
      <w:r w:rsidR="00EE1562" w:rsidRPr="00F408E2">
        <w:rPr>
          <w:rFonts w:cs="Times New Roman"/>
        </w:rPr>
        <w:t>orienter</w:t>
      </w:r>
      <w:r w:rsidR="00D56087" w:rsidRPr="00F408E2">
        <w:rPr>
          <w:rFonts w:cs="Times New Roman"/>
        </w:rPr>
        <w:t xml:space="preserve"> </w:t>
      </w:r>
      <w:r w:rsidR="00EE1562" w:rsidRPr="00F408E2">
        <w:rPr>
          <w:rFonts w:cs="Times New Roman"/>
        </w:rPr>
        <w:t>par</w:t>
      </w:r>
      <w:r w:rsidR="00D56087" w:rsidRPr="00F408E2">
        <w:rPr>
          <w:rFonts w:cs="Times New Roman"/>
        </w:rPr>
        <w:t xml:space="preserve"> </w:t>
      </w:r>
      <w:r w:rsidR="00EE1562" w:rsidRPr="00F408E2">
        <w:rPr>
          <w:rFonts w:cs="Times New Roman"/>
        </w:rPr>
        <w:t>topographie</w:t>
      </w:r>
      <w:r w:rsidR="00D56087" w:rsidRPr="00F408E2">
        <w:rPr>
          <w:rFonts w:cs="Times New Roman"/>
        </w:rPr>
        <w:t xml:space="preserve"> et mode d’instal</w:t>
      </w:r>
      <w:r w:rsidR="00EE1562" w:rsidRPr="00F408E2">
        <w:rPr>
          <w:rFonts w:cs="Times New Roman"/>
        </w:rPr>
        <w:t>la</w:t>
      </w:r>
      <w:r w:rsidR="00D56087" w:rsidRPr="00F408E2">
        <w:rPr>
          <w:rFonts w:cs="Times New Roman"/>
        </w:rPr>
        <w:t>tio</w:t>
      </w:r>
      <w:r w:rsidR="00EE1562" w:rsidRPr="00F408E2">
        <w:rPr>
          <w:rFonts w:cs="Times New Roman"/>
        </w:rPr>
        <w:t>n</w:t>
      </w:r>
    </w:p>
    <w:p w14:paraId="3D8BC69F" w14:textId="3C55CE66" w:rsidR="00D56087" w:rsidRPr="00F408E2" w:rsidRDefault="00D5608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Imager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EE1562" w:rsidRPr="00F408E2">
        <w:rPr>
          <w:rFonts w:cs="Times New Roman"/>
        </w:rPr>
        <w:t>radiographie</w:t>
      </w:r>
      <w:r w:rsidRPr="00F408E2">
        <w:rPr>
          <w:rFonts w:cs="Times New Roman"/>
        </w:rPr>
        <w:t xml:space="preserve">, scanner </w:t>
      </w:r>
    </w:p>
    <w:p w14:paraId="77CF666A" w14:textId="4DE786EC" w:rsidR="00D56087" w:rsidRPr="00F408E2" w:rsidRDefault="00D5608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Biologie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88"/>
        <w:gridCol w:w="3288"/>
      </w:tblGrid>
      <w:tr w:rsidR="00D56087" w:rsidRPr="00F408E2" w14:paraId="008DDD35" w14:textId="77777777" w:rsidTr="003D1343">
        <w:trPr>
          <w:trHeight w:val="251"/>
        </w:trPr>
        <w:tc>
          <w:tcPr>
            <w:tcW w:w="3288" w:type="dxa"/>
          </w:tcPr>
          <w:p w14:paraId="6A41630D" w14:textId="6B17D69B" w:rsidR="00D56087" w:rsidRPr="00F408E2" w:rsidRDefault="00D56087" w:rsidP="00FA3C56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Mode d’installation</w:t>
            </w:r>
          </w:p>
        </w:tc>
        <w:tc>
          <w:tcPr>
            <w:tcW w:w="3288" w:type="dxa"/>
          </w:tcPr>
          <w:p w14:paraId="6981E188" w14:textId="0C90F598" w:rsidR="00D56087" w:rsidRPr="00F408E2" w:rsidRDefault="00D56087" w:rsidP="00FA3C56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Étiologie</w:t>
            </w:r>
          </w:p>
        </w:tc>
      </w:tr>
      <w:tr w:rsidR="00D56087" w:rsidRPr="00F408E2" w14:paraId="14582B4F" w14:textId="77777777" w:rsidTr="003D1343">
        <w:trPr>
          <w:trHeight w:val="496"/>
        </w:trPr>
        <w:tc>
          <w:tcPr>
            <w:tcW w:w="3288" w:type="dxa"/>
          </w:tcPr>
          <w:p w14:paraId="5D6BDE85" w14:textId="39F84D51" w:rsidR="00D56087" w:rsidRPr="00F408E2" w:rsidRDefault="00D56087" w:rsidP="00D5608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Aiguë</w:t>
            </w:r>
          </w:p>
        </w:tc>
        <w:tc>
          <w:tcPr>
            <w:tcW w:w="3288" w:type="dxa"/>
          </w:tcPr>
          <w:p w14:paraId="4E2108CF" w14:textId="2CED4F14" w:rsidR="00D56087" w:rsidRPr="00F408E2" w:rsidRDefault="007A6D5A" w:rsidP="00D5608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Compression</w:t>
            </w:r>
            <w:r w:rsidR="00D56087" w:rsidRPr="00F408E2">
              <w:rPr>
                <w:rFonts w:cs="Times New Roman"/>
              </w:rPr>
              <w:t xml:space="preserve"> </w:t>
            </w:r>
          </w:p>
          <w:p w14:paraId="0E446ADD" w14:textId="1F905336" w:rsidR="00D56087" w:rsidRPr="00F408E2" w:rsidRDefault="00D56087" w:rsidP="00D56087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D56087" w:rsidRPr="00F408E2" w14:paraId="6257400A" w14:textId="77777777" w:rsidTr="003D1343">
        <w:trPr>
          <w:trHeight w:val="244"/>
        </w:trPr>
        <w:tc>
          <w:tcPr>
            <w:tcW w:w="3288" w:type="dxa"/>
          </w:tcPr>
          <w:p w14:paraId="158222BC" w14:textId="51E397C2" w:rsidR="00D56087" w:rsidRPr="00F408E2" w:rsidRDefault="00D56087" w:rsidP="00D5608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Subaiguë</w:t>
            </w:r>
          </w:p>
        </w:tc>
        <w:tc>
          <w:tcPr>
            <w:tcW w:w="3288" w:type="dxa"/>
          </w:tcPr>
          <w:p w14:paraId="3C7B4024" w14:textId="55EB8CAB" w:rsidR="00D56087" w:rsidRPr="00F408E2" w:rsidRDefault="00D56087" w:rsidP="00D5608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Inflammation</w:t>
            </w:r>
          </w:p>
        </w:tc>
      </w:tr>
      <w:tr w:rsidR="00D56087" w:rsidRPr="00F408E2" w14:paraId="594641B7" w14:textId="77777777" w:rsidTr="003D1343">
        <w:trPr>
          <w:trHeight w:val="251"/>
        </w:trPr>
        <w:tc>
          <w:tcPr>
            <w:tcW w:w="3288" w:type="dxa"/>
          </w:tcPr>
          <w:p w14:paraId="1F8E4990" w14:textId="2B743317" w:rsidR="00D56087" w:rsidRPr="00F408E2" w:rsidRDefault="00D56087" w:rsidP="00D5608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Chronique</w:t>
            </w:r>
          </w:p>
        </w:tc>
        <w:tc>
          <w:tcPr>
            <w:tcW w:w="3288" w:type="dxa"/>
          </w:tcPr>
          <w:p w14:paraId="30A8DD80" w14:textId="052DA1AE" w:rsidR="00D56087" w:rsidRPr="00F408E2" w:rsidRDefault="00D56087" w:rsidP="00D5608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Neuropathie canalaire</w:t>
            </w:r>
          </w:p>
        </w:tc>
      </w:tr>
    </w:tbl>
    <w:p w14:paraId="1A241C09" w14:textId="77777777" w:rsidR="00D56087" w:rsidRPr="00F408E2" w:rsidRDefault="00D56087" w:rsidP="00D56087">
      <w:pPr>
        <w:numPr>
          <w:ilvl w:val="0"/>
          <w:numId w:val="0"/>
        </w:numPr>
        <w:rPr>
          <w:rFonts w:cs="Times New Roman"/>
        </w:rPr>
      </w:pPr>
    </w:p>
    <w:p w14:paraId="39E56347" w14:textId="58713DE9" w:rsidR="00D56087" w:rsidRPr="00F408E2" w:rsidRDefault="00D56087" w:rsidP="00D56087">
      <w:pPr>
        <w:pStyle w:val="Titre1"/>
        <w:rPr>
          <w:rFonts w:cs="Times New Roman"/>
        </w:rPr>
      </w:pPr>
      <w:bookmarkStart w:id="4" w:name="_Toc196656602"/>
      <w:bookmarkStart w:id="5" w:name="_Toc196662409"/>
      <w:r w:rsidRPr="00F408E2">
        <w:rPr>
          <w:rFonts w:cs="Times New Roman"/>
        </w:rPr>
        <w:t>Diagnostic de gravité</w:t>
      </w:r>
      <w:bookmarkEnd w:id="4"/>
      <w:bookmarkEnd w:id="5"/>
      <w:r w:rsidRPr="00F408E2">
        <w:rPr>
          <w:rFonts w:cs="Times New Roman"/>
        </w:rPr>
        <w:t xml:space="preserve"> </w:t>
      </w:r>
    </w:p>
    <w:p w14:paraId="24A83000" w14:textId="0610E2E7" w:rsidR="00D56087" w:rsidRPr="00F408E2" w:rsidRDefault="00007C64" w:rsidP="00D56087">
      <w:pPr>
        <w:rPr>
          <w:rFonts w:cs="Times New Roman"/>
        </w:rPr>
      </w:pPr>
      <w:r w:rsidRPr="00F408E2">
        <w:rPr>
          <w:rFonts w:cs="Times New Roman"/>
        </w:rPr>
        <w:t>Trouble</w:t>
      </w:r>
      <w:r w:rsidR="00D56087" w:rsidRPr="00F408E2">
        <w:rPr>
          <w:rFonts w:cs="Times New Roman"/>
        </w:rPr>
        <w:t xml:space="preserve"> vésico-</w:t>
      </w:r>
      <w:r w:rsidRPr="00F408E2">
        <w:rPr>
          <w:rFonts w:cs="Times New Roman"/>
        </w:rPr>
        <w:t>sphinctérien</w:t>
      </w:r>
      <w:r w:rsidR="00D56087" w:rsidRPr="00F408E2">
        <w:rPr>
          <w:rFonts w:cs="Times New Roman"/>
        </w:rPr>
        <w:t xml:space="preserve"> (</w:t>
      </w:r>
      <w:r w:rsidR="003D1343" w:rsidRPr="00F408E2">
        <w:rPr>
          <w:rFonts w:cs="Times New Roman"/>
        </w:rPr>
        <w:t>rétention,</w:t>
      </w:r>
      <w:r w:rsidR="00D56087" w:rsidRPr="00F408E2">
        <w:rPr>
          <w:rFonts w:cs="Times New Roman"/>
        </w:rPr>
        <w:t xml:space="preserve"> incontinence,</w:t>
      </w:r>
      <w:r w:rsidR="007A6D5A">
        <w:rPr>
          <w:rFonts w:cs="Times New Roman"/>
        </w:rPr>
        <w:t xml:space="preserve"> </w:t>
      </w:r>
      <w:r w:rsidR="00D56087" w:rsidRPr="00F408E2">
        <w:rPr>
          <w:rFonts w:cs="Times New Roman"/>
        </w:rPr>
        <w:t>…)</w:t>
      </w:r>
    </w:p>
    <w:p w14:paraId="793B172C" w14:textId="70AF08CF" w:rsidR="00D56087" w:rsidRPr="00F408E2" w:rsidRDefault="00007C64" w:rsidP="00D56087">
      <w:pPr>
        <w:rPr>
          <w:rFonts w:cs="Times New Roman"/>
        </w:rPr>
      </w:pPr>
      <w:r w:rsidRPr="00F408E2">
        <w:rPr>
          <w:rFonts w:cs="Times New Roman"/>
        </w:rPr>
        <w:t>Paralysie</w:t>
      </w:r>
    </w:p>
    <w:p w14:paraId="502904AE" w14:textId="76B8744C" w:rsidR="00D56087" w:rsidRPr="00F408E2" w:rsidRDefault="00D56087" w:rsidP="00D56087">
      <w:pPr>
        <w:rPr>
          <w:rFonts w:cs="Times New Roman"/>
        </w:rPr>
      </w:pPr>
      <w:r w:rsidRPr="00F408E2">
        <w:rPr>
          <w:rFonts w:cs="Times New Roman"/>
        </w:rPr>
        <w:t xml:space="preserve">Perte de la </w:t>
      </w:r>
      <w:r w:rsidR="00007C64" w:rsidRPr="00F408E2">
        <w:rPr>
          <w:rFonts w:cs="Times New Roman"/>
        </w:rPr>
        <w:t>sensibilité</w:t>
      </w:r>
      <w:r w:rsidRPr="00F408E2">
        <w:rPr>
          <w:rFonts w:cs="Times New Roman"/>
        </w:rPr>
        <w:t xml:space="preserve"> génit</w:t>
      </w:r>
      <w:r w:rsidR="00007C64" w:rsidRPr="00F408E2">
        <w:rPr>
          <w:rFonts w:cs="Times New Roman"/>
        </w:rPr>
        <w:t>o-</w:t>
      </w:r>
      <w:r w:rsidRPr="00F408E2">
        <w:rPr>
          <w:rFonts w:cs="Times New Roman"/>
        </w:rPr>
        <w:t>urinaire</w:t>
      </w:r>
    </w:p>
    <w:p w14:paraId="72774EA8" w14:textId="39F98660" w:rsidR="00D56087" w:rsidRPr="00F408E2" w:rsidRDefault="00D56087" w:rsidP="00D56087">
      <w:pPr>
        <w:rPr>
          <w:rFonts w:cs="Times New Roman"/>
        </w:rPr>
      </w:pPr>
      <w:r w:rsidRPr="00F408E2">
        <w:rPr>
          <w:rFonts w:cs="Times New Roman"/>
        </w:rPr>
        <w:t>Hyperalgie (ne répond plu</w:t>
      </w:r>
      <w:r w:rsidR="00007C64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antalgie majeur</w:t>
      </w:r>
      <w:r w:rsidR="00007C64" w:rsidRPr="00F408E2">
        <w:rPr>
          <w:rFonts w:cs="Times New Roman"/>
        </w:rPr>
        <w:t>)</w:t>
      </w:r>
    </w:p>
    <w:p w14:paraId="772BDA54" w14:textId="694B610D" w:rsidR="002C3871" w:rsidRPr="00F408E2" w:rsidRDefault="002C3871" w:rsidP="007A6D5A">
      <w:pPr>
        <w:pStyle w:val="Titre1"/>
      </w:pPr>
      <w:r w:rsidRPr="00F408E2">
        <w:t xml:space="preserve">Conclusion </w:t>
      </w:r>
    </w:p>
    <w:p w14:paraId="568D88D7" w14:textId="73A132A3" w:rsidR="002C3871" w:rsidRPr="00F408E2" w:rsidRDefault="002C3871" w:rsidP="002C3871">
      <w:pPr>
        <w:rPr>
          <w:rFonts w:cs="Times New Roman"/>
        </w:rPr>
      </w:pPr>
      <w:r w:rsidRPr="00F408E2">
        <w:rPr>
          <w:rFonts w:cs="Times New Roman"/>
        </w:rPr>
        <w:t xml:space="preserve">Clinique </w:t>
      </w:r>
    </w:p>
    <w:p w14:paraId="1E1EA3E7" w14:textId="09F9D11C" w:rsidR="002C3871" w:rsidRPr="00F408E2" w:rsidRDefault="00EE156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Trouble</w:t>
      </w:r>
      <w:r w:rsidR="002C3871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moteur</w:t>
      </w:r>
      <w:r w:rsidR="00EC3244">
        <w:rPr>
          <w:rFonts w:cs="Times New Roman"/>
        </w:rPr>
        <w:t> </w:t>
      </w:r>
      <w:r w:rsidR="002C3871" w:rsidRPr="00F408E2">
        <w:rPr>
          <w:rFonts w:cs="Times New Roman"/>
        </w:rPr>
        <w:t xml:space="preserve">: </w:t>
      </w:r>
      <w:r w:rsidRPr="00F408E2">
        <w:rPr>
          <w:rFonts w:cs="Times New Roman"/>
        </w:rPr>
        <w:t>paralysie</w:t>
      </w:r>
      <w:r w:rsidR="002C3871" w:rsidRPr="00F408E2">
        <w:rPr>
          <w:rFonts w:cs="Times New Roman"/>
        </w:rPr>
        <w:t xml:space="preserve"> et atrophie </w:t>
      </w:r>
    </w:p>
    <w:p w14:paraId="2EE350E0" w14:textId="28651D33" w:rsidR="002C3871" w:rsidRPr="00F408E2" w:rsidRDefault="00EE156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Trouble</w:t>
      </w:r>
      <w:r w:rsidR="002C3871" w:rsidRPr="00F408E2">
        <w:rPr>
          <w:rFonts w:cs="Times New Roman"/>
        </w:rPr>
        <w:t xml:space="preserve"> sen</w:t>
      </w:r>
      <w:r w:rsidRPr="00F408E2">
        <w:rPr>
          <w:rFonts w:cs="Times New Roman"/>
        </w:rPr>
        <w:t>s</w:t>
      </w:r>
      <w:r w:rsidR="002C3871" w:rsidRPr="00F408E2">
        <w:rPr>
          <w:rFonts w:cs="Times New Roman"/>
        </w:rPr>
        <w:t>it</w:t>
      </w:r>
      <w:r w:rsidRPr="00F408E2">
        <w:rPr>
          <w:rFonts w:cs="Times New Roman"/>
        </w:rPr>
        <w:t>i</w:t>
      </w:r>
      <w:r w:rsidR="002C3871" w:rsidRPr="00F408E2">
        <w:rPr>
          <w:rFonts w:cs="Times New Roman"/>
        </w:rPr>
        <w:t>f</w:t>
      </w:r>
      <w:r w:rsidR="00EC3244">
        <w:rPr>
          <w:rFonts w:cs="Times New Roman"/>
        </w:rPr>
        <w:t> </w:t>
      </w:r>
      <w:r w:rsidR="003D1343" w:rsidRPr="00F408E2">
        <w:rPr>
          <w:rFonts w:cs="Times New Roman"/>
        </w:rPr>
        <w:t>: territoire</w:t>
      </w:r>
      <w:r w:rsidR="002C3871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respectif</w:t>
      </w:r>
      <w:r w:rsidR="002C3871" w:rsidRPr="00F408E2">
        <w:rPr>
          <w:rFonts w:cs="Times New Roman"/>
        </w:rPr>
        <w:t xml:space="preserve"> nerfs </w:t>
      </w:r>
    </w:p>
    <w:p w14:paraId="77257566" w14:textId="39B2295B" w:rsidR="002C3871" w:rsidRDefault="002C38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Signe de </w:t>
      </w:r>
      <w:r w:rsidR="00EE1562" w:rsidRPr="00F408E2">
        <w:rPr>
          <w:rFonts w:cs="Times New Roman"/>
        </w:rPr>
        <w:t>T</w:t>
      </w:r>
      <w:r w:rsidRPr="00F408E2">
        <w:rPr>
          <w:rFonts w:cs="Times New Roman"/>
        </w:rPr>
        <w:t>inel</w:t>
      </w:r>
    </w:p>
    <w:p w14:paraId="02E95337" w14:textId="77777777" w:rsidR="007A6D5A" w:rsidRPr="00F408E2" w:rsidRDefault="007A6D5A" w:rsidP="007A6D5A">
      <w:pPr>
        <w:numPr>
          <w:ilvl w:val="0"/>
          <w:numId w:val="0"/>
        </w:numPr>
        <w:ind w:left="851"/>
        <w:rPr>
          <w:rFonts w:cs="Times New Roman"/>
        </w:rPr>
      </w:pPr>
    </w:p>
    <w:p w14:paraId="343B7C16" w14:textId="2ACBA322" w:rsidR="002C3871" w:rsidRPr="00F408E2" w:rsidRDefault="00EE1562" w:rsidP="002C3871">
      <w:pPr>
        <w:rPr>
          <w:rFonts w:cs="Times New Roman"/>
        </w:rPr>
      </w:pPr>
      <w:r w:rsidRPr="00F408E2">
        <w:rPr>
          <w:rFonts w:cs="Times New Roman"/>
        </w:rPr>
        <w:t>Paraclinique</w:t>
      </w:r>
      <w:r w:rsidR="002C3871" w:rsidRPr="00F408E2">
        <w:rPr>
          <w:rFonts w:cs="Times New Roman"/>
        </w:rPr>
        <w:t xml:space="preserve"> </w:t>
      </w:r>
    </w:p>
    <w:p w14:paraId="46961050" w14:textId="58CF46D5" w:rsidR="002C3871" w:rsidRDefault="002C38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ENMG</w:t>
      </w:r>
    </w:p>
    <w:p w14:paraId="22DD4BCC" w14:textId="77777777" w:rsidR="007A6D5A" w:rsidRPr="00F408E2" w:rsidRDefault="007A6D5A" w:rsidP="007A6D5A">
      <w:pPr>
        <w:numPr>
          <w:ilvl w:val="0"/>
          <w:numId w:val="0"/>
        </w:numPr>
        <w:ind w:left="851"/>
        <w:rPr>
          <w:rFonts w:cs="Times New Roman"/>
        </w:rPr>
      </w:pPr>
    </w:p>
    <w:p w14:paraId="5B8C73B4" w14:textId="4F49269D" w:rsidR="002C3871" w:rsidRPr="00F408E2" w:rsidRDefault="007A6D5A" w:rsidP="002C3871">
      <w:pPr>
        <w:rPr>
          <w:rFonts w:cs="Times New Roman"/>
        </w:rPr>
      </w:pPr>
      <w:r w:rsidRPr="00F408E2">
        <w:rPr>
          <w:rFonts w:cs="Times New Roman"/>
        </w:rPr>
        <w:t>Étiologie</w:t>
      </w:r>
      <w:r w:rsidR="00EE1562" w:rsidRPr="00F408E2">
        <w:rPr>
          <w:rFonts w:cs="Times New Roman"/>
        </w:rPr>
        <w:t xml:space="preserve"> </w:t>
      </w:r>
    </w:p>
    <w:p w14:paraId="45AE1471" w14:textId="6F3F230D" w:rsidR="00A129D4" w:rsidRPr="00F408E2" w:rsidRDefault="00EE156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Topographie + mode d’installation</w:t>
      </w:r>
    </w:p>
    <w:p w14:paraId="570B893F" w14:textId="0E879496" w:rsidR="003F6799" w:rsidRPr="003F6799" w:rsidRDefault="003F6799" w:rsidP="007A6D5A">
      <w:pPr>
        <w:numPr>
          <w:ilvl w:val="0"/>
          <w:numId w:val="0"/>
        </w:numPr>
        <w:spacing w:after="200"/>
      </w:pP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4CABC" w14:textId="77777777" w:rsidR="00385964" w:rsidRDefault="00385964" w:rsidP="00FE6A79">
      <w:pPr>
        <w:spacing w:line="240" w:lineRule="auto"/>
      </w:pPr>
      <w:r>
        <w:separator/>
      </w:r>
    </w:p>
  </w:endnote>
  <w:endnote w:type="continuationSeparator" w:id="0">
    <w:p w14:paraId="465336F8" w14:textId="77777777" w:rsidR="00385964" w:rsidRDefault="00385964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6CD9BC87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7A6D5A">
              <w:rPr>
                <w:b/>
                <w:bCs/>
                <w:noProof/>
                <w:sz w:val="16"/>
                <w:szCs w:val="24"/>
              </w:rPr>
              <w:t>3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01276" w14:textId="77777777" w:rsidR="00385964" w:rsidRDefault="00385964" w:rsidP="00FE6A79">
      <w:pPr>
        <w:spacing w:line="240" w:lineRule="auto"/>
      </w:pPr>
      <w:r>
        <w:separator/>
      </w:r>
    </w:p>
  </w:footnote>
  <w:footnote w:type="continuationSeparator" w:id="0">
    <w:p w14:paraId="2F7BDCBD" w14:textId="77777777" w:rsidR="00385964" w:rsidRDefault="00385964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ZICO’s note taking</w:t>
    </w:r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85964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A6D5A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2025-10-03T03:02:00Z</dcterms:modified>
</cp:coreProperties>
</file>