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DB393" w14:textId="77777777" w:rsidR="002B4B6E" w:rsidRPr="00280D55" w:rsidRDefault="002B4B6E" w:rsidP="002B4B6E">
      <w:pPr>
        <w:pStyle w:val="Titre"/>
      </w:pPr>
      <w:r>
        <w:t>Fracture de la diaphyse des deux os de la jambe</w:t>
      </w:r>
    </w:p>
    <w:p w14:paraId="207ED00B" w14:textId="77777777" w:rsidR="002B4B6E" w:rsidRPr="00280D55" w:rsidRDefault="002B4B6E" w:rsidP="002B4B6E">
      <w:pPr>
        <w:pStyle w:val="Titre1"/>
      </w:pPr>
      <w:r>
        <w:t xml:space="preserve">Introduction </w:t>
      </w:r>
    </w:p>
    <w:p w14:paraId="3BFFEDF8" w14:textId="77777777" w:rsidR="002B4B6E" w:rsidRPr="00280D55" w:rsidRDefault="002B4B6E" w:rsidP="002B4B6E">
      <w:pPr>
        <w:pStyle w:val="Titre2"/>
      </w:pPr>
      <w:r>
        <w:t>Epidémiologie</w:t>
      </w:r>
    </w:p>
    <w:p w14:paraId="645910DE" w14:textId="77777777" w:rsidR="002B4B6E" w:rsidRPr="00280D55" w:rsidRDefault="002B4B6E" w:rsidP="002B4B6E">
      <w:pPr>
        <w:numPr>
          <w:ilvl w:val="0"/>
          <w:numId w:val="4"/>
        </w:numPr>
      </w:pPr>
      <w:r>
        <w:t xml:space="preserve">Fréquent chez </w:t>
      </w:r>
      <w:proofErr w:type="gramStart"/>
      <w:r>
        <w:t>les garçon sportifs</w:t>
      </w:r>
      <w:proofErr w:type="gramEnd"/>
      <w:r>
        <w:t xml:space="preserve"> +++</w:t>
      </w:r>
    </w:p>
    <w:p w14:paraId="47E90351" w14:textId="77777777" w:rsidR="002B4B6E" w:rsidRPr="00280D55" w:rsidRDefault="002B4B6E" w:rsidP="002B4B6E">
      <w:pPr>
        <w:numPr>
          <w:ilvl w:val="0"/>
          <w:numId w:val="4"/>
        </w:numPr>
      </w:pPr>
      <w:r>
        <w:t xml:space="preserve">Accident de deux roues </w:t>
      </w:r>
    </w:p>
    <w:p w14:paraId="51311F21" w14:textId="77777777" w:rsidR="002B4B6E" w:rsidRPr="00280D55" w:rsidRDefault="002B4B6E" w:rsidP="002B4B6E">
      <w:pPr>
        <w:numPr>
          <w:ilvl w:val="0"/>
          <w:numId w:val="4"/>
        </w:numPr>
      </w:pPr>
      <w:proofErr w:type="gramStart"/>
      <w:r>
        <w:t>Fracture isolé</w:t>
      </w:r>
      <w:proofErr w:type="gramEnd"/>
      <w:r>
        <w:t xml:space="preserve"> du tibia dans la majorité des cas</w:t>
      </w:r>
    </w:p>
    <w:p w14:paraId="6484139F" w14:textId="77777777" w:rsidR="002B4B6E" w:rsidRPr="00280D55" w:rsidRDefault="002B4B6E" w:rsidP="002B4B6E">
      <w:pPr>
        <w:pStyle w:val="Titre2"/>
      </w:pPr>
      <w:r>
        <w:t>Etiologie</w:t>
      </w:r>
    </w:p>
    <w:p w14:paraId="39F1A469" w14:textId="77777777" w:rsidR="002B4B6E" w:rsidRPr="00280D55" w:rsidRDefault="002B4B6E" w:rsidP="002B4B6E">
      <w:pPr>
        <w:numPr>
          <w:ilvl w:val="0"/>
          <w:numId w:val="4"/>
        </w:numPr>
      </w:pPr>
      <w:r>
        <w:t>Traumatisme : AVP, AS, AD</w:t>
      </w:r>
    </w:p>
    <w:p w14:paraId="063D2E55" w14:textId="77777777" w:rsidR="002B4B6E" w:rsidRPr="00280D55" w:rsidRDefault="002B4B6E" w:rsidP="002B4B6E">
      <w:pPr>
        <w:numPr>
          <w:ilvl w:val="0"/>
          <w:numId w:val="4"/>
        </w:numPr>
      </w:pPr>
      <w:proofErr w:type="spellStart"/>
      <w:r>
        <w:t>Martraitance</w:t>
      </w:r>
      <w:proofErr w:type="spellEnd"/>
      <w:r>
        <w:t> : petit enfant</w:t>
      </w:r>
    </w:p>
    <w:p w14:paraId="742732B7" w14:textId="77777777" w:rsidR="002B4B6E" w:rsidRPr="00280D55" w:rsidRDefault="002B4B6E" w:rsidP="002B4B6E">
      <w:pPr>
        <w:numPr>
          <w:ilvl w:val="0"/>
          <w:numId w:val="4"/>
        </w:numPr>
      </w:pPr>
      <w:r>
        <w:t xml:space="preserve">Os pathologique </w:t>
      </w:r>
    </w:p>
    <w:p w14:paraId="1ED18D65" w14:textId="77777777" w:rsidR="002B4B6E" w:rsidRPr="00280D55" w:rsidRDefault="002B4B6E" w:rsidP="002B4B6E">
      <w:pPr>
        <w:pStyle w:val="Titre2"/>
      </w:pPr>
      <w:r>
        <w:t>Mécanisme de lésion et traits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5"/>
        <w:gridCol w:w="2456"/>
        <w:gridCol w:w="2282"/>
      </w:tblGrid>
      <w:tr w:rsidR="002B4B6E" w14:paraId="7FD4BB03" w14:textId="77777777" w:rsidTr="003F2810">
        <w:tc>
          <w:tcPr>
            <w:tcW w:w="3020" w:type="dxa"/>
          </w:tcPr>
          <w:p w14:paraId="682A195B" w14:textId="77777777" w:rsidR="002B4B6E" w:rsidRPr="00280D55" w:rsidRDefault="002B4B6E" w:rsidP="003F2810">
            <w:pPr>
              <w:numPr>
                <w:ilvl w:val="0"/>
                <w:numId w:val="0"/>
              </w:numPr>
            </w:pPr>
            <w:r>
              <w:t>Mécanisme</w:t>
            </w:r>
          </w:p>
        </w:tc>
        <w:tc>
          <w:tcPr>
            <w:tcW w:w="3021" w:type="dxa"/>
          </w:tcPr>
          <w:p w14:paraId="321BA4B5" w14:textId="77777777" w:rsidR="002B4B6E" w:rsidRPr="00280D55" w:rsidRDefault="002B4B6E" w:rsidP="003F2810">
            <w:pPr>
              <w:numPr>
                <w:ilvl w:val="0"/>
                <w:numId w:val="0"/>
              </w:numPr>
            </w:pPr>
            <w:r>
              <w:t>Traits</w:t>
            </w:r>
          </w:p>
        </w:tc>
        <w:tc>
          <w:tcPr>
            <w:tcW w:w="3021" w:type="dxa"/>
          </w:tcPr>
          <w:p w14:paraId="698A75C3" w14:textId="77777777" w:rsidR="002B4B6E" w:rsidRPr="00280D55" w:rsidRDefault="002B4B6E" w:rsidP="003F2810">
            <w:pPr>
              <w:numPr>
                <w:ilvl w:val="0"/>
                <w:numId w:val="0"/>
              </w:numPr>
            </w:pPr>
            <w:r>
              <w:t>Autres</w:t>
            </w:r>
          </w:p>
        </w:tc>
      </w:tr>
      <w:tr w:rsidR="002B4B6E" w14:paraId="525F2D00" w14:textId="77777777" w:rsidTr="003F2810">
        <w:tc>
          <w:tcPr>
            <w:tcW w:w="3020" w:type="dxa"/>
          </w:tcPr>
          <w:p w14:paraId="1F1767FD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>Torsion</w:t>
            </w:r>
          </w:p>
          <w:p w14:paraId="5FFD1F2A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>Flexion</w:t>
            </w:r>
          </w:p>
          <w:p w14:paraId="0CA16853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>Choc direct</w:t>
            </w:r>
          </w:p>
          <w:p w14:paraId="272BF85E" w14:textId="77777777" w:rsidR="002B4B6E" w:rsidRPr="00280D55" w:rsidRDefault="002B4B6E" w:rsidP="003F2810">
            <w:pPr>
              <w:numPr>
                <w:ilvl w:val="0"/>
                <w:numId w:val="0"/>
              </w:numPr>
            </w:pPr>
            <w:r>
              <w:t>Complexe</w:t>
            </w:r>
          </w:p>
        </w:tc>
        <w:tc>
          <w:tcPr>
            <w:tcW w:w="3021" w:type="dxa"/>
          </w:tcPr>
          <w:p w14:paraId="5CE3FB2C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>Spiroïde</w:t>
            </w:r>
          </w:p>
          <w:p w14:paraId="3127BCB3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>Spiroïde</w:t>
            </w:r>
          </w:p>
          <w:p w14:paraId="5C7EE037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>Transversale</w:t>
            </w:r>
          </w:p>
          <w:p w14:paraId="0A6C78DF" w14:textId="77777777" w:rsidR="002B4B6E" w:rsidRPr="00280D55" w:rsidRDefault="002B4B6E" w:rsidP="003F2810">
            <w:pPr>
              <w:numPr>
                <w:ilvl w:val="0"/>
                <w:numId w:val="0"/>
              </w:numPr>
            </w:pPr>
            <w:proofErr w:type="spellStart"/>
            <w:r>
              <w:t>Multifragmentaire</w:t>
            </w:r>
            <w:proofErr w:type="spellEnd"/>
          </w:p>
        </w:tc>
        <w:tc>
          <w:tcPr>
            <w:tcW w:w="3021" w:type="dxa"/>
          </w:tcPr>
          <w:p w14:paraId="7E65C326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>Oblique longitudinale</w:t>
            </w:r>
          </w:p>
          <w:p w14:paraId="20FC753A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>Oblique courte</w:t>
            </w:r>
          </w:p>
          <w:p w14:paraId="102A059E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 xml:space="preserve">Tibia + </w:t>
            </w:r>
            <w:proofErr w:type="spellStart"/>
            <w:r>
              <w:t>fibula</w:t>
            </w:r>
            <w:proofErr w:type="spellEnd"/>
          </w:p>
          <w:p w14:paraId="3726462E" w14:textId="77777777" w:rsidR="002B4B6E" w:rsidRPr="00280D55" w:rsidRDefault="002B4B6E" w:rsidP="003F2810">
            <w:pPr>
              <w:numPr>
                <w:ilvl w:val="0"/>
                <w:numId w:val="0"/>
              </w:numPr>
            </w:pPr>
            <w:r>
              <w:t>Ouverte ou fermée</w:t>
            </w:r>
          </w:p>
        </w:tc>
      </w:tr>
    </w:tbl>
    <w:p w14:paraId="284E2E1F" w14:textId="77777777" w:rsidR="002B4B6E" w:rsidRDefault="002B4B6E" w:rsidP="002B4B6E">
      <w:pPr>
        <w:numPr>
          <w:ilvl w:val="0"/>
          <w:numId w:val="0"/>
        </w:numPr>
      </w:pPr>
    </w:p>
    <w:p w14:paraId="5A4C1BEC" w14:textId="77777777" w:rsidR="002B4B6E" w:rsidRDefault="002B4B6E" w:rsidP="002B4B6E">
      <w:pPr>
        <w:pStyle w:val="Titre1"/>
      </w:pPr>
      <w:r>
        <w:t xml:space="preserve">Diagnostic </w:t>
      </w:r>
    </w:p>
    <w:p w14:paraId="34D82392" w14:textId="77777777" w:rsidR="002B4B6E" w:rsidRDefault="002B4B6E" w:rsidP="002B4B6E">
      <w:pPr>
        <w:pStyle w:val="Titre2"/>
      </w:pPr>
      <w:r>
        <w:t xml:space="preserve">Classification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93"/>
        <w:gridCol w:w="1610"/>
        <w:gridCol w:w="1783"/>
        <w:gridCol w:w="1977"/>
      </w:tblGrid>
      <w:tr w:rsidR="002B4B6E" w14:paraId="2BAF240A" w14:textId="77777777" w:rsidTr="003F2810">
        <w:tc>
          <w:tcPr>
            <w:tcW w:w="2265" w:type="dxa"/>
          </w:tcPr>
          <w:p w14:paraId="62D97506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>Stabilité</w:t>
            </w:r>
          </w:p>
        </w:tc>
        <w:tc>
          <w:tcPr>
            <w:tcW w:w="2265" w:type="dxa"/>
          </w:tcPr>
          <w:p w14:paraId="4B6B50FA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>Segment</w:t>
            </w:r>
          </w:p>
        </w:tc>
        <w:tc>
          <w:tcPr>
            <w:tcW w:w="2266" w:type="dxa"/>
          </w:tcPr>
          <w:p w14:paraId="6F0E72F0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>Trait</w:t>
            </w:r>
          </w:p>
        </w:tc>
        <w:tc>
          <w:tcPr>
            <w:tcW w:w="2266" w:type="dxa"/>
          </w:tcPr>
          <w:p w14:paraId="185C6583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>Risque</w:t>
            </w:r>
          </w:p>
        </w:tc>
      </w:tr>
      <w:tr w:rsidR="002B4B6E" w14:paraId="55760335" w14:textId="77777777" w:rsidTr="003F2810">
        <w:tc>
          <w:tcPr>
            <w:tcW w:w="2265" w:type="dxa"/>
            <w:vMerge w:val="restart"/>
            <w:vAlign w:val="center"/>
          </w:tcPr>
          <w:p w14:paraId="7906581D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>Stable</w:t>
            </w:r>
          </w:p>
        </w:tc>
        <w:tc>
          <w:tcPr>
            <w:tcW w:w="2265" w:type="dxa"/>
          </w:tcPr>
          <w:p w14:paraId="036F517E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>Tibia isolé</w:t>
            </w:r>
          </w:p>
        </w:tc>
        <w:tc>
          <w:tcPr>
            <w:tcW w:w="2266" w:type="dxa"/>
          </w:tcPr>
          <w:p w14:paraId="6095F31D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>Spiroïde / oblique</w:t>
            </w:r>
          </w:p>
        </w:tc>
        <w:tc>
          <w:tcPr>
            <w:tcW w:w="2266" w:type="dxa"/>
            <w:vMerge w:val="restart"/>
            <w:vAlign w:val="center"/>
          </w:tcPr>
          <w:p w14:paraId="739C7D0B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>Pas de raccourcissement</w:t>
            </w:r>
          </w:p>
        </w:tc>
      </w:tr>
      <w:tr w:rsidR="002B4B6E" w14:paraId="3D32988D" w14:textId="77777777" w:rsidTr="003F2810">
        <w:tc>
          <w:tcPr>
            <w:tcW w:w="2265" w:type="dxa"/>
            <w:vMerge/>
          </w:tcPr>
          <w:p w14:paraId="2B65FDF8" w14:textId="77777777" w:rsidR="002B4B6E" w:rsidRDefault="002B4B6E" w:rsidP="003F2810">
            <w:pPr>
              <w:numPr>
                <w:ilvl w:val="0"/>
                <w:numId w:val="0"/>
              </w:numPr>
            </w:pPr>
          </w:p>
        </w:tc>
        <w:tc>
          <w:tcPr>
            <w:tcW w:w="2265" w:type="dxa"/>
          </w:tcPr>
          <w:p w14:paraId="02CCD449" w14:textId="77777777" w:rsidR="002B4B6E" w:rsidRDefault="002B4B6E" w:rsidP="003F2810">
            <w:pPr>
              <w:numPr>
                <w:ilvl w:val="0"/>
                <w:numId w:val="0"/>
              </w:numPr>
            </w:pPr>
            <w:proofErr w:type="spellStart"/>
            <w:r>
              <w:t>Fibula</w:t>
            </w:r>
            <w:proofErr w:type="spellEnd"/>
            <w:r>
              <w:t xml:space="preserve"> isolé</w:t>
            </w:r>
          </w:p>
        </w:tc>
        <w:tc>
          <w:tcPr>
            <w:tcW w:w="2266" w:type="dxa"/>
          </w:tcPr>
          <w:p w14:paraId="06F8A90C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>Transversale</w:t>
            </w:r>
          </w:p>
        </w:tc>
        <w:tc>
          <w:tcPr>
            <w:tcW w:w="2266" w:type="dxa"/>
            <w:vMerge/>
          </w:tcPr>
          <w:p w14:paraId="0C79F181" w14:textId="77777777" w:rsidR="002B4B6E" w:rsidRDefault="002B4B6E" w:rsidP="003F2810">
            <w:pPr>
              <w:numPr>
                <w:ilvl w:val="0"/>
                <w:numId w:val="0"/>
              </w:numPr>
            </w:pPr>
          </w:p>
        </w:tc>
      </w:tr>
      <w:tr w:rsidR="002B4B6E" w14:paraId="13881944" w14:textId="77777777" w:rsidTr="003F2810">
        <w:tc>
          <w:tcPr>
            <w:tcW w:w="2265" w:type="dxa"/>
            <w:vMerge/>
          </w:tcPr>
          <w:p w14:paraId="59133ABB" w14:textId="77777777" w:rsidR="002B4B6E" w:rsidRDefault="002B4B6E" w:rsidP="003F2810">
            <w:pPr>
              <w:numPr>
                <w:ilvl w:val="0"/>
                <w:numId w:val="0"/>
              </w:numPr>
            </w:pPr>
          </w:p>
        </w:tc>
        <w:tc>
          <w:tcPr>
            <w:tcW w:w="2265" w:type="dxa"/>
          </w:tcPr>
          <w:p w14:paraId="51C10541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 xml:space="preserve">Tibia + </w:t>
            </w:r>
            <w:proofErr w:type="spellStart"/>
            <w:r>
              <w:t>fibula</w:t>
            </w:r>
            <w:proofErr w:type="spellEnd"/>
          </w:p>
        </w:tc>
        <w:tc>
          <w:tcPr>
            <w:tcW w:w="2266" w:type="dxa"/>
          </w:tcPr>
          <w:p w14:paraId="74F368F9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>Transversale</w:t>
            </w:r>
          </w:p>
        </w:tc>
        <w:tc>
          <w:tcPr>
            <w:tcW w:w="2266" w:type="dxa"/>
            <w:vMerge/>
          </w:tcPr>
          <w:p w14:paraId="390F1AE8" w14:textId="77777777" w:rsidR="002B4B6E" w:rsidRDefault="002B4B6E" w:rsidP="003F2810">
            <w:pPr>
              <w:numPr>
                <w:ilvl w:val="0"/>
                <w:numId w:val="0"/>
              </w:numPr>
            </w:pPr>
          </w:p>
        </w:tc>
      </w:tr>
      <w:tr w:rsidR="002B4B6E" w14:paraId="32F7884A" w14:textId="77777777" w:rsidTr="003F2810">
        <w:tc>
          <w:tcPr>
            <w:tcW w:w="2265" w:type="dxa"/>
          </w:tcPr>
          <w:p w14:paraId="673DF727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 xml:space="preserve">Instable </w:t>
            </w:r>
          </w:p>
        </w:tc>
        <w:tc>
          <w:tcPr>
            <w:tcW w:w="2265" w:type="dxa"/>
          </w:tcPr>
          <w:p w14:paraId="4F3F8EE0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 xml:space="preserve">Tibia + </w:t>
            </w:r>
            <w:proofErr w:type="spellStart"/>
            <w:r>
              <w:t>fibula</w:t>
            </w:r>
            <w:proofErr w:type="spellEnd"/>
          </w:p>
        </w:tc>
        <w:tc>
          <w:tcPr>
            <w:tcW w:w="2266" w:type="dxa"/>
          </w:tcPr>
          <w:p w14:paraId="5458FCF1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 xml:space="preserve">Oblique </w:t>
            </w:r>
            <w:proofErr w:type="spellStart"/>
            <w:r>
              <w:t>communitive</w:t>
            </w:r>
            <w:proofErr w:type="spellEnd"/>
          </w:p>
        </w:tc>
        <w:tc>
          <w:tcPr>
            <w:tcW w:w="2266" w:type="dxa"/>
          </w:tcPr>
          <w:p w14:paraId="74EC9405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>Raccourcissement de membre</w:t>
            </w:r>
          </w:p>
        </w:tc>
      </w:tr>
    </w:tbl>
    <w:p w14:paraId="5D345E1D" w14:textId="77777777" w:rsidR="002B4B6E" w:rsidRDefault="002B4B6E" w:rsidP="002B4B6E">
      <w:pPr>
        <w:numPr>
          <w:ilvl w:val="0"/>
          <w:numId w:val="0"/>
        </w:numPr>
      </w:pPr>
    </w:p>
    <w:p w14:paraId="3D0B7991" w14:textId="77777777" w:rsidR="002B4B6E" w:rsidRDefault="002B4B6E" w:rsidP="002B4B6E">
      <w:pPr>
        <w:pStyle w:val="Titre2"/>
      </w:pPr>
      <w:r>
        <w:t xml:space="preserve">Forme </w:t>
      </w:r>
      <w:proofErr w:type="spellStart"/>
      <w:r>
        <w:t>clinico</w:t>
      </w:r>
      <w:proofErr w:type="spellEnd"/>
      <w:r>
        <w:t>-radiologique</w:t>
      </w:r>
    </w:p>
    <w:p w14:paraId="7C439341" w14:textId="77777777" w:rsidR="002B4B6E" w:rsidRDefault="002B4B6E" w:rsidP="002B4B6E">
      <w:pPr>
        <w:pStyle w:val="Titre3"/>
      </w:pPr>
      <w:r>
        <w:t>Fracture en cheveux (sous périosté)</w:t>
      </w:r>
    </w:p>
    <w:p w14:paraId="47750DD0" w14:textId="77777777" w:rsidR="002B4B6E" w:rsidRDefault="002B4B6E" w:rsidP="002B4B6E">
      <w:pPr>
        <w:numPr>
          <w:ilvl w:val="0"/>
          <w:numId w:val="4"/>
        </w:numPr>
      </w:pPr>
      <w:r>
        <w:t>Fracture sous périosté</w:t>
      </w:r>
    </w:p>
    <w:p w14:paraId="709FBF4C" w14:textId="77777777" w:rsidR="002B4B6E" w:rsidRDefault="002B4B6E" w:rsidP="002B4B6E">
      <w:pPr>
        <w:numPr>
          <w:ilvl w:val="0"/>
          <w:numId w:val="4"/>
        </w:numPr>
      </w:pPr>
      <w:r>
        <w:lastRenderedPageBreak/>
        <w:t xml:space="preserve">Boiterie – </w:t>
      </w:r>
      <w:proofErr w:type="gramStart"/>
      <w:r>
        <w:t>refus  de</w:t>
      </w:r>
      <w:proofErr w:type="gramEnd"/>
      <w:r>
        <w:t xml:space="preserve"> la marche</w:t>
      </w:r>
    </w:p>
    <w:p w14:paraId="3B7AC58A" w14:textId="77777777" w:rsidR="002B4B6E" w:rsidRDefault="002B4B6E" w:rsidP="002B4B6E">
      <w:pPr>
        <w:numPr>
          <w:ilvl w:val="0"/>
          <w:numId w:val="4"/>
        </w:numPr>
      </w:pPr>
      <w:r>
        <w:t>Radiographie initiale parfois sans anomalie (lésion)</w:t>
      </w:r>
    </w:p>
    <w:p w14:paraId="6FF90D95" w14:textId="77777777" w:rsidR="002B4B6E" w:rsidRDefault="002B4B6E" w:rsidP="002B4B6E">
      <w:pPr>
        <w:numPr>
          <w:ilvl w:val="0"/>
          <w:numId w:val="4"/>
        </w:numPr>
      </w:pPr>
      <w:r>
        <w:t>Apparition d’apposition périosté plus tard</w:t>
      </w:r>
    </w:p>
    <w:p w14:paraId="408AEDC9" w14:textId="77777777" w:rsidR="002B4B6E" w:rsidRDefault="002B4B6E" w:rsidP="002B4B6E">
      <w:pPr>
        <w:numPr>
          <w:ilvl w:val="0"/>
          <w:numId w:val="4"/>
        </w:numPr>
      </w:pPr>
      <w:r>
        <w:t xml:space="preserve">Doute = </w:t>
      </w:r>
      <w:proofErr w:type="gramStart"/>
      <w:r>
        <w:t>immobilisation  +</w:t>
      </w:r>
      <w:proofErr w:type="gramEnd"/>
      <w:r>
        <w:t xml:space="preserve"> radiographie  J7 – J10</w:t>
      </w:r>
    </w:p>
    <w:p w14:paraId="2CD11E26" w14:textId="77777777" w:rsidR="002B4B6E" w:rsidRDefault="002B4B6E" w:rsidP="002B4B6E">
      <w:pPr>
        <w:pStyle w:val="Titre3"/>
      </w:pPr>
      <w:r>
        <w:t xml:space="preserve">Sd de </w:t>
      </w:r>
      <w:proofErr w:type="spellStart"/>
      <w:r>
        <w:t>Slivernian</w:t>
      </w:r>
      <w:proofErr w:type="spellEnd"/>
      <w:r>
        <w:t xml:space="preserve"> </w:t>
      </w:r>
    </w:p>
    <w:p w14:paraId="6D7E6162" w14:textId="77777777" w:rsidR="002B4B6E" w:rsidRDefault="002B4B6E" w:rsidP="002B4B6E">
      <w:pPr>
        <w:numPr>
          <w:ilvl w:val="0"/>
          <w:numId w:val="4"/>
        </w:numPr>
      </w:pPr>
      <w:proofErr w:type="gramStart"/>
      <w:r>
        <w:t>Plusieurs fracture</w:t>
      </w:r>
      <w:proofErr w:type="gramEnd"/>
      <w:r>
        <w:t xml:space="preserve"> d’âge différents</w:t>
      </w:r>
    </w:p>
    <w:p w14:paraId="246AD4AE" w14:textId="77777777" w:rsidR="002B4B6E" w:rsidRDefault="002B4B6E" w:rsidP="002B4B6E">
      <w:pPr>
        <w:numPr>
          <w:ilvl w:val="0"/>
          <w:numId w:val="4"/>
        </w:numPr>
      </w:pPr>
      <w:r>
        <w:t>Doute : radiographie de corp entier</w:t>
      </w:r>
    </w:p>
    <w:p w14:paraId="316DD63A" w14:textId="77777777" w:rsidR="002B4B6E" w:rsidRDefault="002B4B6E" w:rsidP="002B4B6E">
      <w:pPr>
        <w:pStyle w:val="Titre3"/>
      </w:pPr>
      <w:r>
        <w:t xml:space="preserve">Fracture pathologique </w:t>
      </w:r>
    </w:p>
    <w:p w14:paraId="5DC03FB1" w14:textId="77777777" w:rsidR="002B4B6E" w:rsidRDefault="002B4B6E" w:rsidP="002B4B6E">
      <w:pPr>
        <w:numPr>
          <w:ilvl w:val="0"/>
          <w:numId w:val="4"/>
        </w:numPr>
      </w:pPr>
      <w:r>
        <w:t>Fibrome non ossifiant</w:t>
      </w:r>
    </w:p>
    <w:p w14:paraId="33585439" w14:textId="77777777" w:rsidR="002B4B6E" w:rsidRDefault="002B4B6E" w:rsidP="002B4B6E">
      <w:pPr>
        <w:pStyle w:val="Titre3"/>
      </w:pPr>
      <w:r>
        <w:t>Fracture de fatigue :</w:t>
      </w:r>
    </w:p>
    <w:p w14:paraId="5EA3F043" w14:textId="77777777" w:rsidR="002B4B6E" w:rsidRDefault="002B4B6E" w:rsidP="002B4B6E">
      <w:pPr>
        <w:numPr>
          <w:ilvl w:val="0"/>
          <w:numId w:val="4"/>
        </w:numPr>
      </w:pPr>
      <w:r>
        <w:t>Fracture proximale</w:t>
      </w:r>
    </w:p>
    <w:p w14:paraId="52452736" w14:textId="77777777" w:rsidR="002B4B6E" w:rsidRDefault="002B4B6E" w:rsidP="002B4B6E">
      <w:pPr>
        <w:numPr>
          <w:ilvl w:val="0"/>
          <w:numId w:val="4"/>
        </w:numPr>
      </w:pPr>
      <w:r>
        <w:t>Chez les adolescents</w:t>
      </w:r>
    </w:p>
    <w:p w14:paraId="41FE1989" w14:textId="77777777" w:rsidR="002B4B6E" w:rsidRDefault="002B4B6E" w:rsidP="002B4B6E">
      <w:pPr>
        <w:numPr>
          <w:ilvl w:val="0"/>
          <w:numId w:val="4"/>
        </w:numPr>
      </w:pPr>
      <w:r>
        <w:t xml:space="preserve">Corticale postéro-médiale de la métaphyse </w:t>
      </w:r>
    </w:p>
    <w:p w14:paraId="4C266B38" w14:textId="77777777" w:rsidR="002B4B6E" w:rsidRDefault="002B4B6E" w:rsidP="002B4B6E">
      <w:pPr>
        <w:pStyle w:val="Titre3"/>
      </w:pPr>
      <w:r>
        <w:t>Fracture tibiale proximale médiale</w:t>
      </w:r>
    </w:p>
    <w:p w14:paraId="78EC2400" w14:textId="77777777" w:rsidR="002B4B6E" w:rsidRDefault="002B4B6E" w:rsidP="002B4B6E">
      <w:pPr>
        <w:numPr>
          <w:ilvl w:val="0"/>
          <w:numId w:val="4"/>
        </w:numPr>
      </w:pPr>
      <w:r>
        <w:t>Risque de valgus +++</w:t>
      </w:r>
    </w:p>
    <w:p w14:paraId="162DF9FB" w14:textId="77777777" w:rsidR="002B4B6E" w:rsidRDefault="002B4B6E" w:rsidP="002B4B6E">
      <w:pPr>
        <w:numPr>
          <w:ilvl w:val="0"/>
          <w:numId w:val="4"/>
        </w:numPr>
      </w:pPr>
      <w:r>
        <w:t>Evolution favorable</w:t>
      </w:r>
    </w:p>
    <w:p w14:paraId="7CDBCDE6" w14:textId="77777777" w:rsidR="002B4B6E" w:rsidRDefault="002B4B6E" w:rsidP="002B4B6E">
      <w:pPr>
        <w:pStyle w:val="Titre3"/>
      </w:pPr>
      <w:r>
        <w:t>Fracture de la courbure tibiale antéro-latérale</w:t>
      </w:r>
    </w:p>
    <w:p w14:paraId="1776E7D8" w14:textId="77777777" w:rsidR="002B4B6E" w:rsidRDefault="002B4B6E" w:rsidP="002B4B6E">
      <w:pPr>
        <w:numPr>
          <w:ilvl w:val="0"/>
          <w:numId w:val="4"/>
        </w:numPr>
      </w:pPr>
      <w:r>
        <w:t>Risque de pseudarthrose +++</w:t>
      </w:r>
    </w:p>
    <w:p w14:paraId="47A9038A" w14:textId="77777777" w:rsidR="002B4B6E" w:rsidRDefault="002B4B6E" w:rsidP="002B4B6E">
      <w:pPr>
        <w:numPr>
          <w:ilvl w:val="0"/>
          <w:numId w:val="4"/>
        </w:numPr>
      </w:pPr>
      <w:proofErr w:type="gramStart"/>
      <w:r>
        <w:t>neurofibromatose</w:t>
      </w:r>
      <w:proofErr w:type="gramEnd"/>
      <w:r>
        <w:t xml:space="preserve"> +++</w:t>
      </w:r>
    </w:p>
    <w:p w14:paraId="39F99635" w14:textId="77777777" w:rsidR="002B4B6E" w:rsidRDefault="002B4B6E" w:rsidP="002B4B6E">
      <w:pPr>
        <w:pStyle w:val="Titre1"/>
      </w:pPr>
      <w:r>
        <w:t>Complications immédiates</w:t>
      </w:r>
    </w:p>
    <w:p w14:paraId="37043743" w14:textId="77777777" w:rsidR="002B4B6E" w:rsidRDefault="002B4B6E" w:rsidP="002B4B6E">
      <w:pPr>
        <w:pStyle w:val="Titre2"/>
      </w:pPr>
      <w:r>
        <w:t>Ouverture cutanée</w:t>
      </w:r>
    </w:p>
    <w:p w14:paraId="37C8CE2C" w14:textId="77777777" w:rsidR="002B4B6E" w:rsidRDefault="002B4B6E" w:rsidP="002B4B6E">
      <w:pPr>
        <w:numPr>
          <w:ilvl w:val="0"/>
          <w:numId w:val="4"/>
        </w:numPr>
      </w:pPr>
      <w:r>
        <w:t>Punctiforme = délabrement</w:t>
      </w:r>
    </w:p>
    <w:p w14:paraId="2D9A36BE" w14:textId="77777777" w:rsidR="002B4B6E" w:rsidRDefault="002B4B6E" w:rsidP="002B4B6E">
      <w:pPr>
        <w:pStyle w:val="Titre3"/>
      </w:pPr>
      <w:r>
        <w:t>Classification décisionnelle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97"/>
        <w:gridCol w:w="2412"/>
        <w:gridCol w:w="2354"/>
      </w:tblGrid>
      <w:tr w:rsidR="002B4B6E" w14:paraId="32CF06D4" w14:textId="77777777" w:rsidTr="003F2810">
        <w:tc>
          <w:tcPr>
            <w:tcW w:w="3020" w:type="dxa"/>
          </w:tcPr>
          <w:p w14:paraId="1032D8D0" w14:textId="77777777" w:rsidR="002B4B6E" w:rsidRDefault="002B4B6E" w:rsidP="003F2810">
            <w:pPr>
              <w:numPr>
                <w:ilvl w:val="0"/>
                <w:numId w:val="0"/>
              </w:numPr>
            </w:pPr>
          </w:p>
        </w:tc>
        <w:tc>
          <w:tcPr>
            <w:tcW w:w="3021" w:type="dxa"/>
          </w:tcPr>
          <w:p w14:paraId="09B46979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>Type de lésion</w:t>
            </w:r>
          </w:p>
        </w:tc>
        <w:tc>
          <w:tcPr>
            <w:tcW w:w="3021" w:type="dxa"/>
          </w:tcPr>
          <w:p w14:paraId="693F0C7D" w14:textId="77777777" w:rsidR="002B4B6E" w:rsidRDefault="002B4B6E" w:rsidP="003F2810">
            <w:pPr>
              <w:numPr>
                <w:ilvl w:val="0"/>
                <w:numId w:val="0"/>
              </w:numPr>
            </w:pPr>
          </w:p>
        </w:tc>
      </w:tr>
      <w:tr w:rsidR="002B4B6E" w14:paraId="1B4A4E39" w14:textId="77777777" w:rsidTr="003F2810">
        <w:tc>
          <w:tcPr>
            <w:tcW w:w="3020" w:type="dxa"/>
          </w:tcPr>
          <w:p w14:paraId="4B45D0AD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 xml:space="preserve">Type 1 </w:t>
            </w:r>
          </w:p>
        </w:tc>
        <w:tc>
          <w:tcPr>
            <w:tcW w:w="3021" w:type="dxa"/>
          </w:tcPr>
          <w:p w14:paraId="506358A2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>Ouverture punctiforme de dedans en dehors</w:t>
            </w:r>
          </w:p>
        </w:tc>
        <w:tc>
          <w:tcPr>
            <w:tcW w:w="3021" w:type="dxa"/>
          </w:tcPr>
          <w:p w14:paraId="0E4C2C40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>Suture facile</w:t>
            </w:r>
          </w:p>
        </w:tc>
      </w:tr>
      <w:tr w:rsidR="002B4B6E" w14:paraId="05810374" w14:textId="77777777" w:rsidTr="003F2810">
        <w:tc>
          <w:tcPr>
            <w:tcW w:w="3020" w:type="dxa"/>
          </w:tcPr>
          <w:p w14:paraId="0CA79250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 xml:space="preserve">Type 2 </w:t>
            </w:r>
          </w:p>
        </w:tc>
        <w:tc>
          <w:tcPr>
            <w:tcW w:w="3021" w:type="dxa"/>
          </w:tcPr>
          <w:p w14:paraId="13A4C3FB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>Plaie contuse</w:t>
            </w:r>
          </w:p>
        </w:tc>
        <w:tc>
          <w:tcPr>
            <w:tcW w:w="3021" w:type="dxa"/>
          </w:tcPr>
          <w:p w14:paraId="32FF4183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>Suture possible avec parage mais risque de nécrose</w:t>
            </w:r>
          </w:p>
        </w:tc>
      </w:tr>
      <w:tr w:rsidR="002B4B6E" w14:paraId="6461F32F" w14:textId="77777777" w:rsidTr="003F2810">
        <w:tc>
          <w:tcPr>
            <w:tcW w:w="3020" w:type="dxa"/>
          </w:tcPr>
          <w:p w14:paraId="416E29D8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lastRenderedPageBreak/>
              <w:t xml:space="preserve">Type 3 </w:t>
            </w:r>
          </w:p>
        </w:tc>
        <w:tc>
          <w:tcPr>
            <w:tcW w:w="3021" w:type="dxa"/>
          </w:tcPr>
          <w:p w14:paraId="3A481FDB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>Délabrement continu</w:t>
            </w:r>
          </w:p>
        </w:tc>
        <w:tc>
          <w:tcPr>
            <w:tcW w:w="3021" w:type="dxa"/>
          </w:tcPr>
          <w:p w14:paraId="7BFAECF8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>Suture impossible après parage</w:t>
            </w:r>
          </w:p>
        </w:tc>
      </w:tr>
    </w:tbl>
    <w:p w14:paraId="1CBB2D1D" w14:textId="77777777" w:rsidR="002B4B6E" w:rsidRDefault="002B4B6E" w:rsidP="002B4B6E">
      <w:pPr>
        <w:numPr>
          <w:ilvl w:val="0"/>
          <w:numId w:val="0"/>
        </w:numPr>
        <w:ind w:left="284" w:hanging="284"/>
      </w:pPr>
    </w:p>
    <w:p w14:paraId="53BE7F9C" w14:textId="77777777" w:rsidR="002B4B6E" w:rsidRDefault="002B4B6E" w:rsidP="002B4B6E">
      <w:pPr>
        <w:pStyle w:val="Titre3"/>
      </w:pPr>
      <w:r>
        <w:t xml:space="preserve">Modification de </w:t>
      </w:r>
      <w:proofErr w:type="spellStart"/>
      <w:r>
        <w:t>Duprac</w:t>
      </w:r>
      <w:proofErr w:type="spellEnd"/>
      <w:r>
        <w:t xml:space="preserve"> et </w:t>
      </w:r>
      <w:proofErr w:type="spellStart"/>
      <w:r>
        <w:t>Huten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53"/>
        <w:gridCol w:w="2387"/>
        <w:gridCol w:w="2423"/>
      </w:tblGrid>
      <w:tr w:rsidR="002B4B6E" w14:paraId="3453A337" w14:textId="77777777" w:rsidTr="003F2810">
        <w:tc>
          <w:tcPr>
            <w:tcW w:w="3020" w:type="dxa"/>
          </w:tcPr>
          <w:p w14:paraId="4E3267DA" w14:textId="77777777" w:rsidR="002B4B6E" w:rsidRDefault="002B4B6E" w:rsidP="002B4B6E">
            <w:pPr>
              <w:numPr>
                <w:ilvl w:val="0"/>
                <w:numId w:val="4"/>
              </w:numPr>
            </w:pPr>
            <w:r>
              <w:t>Type 3a</w:t>
            </w:r>
          </w:p>
        </w:tc>
        <w:tc>
          <w:tcPr>
            <w:tcW w:w="3021" w:type="dxa"/>
          </w:tcPr>
          <w:p w14:paraId="7EC6EA69" w14:textId="77777777" w:rsidR="002B4B6E" w:rsidRDefault="002B4B6E" w:rsidP="002B4B6E">
            <w:pPr>
              <w:numPr>
                <w:ilvl w:val="0"/>
                <w:numId w:val="4"/>
              </w:numPr>
            </w:pPr>
            <w:r>
              <w:t>Réparation par cicatrisation dirigée</w:t>
            </w:r>
          </w:p>
        </w:tc>
        <w:tc>
          <w:tcPr>
            <w:tcW w:w="3021" w:type="dxa"/>
          </w:tcPr>
          <w:p w14:paraId="301BC4A4" w14:textId="77777777" w:rsidR="002B4B6E" w:rsidRDefault="002B4B6E" w:rsidP="002B4B6E">
            <w:pPr>
              <w:numPr>
                <w:ilvl w:val="0"/>
                <w:numId w:val="4"/>
              </w:numPr>
            </w:pPr>
            <w:r>
              <w:t>Envisageable</w:t>
            </w:r>
          </w:p>
        </w:tc>
      </w:tr>
      <w:tr w:rsidR="002B4B6E" w14:paraId="088154EA" w14:textId="77777777" w:rsidTr="003F2810">
        <w:tc>
          <w:tcPr>
            <w:tcW w:w="3020" w:type="dxa"/>
          </w:tcPr>
          <w:p w14:paraId="07A95471" w14:textId="77777777" w:rsidR="002B4B6E" w:rsidRDefault="002B4B6E" w:rsidP="002B4B6E">
            <w:pPr>
              <w:numPr>
                <w:ilvl w:val="0"/>
                <w:numId w:val="4"/>
              </w:numPr>
            </w:pPr>
            <w:r>
              <w:t>Type 3b</w:t>
            </w:r>
          </w:p>
        </w:tc>
        <w:tc>
          <w:tcPr>
            <w:tcW w:w="3021" w:type="dxa"/>
          </w:tcPr>
          <w:p w14:paraId="06193644" w14:textId="77777777" w:rsidR="002B4B6E" w:rsidRDefault="002B4B6E" w:rsidP="002B4B6E">
            <w:pPr>
              <w:numPr>
                <w:ilvl w:val="0"/>
                <w:numId w:val="4"/>
              </w:numPr>
            </w:pPr>
            <w:r>
              <w:t>Réparation par cicatrisation dirigée</w:t>
            </w:r>
          </w:p>
        </w:tc>
        <w:tc>
          <w:tcPr>
            <w:tcW w:w="3021" w:type="dxa"/>
          </w:tcPr>
          <w:p w14:paraId="10437F8F" w14:textId="77777777" w:rsidR="002B4B6E" w:rsidRDefault="002B4B6E" w:rsidP="002B4B6E">
            <w:pPr>
              <w:numPr>
                <w:ilvl w:val="0"/>
                <w:numId w:val="4"/>
              </w:numPr>
            </w:pPr>
            <w:r>
              <w:t>Non envisageable</w:t>
            </w:r>
          </w:p>
        </w:tc>
      </w:tr>
    </w:tbl>
    <w:p w14:paraId="64A33ED1" w14:textId="77777777" w:rsidR="002B4B6E" w:rsidRDefault="002B4B6E" w:rsidP="002B4B6E">
      <w:pPr>
        <w:numPr>
          <w:ilvl w:val="0"/>
          <w:numId w:val="0"/>
        </w:numPr>
        <w:ind w:left="284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43"/>
        <w:gridCol w:w="3520"/>
      </w:tblGrid>
      <w:tr w:rsidR="002B4B6E" w14:paraId="42BE1BDE" w14:textId="77777777" w:rsidTr="003F2810">
        <w:tc>
          <w:tcPr>
            <w:tcW w:w="4531" w:type="dxa"/>
          </w:tcPr>
          <w:p w14:paraId="65ADBF66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 xml:space="preserve">Ouverture </w:t>
            </w:r>
          </w:p>
        </w:tc>
        <w:tc>
          <w:tcPr>
            <w:tcW w:w="4531" w:type="dxa"/>
          </w:tcPr>
          <w:p w14:paraId="5594A656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>Type de lésion</w:t>
            </w:r>
          </w:p>
        </w:tc>
      </w:tr>
      <w:tr w:rsidR="002B4B6E" w14:paraId="1DA1086F" w14:textId="77777777" w:rsidTr="003F2810">
        <w:tc>
          <w:tcPr>
            <w:tcW w:w="4531" w:type="dxa"/>
          </w:tcPr>
          <w:p w14:paraId="123FD956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 xml:space="preserve">Grade I </w:t>
            </w:r>
          </w:p>
        </w:tc>
        <w:tc>
          <w:tcPr>
            <w:tcW w:w="4531" w:type="dxa"/>
          </w:tcPr>
          <w:p w14:paraId="368168DF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 xml:space="preserve">Ouverture </w:t>
            </w:r>
            <w:proofErr w:type="spellStart"/>
            <w:r>
              <w:t>punctuforme</w:t>
            </w:r>
            <w:proofErr w:type="spellEnd"/>
          </w:p>
        </w:tc>
      </w:tr>
      <w:tr w:rsidR="002B4B6E" w14:paraId="49744FE5" w14:textId="77777777" w:rsidTr="003F2810">
        <w:tc>
          <w:tcPr>
            <w:tcW w:w="4531" w:type="dxa"/>
          </w:tcPr>
          <w:p w14:paraId="45CD407F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>Grade II</w:t>
            </w:r>
          </w:p>
        </w:tc>
        <w:tc>
          <w:tcPr>
            <w:tcW w:w="4531" w:type="dxa"/>
          </w:tcPr>
          <w:p w14:paraId="6E302E7C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>Ouverture lacunaire de plus de 1 cm avec décollement cutanée</w:t>
            </w:r>
          </w:p>
        </w:tc>
      </w:tr>
      <w:tr w:rsidR="002B4B6E" w14:paraId="60BE8A50" w14:textId="77777777" w:rsidTr="003F2810">
        <w:tc>
          <w:tcPr>
            <w:tcW w:w="4531" w:type="dxa"/>
          </w:tcPr>
          <w:p w14:paraId="0E29DFFB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>Grade III</w:t>
            </w:r>
          </w:p>
        </w:tc>
        <w:tc>
          <w:tcPr>
            <w:tcW w:w="4531" w:type="dxa"/>
          </w:tcPr>
          <w:p w14:paraId="77826736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>Traumatisme de grande énergie avec lésion sévère des parties molles</w:t>
            </w:r>
          </w:p>
        </w:tc>
      </w:tr>
      <w:tr w:rsidR="002B4B6E" w14:paraId="734597DE" w14:textId="77777777" w:rsidTr="003F2810">
        <w:tc>
          <w:tcPr>
            <w:tcW w:w="4531" w:type="dxa"/>
          </w:tcPr>
          <w:p w14:paraId="08CCF71B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 xml:space="preserve">Grade </w:t>
            </w:r>
            <w:proofErr w:type="spellStart"/>
            <w:r>
              <w:t>IIIa</w:t>
            </w:r>
            <w:proofErr w:type="spellEnd"/>
          </w:p>
        </w:tc>
        <w:tc>
          <w:tcPr>
            <w:tcW w:w="4531" w:type="dxa"/>
          </w:tcPr>
          <w:p w14:paraId="3A308AB2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>Couverture directe du foyer possible</w:t>
            </w:r>
          </w:p>
        </w:tc>
      </w:tr>
      <w:tr w:rsidR="002B4B6E" w14:paraId="1453C11C" w14:textId="77777777" w:rsidTr="003F2810">
        <w:tc>
          <w:tcPr>
            <w:tcW w:w="4531" w:type="dxa"/>
          </w:tcPr>
          <w:p w14:paraId="4FE00B3F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 xml:space="preserve">Grade </w:t>
            </w:r>
            <w:proofErr w:type="spellStart"/>
            <w:r>
              <w:t>IIIb</w:t>
            </w:r>
            <w:proofErr w:type="spellEnd"/>
          </w:p>
        </w:tc>
        <w:tc>
          <w:tcPr>
            <w:tcW w:w="4531" w:type="dxa"/>
          </w:tcPr>
          <w:p w14:paraId="611C436E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>Perte de substance étendu rendant impossible une couverture directe</w:t>
            </w:r>
          </w:p>
        </w:tc>
      </w:tr>
      <w:tr w:rsidR="002B4B6E" w14:paraId="218FAA8E" w14:textId="77777777" w:rsidTr="003F2810">
        <w:tc>
          <w:tcPr>
            <w:tcW w:w="4531" w:type="dxa"/>
          </w:tcPr>
          <w:p w14:paraId="6C240318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 xml:space="preserve">Grade </w:t>
            </w:r>
            <w:proofErr w:type="spellStart"/>
            <w:r>
              <w:t>IIIc</w:t>
            </w:r>
            <w:proofErr w:type="spellEnd"/>
          </w:p>
        </w:tc>
        <w:tc>
          <w:tcPr>
            <w:tcW w:w="4531" w:type="dxa"/>
          </w:tcPr>
          <w:p w14:paraId="3C97AB33" w14:textId="77777777" w:rsidR="002B4B6E" w:rsidRDefault="002B4B6E" w:rsidP="003F2810">
            <w:pPr>
              <w:numPr>
                <w:ilvl w:val="0"/>
                <w:numId w:val="0"/>
              </w:numPr>
            </w:pPr>
            <w:r>
              <w:t>Lésions artérielles associées ……</w:t>
            </w:r>
          </w:p>
        </w:tc>
      </w:tr>
    </w:tbl>
    <w:p w14:paraId="1F8EDA10" w14:textId="77777777" w:rsidR="002B4B6E" w:rsidRDefault="002B4B6E" w:rsidP="002B4B6E">
      <w:pPr>
        <w:numPr>
          <w:ilvl w:val="0"/>
          <w:numId w:val="0"/>
        </w:numPr>
        <w:ind w:left="284" w:hanging="284"/>
      </w:pPr>
    </w:p>
    <w:p w14:paraId="46504E6F" w14:textId="77777777" w:rsidR="002B4B6E" w:rsidRDefault="002B4B6E" w:rsidP="002B4B6E">
      <w:pPr>
        <w:pStyle w:val="Titre2"/>
      </w:pPr>
      <w:r>
        <w:t xml:space="preserve">Complication vasculaire </w:t>
      </w:r>
    </w:p>
    <w:p w14:paraId="11DDE220" w14:textId="77777777" w:rsidR="002B4B6E" w:rsidRDefault="002B4B6E" w:rsidP="002B4B6E">
      <w:pPr>
        <w:numPr>
          <w:ilvl w:val="0"/>
          <w:numId w:val="4"/>
        </w:numPr>
      </w:pPr>
      <w:r>
        <w:t>Artère tibiale antérieure en cas de fracture proximale</w:t>
      </w:r>
    </w:p>
    <w:p w14:paraId="0838AB63" w14:textId="77777777" w:rsidR="002B4B6E" w:rsidRDefault="002B4B6E" w:rsidP="002B4B6E">
      <w:pPr>
        <w:numPr>
          <w:ilvl w:val="0"/>
          <w:numId w:val="4"/>
        </w:numPr>
      </w:pPr>
      <w:r>
        <w:t>Artère tibiale postérieur</w:t>
      </w:r>
    </w:p>
    <w:p w14:paraId="0113AC91" w14:textId="77777777" w:rsidR="002B4B6E" w:rsidRDefault="002B4B6E" w:rsidP="002B4B6E">
      <w:pPr>
        <w:numPr>
          <w:ilvl w:val="0"/>
          <w:numId w:val="4"/>
        </w:numPr>
      </w:pPr>
      <w:r>
        <w:t>Nécessite parfois des réparations vasculaires</w:t>
      </w:r>
    </w:p>
    <w:p w14:paraId="6ACFE19B" w14:textId="77777777" w:rsidR="002B4B6E" w:rsidRDefault="002B4B6E" w:rsidP="002B4B6E">
      <w:pPr>
        <w:pStyle w:val="Titre2"/>
      </w:pPr>
      <w:r>
        <w:t>Sd de loge</w:t>
      </w:r>
    </w:p>
    <w:p w14:paraId="440EFA96" w14:textId="77777777" w:rsidR="002B4B6E" w:rsidRDefault="002B4B6E" w:rsidP="002B4B6E">
      <w:pPr>
        <w:pStyle w:val="Titre3"/>
      </w:pPr>
      <w:r>
        <w:t>Signes</w:t>
      </w:r>
    </w:p>
    <w:p w14:paraId="0DB01480" w14:textId="77777777" w:rsidR="002B4B6E" w:rsidRDefault="002B4B6E" w:rsidP="002B4B6E">
      <w:pPr>
        <w:numPr>
          <w:ilvl w:val="0"/>
          <w:numId w:val="4"/>
        </w:numPr>
      </w:pPr>
      <w:r>
        <w:t>Tension importante de loge</w:t>
      </w:r>
    </w:p>
    <w:p w14:paraId="370F3B55" w14:textId="77777777" w:rsidR="002B4B6E" w:rsidRDefault="002B4B6E" w:rsidP="002B4B6E">
      <w:pPr>
        <w:numPr>
          <w:ilvl w:val="0"/>
          <w:numId w:val="4"/>
        </w:numPr>
      </w:pPr>
      <w:r>
        <w:t>Douleur souvent des extrémités</w:t>
      </w:r>
    </w:p>
    <w:p w14:paraId="5E63F4A2" w14:textId="77777777" w:rsidR="002B4B6E" w:rsidRDefault="002B4B6E" w:rsidP="002B4B6E">
      <w:pPr>
        <w:numPr>
          <w:ilvl w:val="0"/>
          <w:numId w:val="4"/>
        </w:numPr>
      </w:pPr>
      <w:r>
        <w:t>Paresthésie voire anesthésie de territoire concerné</w:t>
      </w:r>
    </w:p>
    <w:p w14:paraId="3BACD301" w14:textId="77777777" w:rsidR="002B4B6E" w:rsidRDefault="002B4B6E" w:rsidP="002B4B6E">
      <w:pPr>
        <w:numPr>
          <w:ilvl w:val="0"/>
          <w:numId w:val="4"/>
        </w:numPr>
      </w:pPr>
      <w:proofErr w:type="spellStart"/>
      <w:r>
        <w:t>Sub</w:t>
      </w:r>
      <w:proofErr w:type="spellEnd"/>
      <w:r>
        <w:t>-ischémie ou ischémie de membre</w:t>
      </w:r>
    </w:p>
    <w:p w14:paraId="70279345" w14:textId="77777777" w:rsidR="002B4B6E" w:rsidRDefault="002B4B6E" w:rsidP="002B4B6E">
      <w:pPr>
        <w:pStyle w:val="Titre3"/>
      </w:pPr>
      <w:r>
        <w:t>Mesure de la tension de la loge</w:t>
      </w:r>
    </w:p>
    <w:p w14:paraId="3949A9F7" w14:textId="77777777" w:rsidR="002B4B6E" w:rsidRDefault="002B4B6E" w:rsidP="002B4B6E">
      <w:pPr>
        <w:numPr>
          <w:ilvl w:val="0"/>
          <w:numId w:val="4"/>
        </w:numPr>
      </w:pPr>
      <w:r>
        <w:t>Elevé si réalisé</w:t>
      </w:r>
    </w:p>
    <w:p w14:paraId="5A0A31C9" w14:textId="77777777" w:rsidR="002B4B6E" w:rsidRDefault="002B4B6E" w:rsidP="002B4B6E">
      <w:pPr>
        <w:numPr>
          <w:ilvl w:val="0"/>
          <w:numId w:val="4"/>
        </w:numPr>
      </w:pPr>
      <w:r>
        <w:t>Non réalisé la clinique diffuse pour décision de l’aponévrotomie</w:t>
      </w:r>
    </w:p>
    <w:p w14:paraId="5424C9AE" w14:textId="77777777" w:rsidR="002B4B6E" w:rsidRDefault="002B4B6E" w:rsidP="002B4B6E">
      <w:pPr>
        <w:pStyle w:val="Titre3"/>
      </w:pPr>
      <w:r>
        <w:lastRenderedPageBreak/>
        <w:t xml:space="preserve">Signe évolutive </w:t>
      </w:r>
    </w:p>
    <w:p w14:paraId="2259F400" w14:textId="77777777" w:rsidR="002B4B6E" w:rsidRDefault="002B4B6E" w:rsidP="002B4B6E">
      <w:pPr>
        <w:numPr>
          <w:ilvl w:val="0"/>
          <w:numId w:val="4"/>
        </w:numPr>
      </w:pPr>
      <w:r>
        <w:t>Paralysie irréversible</w:t>
      </w:r>
    </w:p>
    <w:p w14:paraId="6FF26B08" w14:textId="77777777" w:rsidR="002B4B6E" w:rsidRDefault="002B4B6E" w:rsidP="002B4B6E">
      <w:pPr>
        <w:numPr>
          <w:ilvl w:val="0"/>
          <w:numId w:val="4"/>
        </w:numPr>
      </w:pPr>
      <w:r>
        <w:t>Ischémie de membre</w:t>
      </w:r>
    </w:p>
    <w:p w14:paraId="4200F33D" w14:textId="77777777" w:rsidR="002B4B6E" w:rsidRDefault="002B4B6E" w:rsidP="002B4B6E">
      <w:pPr>
        <w:pStyle w:val="Titre2"/>
      </w:pPr>
      <w:r>
        <w:t xml:space="preserve">Complication nerveuse </w:t>
      </w:r>
    </w:p>
    <w:p w14:paraId="39804334" w14:textId="77777777" w:rsidR="002B4B6E" w:rsidRDefault="002B4B6E" w:rsidP="002B4B6E">
      <w:pPr>
        <w:numPr>
          <w:ilvl w:val="0"/>
          <w:numId w:val="4"/>
        </w:numPr>
      </w:pPr>
      <w:r>
        <w:t xml:space="preserve">Nerf fibulaire commun (dorsiflexion = marche </w:t>
      </w:r>
      <w:proofErr w:type="spellStart"/>
      <w:r>
        <w:t>stepage</w:t>
      </w:r>
      <w:proofErr w:type="spellEnd"/>
      <w:r>
        <w:t xml:space="preserve">) et </w:t>
      </w:r>
      <w:proofErr w:type="gramStart"/>
      <w:r>
        <w:t>ses branche</w:t>
      </w:r>
      <w:proofErr w:type="gramEnd"/>
    </w:p>
    <w:p w14:paraId="089EE5C8" w14:textId="77777777" w:rsidR="002B4B6E" w:rsidRDefault="002B4B6E" w:rsidP="002B4B6E">
      <w:pPr>
        <w:numPr>
          <w:ilvl w:val="0"/>
          <w:numId w:val="4"/>
        </w:numPr>
      </w:pPr>
      <w:r>
        <w:t>Nerf tibial postérieur</w:t>
      </w:r>
    </w:p>
    <w:p w14:paraId="52E1CC7F" w14:textId="77777777" w:rsidR="002B4B6E" w:rsidRDefault="002B4B6E" w:rsidP="002B4B6E">
      <w:pPr>
        <w:pStyle w:val="Titre1"/>
      </w:pPr>
      <w:r>
        <w:t>Complication tardive et séquelle</w:t>
      </w:r>
    </w:p>
    <w:p w14:paraId="3B6F0FBC" w14:textId="77777777" w:rsidR="002B4B6E" w:rsidRDefault="002B4B6E" w:rsidP="002B4B6E">
      <w:pPr>
        <w:pStyle w:val="Titre2"/>
      </w:pPr>
      <w:proofErr w:type="gramStart"/>
      <w:r>
        <w:t>Cal vicieux</w:t>
      </w:r>
      <w:proofErr w:type="gramEnd"/>
      <w:r>
        <w:t xml:space="preserve"> en valgus</w:t>
      </w:r>
    </w:p>
    <w:p w14:paraId="2EBB72D8" w14:textId="77777777" w:rsidR="002B4B6E" w:rsidRDefault="002B4B6E" w:rsidP="002B4B6E">
      <w:pPr>
        <w:numPr>
          <w:ilvl w:val="0"/>
          <w:numId w:val="4"/>
        </w:numPr>
      </w:pPr>
      <w:r>
        <w:t>Fréquent, remodelage sagittal supérieur à celle du coronal</w:t>
      </w:r>
    </w:p>
    <w:p w14:paraId="6831903F" w14:textId="77777777" w:rsidR="002B4B6E" w:rsidRDefault="002B4B6E" w:rsidP="002B4B6E">
      <w:pPr>
        <w:pStyle w:val="Titre2"/>
      </w:pPr>
      <w:proofErr w:type="gramStart"/>
      <w:r w:rsidRPr="003E398F">
        <w:t>Cal vicieux</w:t>
      </w:r>
      <w:proofErr w:type="gramEnd"/>
      <w:r w:rsidRPr="003E398F">
        <w:t xml:space="preserve"> </w:t>
      </w:r>
      <w:r>
        <w:t>en varus </w:t>
      </w:r>
    </w:p>
    <w:p w14:paraId="5077C18A" w14:textId="77777777" w:rsidR="002B4B6E" w:rsidRDefault="002B4B6E" w:rsidP="002B4B6E">
      <w:pPr>
        <w:numPr>
          <w:ilvl w:val="0"/>
          <w:numId w:val="4"/>
        </w:numPr>
      </w:pPr>
      <w:r>
        <w:t>Remodelage varus est supérieur à celle du valgus</w:t>
      </w:r>
    </w:p>
    <w:p w14:paraId="1D48A041" w14:textId="77777777" w:rsidR="002B4B6E" w:rsidRDefault="002B4B6E" w:rsidP="002B4B6E">
      <w:pPr>
        <w:pStyle w:val="Titre2"/>
      </w:pPr>
      <w:r>
        <w:t>Translation</w:t>
      </w:r>
    </w:p>
    <w:p w14:paraId="06389E48" w14:textId="77777777" w:rsidR="002B4B6E" w:rsidRDefault="002B4B6E" w:rsidP="002B4B6E">
      <w:pPr>
        <w:numPr>
          <w:ilvl w:val="0"/>
          <w:numId w:val="4"/>
        </w:numPr>
      </w:pPr>
      <w:r>
        <w:t xml:space="preserve">100% translation acceptable chez le petit </w:t>
      </w:r>
    </w:p>
    <w:p w14:paraId="451CDA44" w14:textId="77777777" w:rsidR="002B4B6E" w:rsidRDefault="002B4B6E" w:rsidP="002B4B6E">
      <w:pPr>
        <w:numPr>
          <w:ilvl w:val="0"/>
          <w:numId w:val="4"/>
        </w:numPr>
      </w:pPr>
      <w:r>
        <w:t>50% chez l’adolescent</w:t>
      </w:r>
    </w:p>
    <w:p w14:paraId="7EEE3FB0" w14:textId="77777777" w:rsidR="002B4B6E" w:rsidRDefault="002B4B6E" w:rsidP="002B4B6E">
      <w:pPr>
        <w:pStyle w:val="Titre2"/>
      </w:pPr>
      <w:proofErr w:type="gramStart"/>
      <w:r>
        <w:t>Cal vicieux</w:t>
      </w:r>
      <w:proofErr w:type="gramEnd"/>
      <w:r>
        <w:t xml:space="preserve"> en rotation</w:t>
      </w:r>
    </w:p>
    <w:p w14:paraId="150E2CBD" w14:textId="77777777" w:rsidR="002B4B6E" w:rsidRDefault="002B4B6E" w:rsidP="002B4B6E">
      <w:pPr>
        <w:numPr>
          <w:ilvl w:val="0"/>
          <w:numId w:val="4"/>
        </w:numPr>
      </w:pPr>
      <w:r>
        <w:t>Pas de récupération</w:t>
      </w:r>
    </w:p>
    <w:p w14:paraId="5BD7146B" w14:textId="77777777" w:rsidR="002B4B6E" w:rsidRDefault="002B4B6E" w:rsidP="002B4B6E">
      <w:pPr>
        <w:numPr>
          <w:ilvl w:val="0"/>
          <w:numId w:val="4"/>
        </w:numPr>
      </w:pPr>
      <w:r>
        <w:t>Pieux toléré en rotation externe</w:t>
      </w:r>
    </w:p>
    <w:p w14:paraId="65372AD4" w14:textId="77777777" w:rsidR="002B4B6E" w:rsidRDefault="002B4B6E" w:rsidP="002B4B6E">
      <w:pPr>
        <w:pStyle w:val="Titre2"/>
      </w:pPr>
      <w:r>
        <w:t xml:space="preserve">Hyper </w:t>
      </w:r>
      <w:proofErr w:type="spellStart"/>
      <w:r>
        <w:t>alongement</w:t>
      </w:r>
      <w:proofErr w:type="spellEnd"/>
      <w:r>
        <w:t xml:space="preserve"> </w:t>
      </w:r>
    </w:p>
    <w:p w14:paraId="1072FEAE" w14:textId="77777777" w:rsidR="002B4B6E" w:rsidRDefault="002B4B6E" w:rsidP="002B4B6E">
      <w:pPr>
        <w:numPr>
          <w:ilvl w:val="0"/>
          <w:numId w:val="4"/>
        </w:numPr>
      </w:pPr>
      <w:r>
        <w:t>Surtout en cas de traumatisme proximale et ouverture du foyer</w:t>
      </w:r>
    </w:p>
    <w:p w14:paraId="26A10FC3" w14:textId="77777777" w:rsidR="002B4B6E" w:rsidRDefault="002B4B6E" w:rsidP="002B4B6E">
      <w:pPr>
        <w:pStyle w:val="Titre2"/>
      </w:pPr>
      <w:r>
        <w:t>Irrégularité de longueur</w:t>
      </w:r>
    </w:p>
    <w:p w14:paraId="0BE6684F" w14:textId="77777777" w:rsidR="002B4B6E" w:rsidRDefault="002B4B6E" w:rsidP="002B4B6E">
      <w:pPr>
        <w:numPr>
          <w:ilvl w:val="0"/>
          <w:numId w:val="4"/>
        </w:numPr>
      </w:pPr>
      <w:r>
        <w:t>Rarement sup. 2cm et ne nécessite pas de traitement particulier</w:t>
      </w:r>
    </w:p>
    <w:p w14:paraId="213C6895" w14:textId="77777777" w:rsidR="002B4B6E" w:rsidRDefault="002B4B6E" w:rsidP="002B4B6E">
      <w:pPr>
        <w:pStyle w:val="Titre2"/>
      </w:pPr>
      <w:r>
        <w:t xml:space="preserve">Synostose tibio-fibulaire </w:t>
      </w:r>
    </w:p>
    <w:p w14:paraId="2584D35A" w14:textId="77777777" w:rsidR="002B4B6E" w:rsidRDefault="002B4B6E" w:rsidP="002B4B6E">
      <w:pPr>
        <w:numPr>
          <w:ilvl w:val="0"/>
          <w:numId w:val="4"/>
        </w:numPr>
      </w:pPr>
      <w:r>
        <w:t>Soudure de deux os adjacents</w:t>
      </w:r>
    </w:p>
    <w:p w14:paraId="73ACF883" w14:textId="77777777" w:rsidR="002B4B6E" w:rsidRDefault="002B4B6E" w:rsidP="002B4B6E">
      <w:pPr>
        <w:numPr>
          <w:ilvl w:val="0"/>
          <w:numId w:val="4"/>
        </w:numPr>
      </w:pPr>
      <w:r>
        <w:t>En cas de délabrement</w:t>
      </w:r>
    </w:p>
    <w:p w14:paraId="4DC6AB1B" w14:textId="77777777" w:rsidR="002B4B6E" w:rsidRDefault="002B4B6E" w:rsidP="002B4B6E">
      <w:pPr>
        <w:numPr>
          <w:ilvl w:val="0"/>
          <w:numId w:val="4"/>
        </w:numPr>
      </w:pPr>
      <w:r>
        <w:t>Responsable des désaxations de la cheville</w:t>
      </w:r>
    </w:p>
    <w:p w14:paraId="599F0BD7" w14:textId="77777777" w:rsidR="002B4B6E" w:rsidRDefault="002B4B6E" w:rsidP="002B4B6E">
      <w:pPr>
        <w:pStyle w:val="Titre2"/>
      </w:pPr>
      <w:r>
        <w:t xml:space="preserve">Pseudarthrose </w:t>
      </w:r>
    </w:p>
    <w:p w14:paraId="45961990" w14:textId="77777777" w:rsidR="002B4B6E" w:rsidRDefault="002B4B6E" w:rsidP="002B4B6E">
      <w:pPr>
        <w:numPr>
          <w:ilvl w:val="0"/>
          <w:numId w:val="4"/>
        </w:numPr>
      </w:pPr>
      <w:r>
        <w:t>Rare</w:t>
      </w:r>
    </w:p>
    <w:p w14:paraId="2A5F76B7" w14:textId="77777777" w:rsidR="002B4B6E" w:rsidRDefault="002B4B6E" w:rsidP="002B4B6E">
      <w:pPr>
        <w:pStyle w:val="Titre2"/>
      </w:pPr>
      <w:r>
        <w:lastRenderedPageBreak/>
        <w:t xml:space="preserve">Séquelle neurologique </w:t>
      </w:r>
    </w:p>
    <w:p w14:paraId="2B5A164F" w14:textId="77777777" w:rsidR="002B4B6E" w:rsidRDefault="002B4B6E" w:rsidP="002B4B6E">
      <w:pPr>
        <w:pStyle w:val="Titre2"/>
      </w:pPr>
      <w:r>
        <w:t>Atrophie cutanée :</w:t>
      </w:r>
    </w:p>
    <w:p w14:paraId="3A16A7A5" w14:textId="77777777" w:rsidR="002B4B6E" w:rsidRDefault="002B4B6E" w:rsidP="002B4B6E">
      <w:pPr>
        <w:numPr>
          <w:ilvl w:val="0"/>
          <w:numId w:val="4"/>
        </w:numPr>
      </w:pPr>
      <w:r>
        <w:t>Cicatrice inesthétique de la peau</w:t>
      </w:r>
    </w:p>
    <w:p w14:paraId="122A41B5" w14:textId="77777777" w:rsidR="002B4B6E" w:rsidRDefault="002B4B6E" w:rsidP="002B4B6E">
      <w:pPr>
        <w:pStyle w:val="Titre1"/>
      </w:pPr>
      <w:r>
        <w:t>Traitements</w:t>
      </w:r>
    </w:p>
    <w:p w14:paraId="7A276B48" w14:textId="77777777" w:rsidR="002B4B6E" w:rsidRDefault="002B4B6E" w:rsidP="002B4B6E">
      <w:pPr>
        <w:pStyle w:val="Titre2"/>
      </w:pPr>
      <w:r>
        <w:t xml:space="preserve">Moyen </w:t>
      </w:r>
    </w:p>
    <w:p w14:paraId="554BA1A4" w14:textId="77777777" w:rsidR="002B4B6E" w:rsidRDefault="002B4B6E" w:rsidP="002B4B6E">
      <w:pPr>
        <w:pStyle w:val="Titre3"/>
      </w:pPr>
      <w:r>
        <w:t xml:space="preserve">Médicamenteux </w:t>
      </w:r>
    </w:p>
    <w:p w14:paraId="5184ED6A" w14:textId="77777777" w:rsidR="002B4B6E" w:rsidRDefault="002B4B6E" w:rsidP="002B4B6E">
      <w:pPr>
        <w:numPr>
          <w:ilvl w:val="0"/>
          <w:numId w:val="4"/>
        </w:numPr>
      </w:pPr>
      <w:r>
        <w:t>Antalgique, antibiotique, VAT, anticoagulant (antithrombotique)</w:t>
      </w:r>
    </w:p>
    <w:p w14:paraId="7394D75E" w14:textId="77777777" w:rsidR="002B4B6E" w:rsidRDefault="002B4B6E" w:rsidP="002B4B6E">
      <w:pPr>
        <w:pStyle w:val="Titre3"/>
      </w:pPr>
      <w:r>
        <w:t>Orthopédique</w:t>
      </w:r>
    </w:p>
    <w:p w14:paraId="30172583" w14:textId="77777777" w:rsidR="002B4B6E" w:rsidRDefault="002B4B6E" w:rsidP="002B4B6E">
      <w:pPr>
        <w:numPr>
          <w:ilvl w:val="0"/>
          <w:numId w:val="4"/>
        </w:numPr>
      </w:pPr>
      <w:r>
        <w:t>Immobilisation par plâtre cruro-pédieux</w:t>
      </w:r>
    </w:p>
    <w:p w14:paraId="0306EFE1" w14:textId="77777777" w:rsidR="002B4B6E" w:rsidRDefault="002B4B6E" w:rsidP="002B4B6E">
      <w:pPr>
        <w:numPr>
          <w:ilvl w:val="0"/>
          <w:numId w:val="4"/>
        </w:numPr>
      </w:pPr>
      <w:r>
        <w:t>Réduction sous anesthésie générale parfois</w:t>
      </w:r>
    </w:p>
    <w:p w14:paraId="3C2D43AF" w14:textId="77777777" w:rsidR="002B4B6E" w:rsidRDefault="002B4B6E" w:rsidP="002B4B6E">
      <w:pPr>
        <w:pStyle w:val="Titre3"/>
      </w:pPr>
      <w:r>
        <w:t>Chirurgical</w:t>
      </w:r>
    </w:p>
    <w:p w14:paraId="2F8A6C37" w14:textId="77777777" w:rsidR="002B4B6E" w:rsidRPr="003E398F" w:rsidRDefault="002B4B6E" w:rsidP="002B4B6E">
      <w:pPr>
        <w:numPr>
          <w:ilvl w:val="0"/>
          <w:numId w:val="4"/>
        </w:numPr>
      </w:pPr>
      <w:r>
        <w:t xml:space="preserve">Fixation externe – </w:t>
      </w:r>
      <w:r w:rsidRPr="003E398F">
        <w:t>ECMES</w:t>
      </w:r>
      <w:r>
        <w:t xml:space="preserve"> – clou </w:t>
      </w:r>
    </w:p>
    <w:p w14:paraId="6C664A14" w14:textId="77777777" w:rsidR="002B4B6E" w:rsidRDefault="002B4B6E" w:rsidP="002B4B6E">
      <w:pPr>
        <w:pStyle w:val="Titre3"/>
      </w:pPr>
      <w:r>
        <w:t>Aponévrotomie</w:t>
      </w:r>
    </w:p>
    <w:p w14:paraId="2B34C1C6" w14:textId="77777777" w:rsidR="002B4B6E" w:rsidRDefault="002B4B6E" w:rsidP="002B4B6E">
      <w:pPr>
        <w:pStyle w:val="Titre3"/>
      </w:pPr>
      <w:r>
        <w:t>Réparation vasculaire</w:t>
      </w:r>
    </w:p>
    <w:p w14:paraId="21FAA0F9" w14:textId="77777777" w:rsidR="002B4B6E" w:rsidRDefault="002B4B6E" w:rsidP="002B4B6E">
      <w:pPr>
        <w:pStyle w:val="Titre2"/>
      </w:pPr>
      <w:r>
        <w:t xml:space="preserve">Indication </w:t>
      </w:r>
    </w:p>
    <w:p w14:paraId="26FE3458" w14:textId="77777777" w:rsidR="002B4B6E" w:rsidRDefault="002B4B6E" w:rsidP="002B4B6E">
      <w:pPr>
        <w:pStyle w:val="Titre3"/>
      </w:pPr>
      <w:r>
        <w:t xml:space="preserve">Traitement médical </w:t>
      </w:r>
    </w:p>
    <w:p w14:paraId="012ADD2E" w14:textId="77777777" w:rsidR="002B4B6E" w:rsidRDefault="002B4B6E" w:rsidP="002B4B6E">
      <w:pPr>
        <w:numPr>
          <w:ilvl w:val="0"/>
          <w:numId w:val="4"/>
        </w:numPr>
      </w:pPr>
      <w:r>
        <w:t>Antalgique II, anticoagulant en fin de croissance, antibiotique, VAT en cas de fracture ouverte</w:t>
      </w:r>
    </w:p>
    <w:p w14:paraId="6473CC94" w14:textId="77777777" w:rsidR="002B4B6E" w:rsidRDefault="002B4B6E" w:rsidP="002B4B6E">
      <w:pPr>
        <w:pStyle w:val="Titre3"/>
      </w:pPr>
      <w:r>
        <w:t xml:space="preserve">Orthopédique </w:t>
      </w:r>
    </w:p>
    <w:p w14:paraId="497C43AD" w14:textId="77777777" w:rsidR="002B4B6E" w:rsidRDefault="002B4B6E" w:rsidP="002B4B6E">
      <w:pPr>
        <w:numPr>
          <w:ilvl w:val="0"/>
          <w:numId w:val="4"/>
        </w:numPr>
      </w:pPr>
      <w:r>
        <w:t>Fracture non déplacé fermé ou ouverture …….</w:t>
      </w:r>
    </w:p>
    <w:p w14:paraId="3F3D1718" w14:textId="77777777" w:rsidR="002B4B6E" w:rsidRDefault="002B4B6E" w:rsidP="002B4B6E">
      <w:pPr>
        <w:numPr>
          <w:ilvl w:val="0"/>
          <w:numId w:val="4"/>
        </w:numPr>
      </w:pPr>
      <w:r>
        <w:t>Plâtre cruro-pédieux</w:t>
      </w:r>
    </w:p>
    <w:p w14:paraId="25ABC5FE" w14:textId="77777777" w:rsidR="002B4B6E" w:rsidRDefault="002B4B6E" w:rsidP="002B4B6E">
      <w:pPr>
        <w:numPr>
          <w:ilvl w:val="0"/>
          <w:numId w:val="4"/>
        </w:numPr>
      </w:pPr>
      <w:r>
        <w:t>Genou fléchi 90° chez les petits enfant et 30° chez les grands enfants</w:t>
      </w:r>
    </w:p>
    <w:p w14:paraId="49D765AF" w14:textId="77777777" w:rsidR="002B4B6E" w:rsidRDefault="002B4B6E" w:rsidP="002B4B6E">
      <w:pPr>
        <w:numPr>
          <w:ilvl w:val="0"/>
          <w:numId w:val="4"/>
        </w:numPr>
      </w:pPr>
      <w:r>
        <w:t xml:space="preserve">Pied en flexion plantaire 20° </w:t>
      </w:r>
    </w:p>
    <w:p w14:paraId="6764BE31" w14:textId="77777777" w:rsidR="002B4B6E" w:rsidRDefault="002B4B6E" w:rsidP="002B4B6E">
      <w:pPr>
        <w:numPr>
          <w:ilvl w:val="0"/>
          <w:numId w:val="4"/>
        </w:numPr>
      </w:pPr>
      <w:r>
        <w:t>Fracture déplacée non compliquée</w:t>
      </w:r>
    </w:p>
    <w:p w14:paraId="1EE152EB" w14:textId="77777777" w:rsidR="002B4B6E" w:rsidRDefault="002B4B6E" w:rsidP="002B4B6E">
      <w:pPr>
        <w:numPr>
          <w:ilvl w:val="0"/>
          <w:numId w:val="4"/>
        </w:numPr>
      </w:pPr>
      <w:r>
        <w:t>Réduction sous anesthésie générale</w:t>
      </w:r>
    </w:p>
    <w:p w14:paraId="4536B12D" w14:textId="77777777" w:rsidR="002B4B6E" w:rsidRDefault="002B4B6E" w:rsidP="002B4B6E">
      <w:pPr>
        <w:numPr>
          <w:ilvl w:val="0"/>
          <w:numId w:val="4"/>
        </w:numPr>
      </w:pPr>
      <w:r>
        <w:t>Plâtre cruro-pédieux</w:t>
      </w:r>
    </w:p>
    <w:p w14:paraId="5E37E0D7" w14:textId="77777777" w:rsidR="002B4B6E" w:rsidRDefault="002B4B6E" w:rsidP="002B4B6E">
      <w:pPr>
        <w:pStyle w:val="Titre3"/>
      </w:pPr>
      <w:r>
        <w:t xml:space="preserve">Chirurgicale </w:t>
      </w:r>
    </w:p>
    <w:p w14:paraId="20B97B9D" w14:textId="77777777" w:rsidR="002B4B6E" w:rsidRDefault="002B4B6E" w:rsidP="002B4B6E">
      <w:pPr>
        <w:numPr>
          <w:ilvl w:val="0"/>
          <w:numId w:val="4"/>
        </w:numPr>
      </w:pPr>
      <w:r>
        <w:t>Fracture déplacée instable</w:t>
      </w:r>
    </w:p>
    <w:p w14:paraId="06C7F1E8" w14:textId="77777777" w:rsidR="002B4B6E" w:rsidRDefault="002B4B6E" w:rsidP="002B4B6E">
      <w:pPr>
        <w:numPr>
          <w:ilvl w:val="0"/>
          <w:numId w:val="4"/>
        </w:numPr>
      </w:pPr>
      <w:r>
        <w:lastRenderedPageBreak/>
        <w:t xml:space="preserve">Fracture ouverte au-delà de </w:t>
      </w:r>
      <w:proofErr w:type="spellStart"/>
      <w:r>
        <w:t>Gustillo</w:t>
      </w:r>
      <w:proofErr w:type="spellEnd"/>
      <w:r>
        <w:t xml:space="preserve"> ou …… : fixateur externe </w:t>
      </w:r>
    </w:p>
    <w:p w14:paraId="3F9809C7" w14:textId="77777777" w:rsidR="002B4B6E" w:rsidRDefault="002B4B6E" w:rsidP="002B4B6E">
      <w:pPr>
        <w:numPr>
          <w:ilvl w:val="0"/>
          <w:numId w:val="4"/>
        </w:numPr>
      </w:pPr>
      <w:r>
        <w:t>Fin de croissance 13 ans fille et 15 ans garçon : clou</w:t>
      </w:r>
    </w:p>
    <w:p w14:paraId="46BBEF7C" w14:textId="77777777" w:rsidR="002B4B6E" w:rsidRDefault="002B4B6E" w:rsidP="002B4B6E">
      <w:pPr>
        <w:numPr>
          <w:ilvl w:val="0"/>
          <w:numId w:val="4"/>
        </w:numPr>
      </w:pPr>
      <w:r>
        <w:t xml:space="preserve">ECMES : risque de rotation </w:t>
      </w:r>
    </w:p>
    <w:p w14:paraId="32DF39DF" w14:textId="77777777" w:rsidR="002B4B6E" w:rsidRDefault="002B4B6E" w:rsidP="002B4B6E">
      <w:pPr>
        <w:numPr>
          <w:ilvl w:val="0"/>
          <w:numId w:val="4"/>
        </w:numPr>
      </w:pPr>
      <w:r>
        <w:t>Fracture avec lésion vasculaire ou nerveuse associée</w:t>
      </w:r>
    </w:p>
    <w:p w14:paraId="38BBE0FA" w14:textId="77777777" w:rsidR="002B4B6E" w:rsidRDefault="002B4B6E" w:rsidP="002B4B6E">
      <w:pPr>
        <w:pStyle w:val="Titre3"/>
      </w:pPr>
      <w:r>
        <w:t xml:space="preserve">Sd de loge : </w:t>
      </w:r>
    </w:p>
    <w:p w14:paraId="1AB29CCE" w14:textId="77777777" w:rsidR="002B4B6E" w:rsidRDefault="002B4B6E" w:rsidP="002B4B6E">
      <w:pPr>
        <w:numPr>
          <w:ilvl w:val="0"/>
          <w:numId w:val="4"/>
        </w:numPr>
      </w:pPr>
      <w:r>
        <w:t>Aponévrotomie</w:t>
      </w:r>
    </w:p>
    <w:p w14:paraId="51365756" w14:textId="77777777" w:rsidR="002B4B6E" w:rsidRDefault="002B4B6E" w:rsidP="002B4B6E">
      <w:pPr>
        <w:pStyle w:val="Titre3"/>
      </w:pPr>
      <w:r>
        <w:t>Kinésithérapie :</w:t>
      </w:r>
    </w:p>
    <w:p w14:paraId="2CC1698A" w14:textId="77777777" w:rsidR="002B4B6E" w:rsidRDefault="002B4B6E" w:rsidP="002B4B6E">
      <w:pPr>
        <w:numPr>
          <w:ilvl w:val="0"/>
          <w:numId w:val="4"/>
        </w:numPr>
      </w:pPr>
      <w:r>
        <w:t>Après immobilisation</w:t>
      </w:r>
    </w:p>
    <w:p w14:paraId="12FAB12C" w14:textId="77777777" w:rsidR="002B4B6E" w:rsidRDefault="002B4B6E" w:rsidP="002B4B6E">
      <w:pPr>
        <w:pStyle w:val="Titre1"/>
      </w:pPr>
      <w:r>
        <w:t xml:space="preserve">Evolution </w:t>
      </w:r>
    </w:p>
    <w:p w14:paraId="366B96E3" w14:textId="77777777" w:rsidR="002B4B6E" w:rsidRDefault="002B4B6E" w:rsidP="002B4B6E">
      <w:pPr>
        <w:numPr>
          <w:ilvl w:val="0"/>
          <w:numId w:val="4"/>
        </w:numPr>
      </w:pPr>
      <w:r>
        <w:t>Consolidation en fonction de l’âge : immobilisation 45 jours – 3 mois à 4 mois</w:t>
      </w:r>
    </w:p>
    <w:p w14:paraId="58885B41" w14:textId="77777777" w:rsidR="002B4B6E" w:rsidRDefault="002B4B6E" w:rsidP="002B4B6E">
      <w:pPr>
        <w:numPr>
          <w:ilvl w:val="0"/>
          <w:numId w:val="4"/>
        </w:numPr>
      </w:pPr>
      <w:r>
        <w:t>Arrêt d’activité physique sportive pendant 3 mois</w:t>
      </w:r>
    </w:p>
    <w:p w14:paraId="0221AFD3" w14:textId="77777777" w:rsidR="002B4B6E" w:rsidRDefault="002B4B6E" w:rsidP="002B4B6E">
      <w:pPr>
        <w:numPr>
          <w:ilvl w:val="0"/>
          <w:numId w:val="4"/>
        </w:numPr>
      </w:pPr>
      <w:r>
        <w:t xml:space="preserve">Décharge en fonction de l’avancement de la consolidation </w:t>
      </w:r>
    </w:p>
    <w:p w14:paraId="6162D1A5" w14:textId="77777777" w:rsidR="002B4B6E" w:rsidRDefault="002B4B6E" w:rsidP="002B4B6E">
      <w:pPr>
        <w:numPr>
          <w:ilvl w:val="0"/>
          <w:numId w:val="4"/>
        </w:numPr>
      </w:pPr>
      <w:r>
        <w:t>Contrôle à J8 – J15</w:t>
      </w:r>
    </w:p>
    <w:p w14:paraId="2711964A" w14:textId="77777777" w:rsidR="002B4B6E" w:rsidRDefault="002B4B6E" w:rsidP="002B4B6E">
      <w:pPr>
        <w:numPr>
          <w:ilvl w:val="0"/>
          <w:numId w:val="4"/>
        </w:numPr>
      </w:pPr>
      <w:r>
        <w:t>Risque de déplacement secondaire</w:t>
      </w:r>
    </w:p>
    <w:p w14:paraId="68BF5C36" w14:textId="77777777" w:rsidR="002B4B6E" w:rsidRDefault="002B4B6E" w:rsidP="002B4B6E">
      <w:pPr>
        <w:numPr>
          <w:ilvl w:val="0"/>
          <w:numId w:val="4"/>
        </w:numPr>
      </w:pPr>
      <w:r>
        <w:t xml:space="preserve">Si déplacement </w:t>
      </w:r>
    </w:p>
    <w:p w14:paraId="104180D3" w14:textId="77777777" w:rsidR="002B4B6E" w:rsidRDefault="002B4B6E" w:rsidP="002B4B6E">
      <w:pPr>
        <w:numPr>
          <w:ilvl w:val="0"/>
          <w:numId w:val="4"/>
        </w:numPr>
      </w:pPr>
      <w:r>
        <w:t>Gypsotomie</w:t>
      </w:r>
    </w:p>
    <w:p w14:paraId="3BF7E622" w14:textId="77777777" w:rsidR="002B4B6E" w:rsidRPr="008664C3" w:rsidRDefault="002B4B6E" w:rsidP="002B4B6E">
      <w:pPr>
        <w:numPr>
          <w:ilvl w:val="0"/>
          <w:numId w:val="4"/>
        </w:numPr>
      </w:pPr>
      <w:r>
        <w:t>Reprise de la réduction sous anesthésie générale</w:t>
      </w:r>
    </w:p>
    <w:p w14:paraId="0D7957E8" w14:textId="77777777" w:rsidR="00CD276A" w:rsidRPr="002B4B6E" w:rsidRDefault="00CD276A" w:rsidP="002B4B6E"/>
    <w:sectPr w:rsidR="00CD276A" w:rsidRPr="002B4B6E" w:rsidSect="00A11211">
      <w:headerReference w:type="default" r:id="rId6"/>
      <w:footerReference w:type="default" r:id="rId7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8C462" w14:textId="040E19BB" w:rsidR="00A11211" w:rsidRDefault="002B4B6E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2192C22A" w14:textId="77777777" w:rsidR="006D2B9E" w:rsidRDefault="002B4B6E" w:rsidP="00CF2E78">
    <w:pPr>
      <w:pStyle w:val="Pieddepage"/>
      <w:numPr>
        <w:ilvl w:val="0"/>
        <w:numId w:val="0"/>
      </w:numPr>
      <w:ind w:left="360" w:hanging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48B22" w14:textId="77777777" w:rsidR="006D2B9E" w:rsidRDefault="002B4B6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A03C5"/>
    <w:multiLevelType w:val="hybridMultilevel"/>
    <w:tmpl w:val="8886213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3082C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17B56A3"/>
    <w:multiLevelType w:val="hybridMultilevel"/>
    <w:tmpl w:val="F0B261D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1A3081"/>
    <w:multiLevelType w:val="hybridMultilevel"/>
    <w:tmpl w:val="20D4A8B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F68"/>
    <w:rsid w:val="00280D55"/>
    <w:rsid w:val="002B4B6E"/>
    <w:rsid w:val="003E398F"/>
    <w:rsid w:val="004A15A7"/>
    <w:rsid w:val="00774C8E"/>
    <w:rsid w:val="008139D4"/>
    <w:rsid w:val="00A53F68"/>
    <w:rsid w:val="00A671B9"/>
    <w:rsid w:val="00B31457"/>
    <w:rsid w:val="00CD276A"/>
    <w:rsid w:val="00CE5FD0"/>
    <w:rsid w:val="00DA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81AC4"/>
  <w15:chartTrackingRefBased/>
  <w15:docId w15:val="{43447360-E097-4778-9218-596948028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B6E"/>
    <w:pPr>
      <w:numPr>
        <w:numId w:val="8"/>
      </w:numPr>
    </w:pPr>
    <w:rPr>
      <w:rFonts w:ascii="Times New Roman" w:hAnsi="Times New Roman"/>
      <w:sz w:val="20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B4B6E"/>
    <w:pPr>
      <w:keepNext/>
      <w:keepLines/>
      <w:numPr>
        <w:numId w:val="5"/>
      </w:numPr>
      <w:spacing w:after="0"/>
      <w:outlineLvl w:val="0"/>
    </w:pPr>
    <w:rPr>
      <w:rFonts w:eastAsiaTheme="majorEastAsia" w:cstheme="majorBidi"/>
      <w:color w:val="92421E"/>
      <w:sz w:val="28"/>
      <w:szCs w:val="32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B4B6E"/>
    <w:pPr>
      <w:keepNext/>
      <w:keepLines/>
      <w:numPr>
        <w:ilvl w:val="1"/>
        <w:numId w:val="5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B4B6E"/>
    <w:pPr>
      <w:keepNext/>
      <w:keepLines/>
      <w:numPr>
        <w:ilvl w:val="2"/>
        <w:numId w:val="5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2B4B6E"/>
    <w:pPr>
      <w:keepNext/>
      <w:keepLines/>
      <w:numPr>
        <w:ilvl w:val="3"/>
        <w:numId w:val="5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2B4B6E"/>
    <w:pPr>
      <w:keepNext/>
      <w:keepLines/>
      <w:numPr>
        <w:ilvl w:val="4"/>
        <w:numId w:val="5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2B4B6E"/>
    <w:pPr>
      <w:keepNext/>
      <w:keepLines/>
      <w:numPr>
        <w:ilvl w:val="5"/>
        <w:numId w:val="5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B4B6E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B4B6E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B4B6E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80D55"/>
    <w:pPr>
      <w:ind w:left="720"/>
      <w:contextualSpacing/>
    </w:pPr>
  </w:style>
  <w:style w:type="table" w:styleId="Grilledutableau">
    <w:name w:val="Table Grid"/>
    <w:basedOn w:val="TableauNormal"/>
    <w:uiPriority w:val="39"/>
    <w:rsid w:val="00280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2B4B6E"/>
    <w:rPr>
      <w:rFonts w:ascii="Times New Roman" w:eastAsiaTheme="majorEastAsia" w:hAnsi="Times New Roman" w:cstheme="majorBidi"/>
      <w:color w:val="92421E"/>
      <w:sz w:val="28"/>
      <w:szCs w:val="32"/>
      <w:u w:val="single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2B4B6E"/>
    <w:rPr>
      <w:rFonts w:ascii="Times New Roman" w:eastAsiaTheme="majorEastAsia" w:hAnsi="Times New Roman" w:cstheme="majorBidi"/>
      <w:color w:val="2F5496" w:themeColor="accent1" w:themeShade="BF"/>
      <w:sz w:val="26"/>
      <w:szCs w:val="26"/>
      <w:u w:val="single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2B4B6E"/>
    <w:rPr>
      <w:rFonts w:ascii="Times New Roman" w:eastAsiaTheme="majorEastAsia" w:hAnsi="Times New Roman" w:cstheme="majorBidi"/>
      <w:color w:val="00B050"/>
      <w:sz w:val="24"/>
      <w:szCs w:val="24"/>
      <w:u w:val="single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2B4B6E"/>
    <w:rPr>
      <w:rFonts w:ascii="Times New Roman" w:eastAsiaTheme="majorEastAsia" w:hAnsi="Times New Roman" w:cstheme="majorBidi"/>
      <w:iCs/>
      <w:color w:val="7030A0"/>
      <w:u w:val="single"/>
      <w:lang w:val="fr-FR"/>
    </w:rPr>
  </w:style>
  <w:style w:type="character" w:customStyle="1" w:styleId="Titre5Car">
    <w:name w:val="Titre 5 Car"/>
    <w:basedOn w:val="Policepardfaut"/>
    <w:link w:val="Titre5"/>
    <w:uiPriority w:val="9"/>
    <w:rsid w:val="002B4B6E"/>
    <w:rPr>
      <w:rFonts w:ascii="Times New Roman" w:eastAsiaTheme="majorEastAsia" w:hAnsi="Times New Roman" w:cstheme="majorBidi"/>
      <w:color w:val="002060"/>
      <w:sz w:val="20"/>
      <w:lang w:val="fr-FR"/>
    </w:rPr>
  </w:style>
  <w:style w:type="character" w:customStyle="1" w:styleId="Titre6Car">
    <w:name w:val="Titre 6 Car"/>
    <w:basedOn w:val="Policepardfaut"/>
    <w:link w:val="Titre6"/>
    <w:uiPriority w:val="9"/>
    <w:rsid w:val="002B4B6E"/>
    <w:rPr>
      <w:rFonts w:ascii="Times New Roman" w:eastAsiaTheme="majorEastAsia" w:hAnsi="Times New Roman" w:cstheme="majorBidi"/>
      <w:color w:val="ED7D31" w:themeColor="accent2"/>
      <w:sz w:val="20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B4B6E"/>
    <w:rPr>
      <w:rFonts w:asciiTheme="majorHAnsi" w:eastAsiaTheme="majorEastAsia" w:hAnsiTheme="majorHAnsi" w:cstheme="majorBidi"/>
      <w:i/>
      <w:iCs/>
      <w:color w:val="1F3763" w:themeColor="accent1" w:themeShade="7F"/>
      <w:sz w:val="20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B4B6E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B4B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B4B6E"/>
    <w:pPr>
      <w:numPr>
        <w:numId w:val="0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 w:line="360" w:lineRule="auto"/>
      <w:contextualSpacing/>
      <w:jc w:val="center"/>
    </w:pPr>
    <w:rPr>
      <w:rFonts w:eastAsiaTheme="majorEastAsia" w:cstheme="majorBidi"/>
      <w:caps/>
      <w:color w:val="FF0000"/>
      <w:spacing w:val="-10"/>
      <w:kern w:val="28"/>
      <w:sz w:val="32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2B4B6E"/>
    <w:rPr>
      <w:rFonts w:ascii="Times New Roman" w:eastAsiaTheme="majorEastAsia" w:hAnsi="Times New Roman" w:cstheme="majorBidi"/>
      <w:caps/>
      <w:color w:val="FF0000"/>
      <w:spacing w:val="-10"/>
      <w:kern w:val="28"/>
      <w:sz w:val="32"/>
      <w:szCs w:val="56"/>
      <w:lang w:val="fr-FR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En-tte">
    <w:name w:val="header"/>
    <w:basedOn w:val="Normal"/>
    <w:link w:val="En-tteCar"/>
    <w:uiPriority w:val="99"/>
    <w:unhideWhenUsed/>
    <w:rsid w:val="002B4B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B4B6E"/>
    <w:rPr>
      <w:rFonts w:ascii="Times New Roman" w:hAnsi="Times New Roman"/>
      <w:sz w:val="20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2B4B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B4B6E"/>
    <w:rPr>
      <w:rFonts w:ascii="Times New Roman" w:hAnsi="Times New Roman"/>
      <w:sz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eader" Target="header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15D7ED-2D05-470F-987E-A2707A1351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731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4</cp:revision>
  <dcterms:created xsi:type="dcterms:W3CDTF">2025-08-22T18:08:00Z</dcterms:created>
  <dcterms:modified xsi:type="dcterms:W3CDTF">2025-08-25T03:32:00Z</dcterms:modified>
</cp:coreProperties>
</file>