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Abcès pulmonaire</w:t>
      </w:r>
    </w:p>
    <w:p>
      <w:pPr>
        <w:pStyle w:val="Heading2"/>
      </w:pPr>
      <w:r>
        <w:rPr/>
        <w:t xml:space="preserve">Définition </w:t>
      </w:r>
    </w:p>
    <w:p>
      <w:pPr/>
      <w:r>
        <w:rPr/>
        <w:t>Suppuration pulmonaire</w:t>
      </w:r>
      <w:r>
        <w:rPr/>
        <w:t>,</w:t>
      </w:r>
      <w:r>
        <w:rPr/>
        <w:t xml:space="preserve"> primitif</w:t>
      </w:r>
      <w:r>
        <w:rPr/>
        <w:t>,</w:t>
      </w:r>
      <w:r>
        <w:rPr/>
        <w:t xml:space="preserve"> affection grave</w:t>
      </w:r>
    </w:p>
    <w:p>
      <w:pPr/>
      <w:r>
        <w:rPr/>
        <w:t xml:space="preserve">Cavité néoformée unique ou multiple creusés dans le parenchyme </w:t>
      </w:r>
      <w:r>
        <w:rPr/>
        <w:t>inflammatoire aiguë non tuberculeuse</w:t>
      </w:r>
    </w:p>
    <w:p>
      <w:pPr>
        <w:pStyle w:val="Heading2"/>
      </w:pPr>
      <w:r>
        <w:rPr/>
        <w:t>Intérêts</w:t>
      </w:r>
    </w:p>
    <w:p>
      <w:pPr/>
      <w:r>
        <w:rPr/>
        <w:t>Affection grave</w:t>
      </w:r>
      <w:r>
        <w:rPr/>
        <w:t>,</w:t>
      </w:r>
      <w:r>
        <w:rPr/>
        <w:t xml:space="preserve"> survenant sur un terrai</w:t>
      </w:r>
      <w:r>
        <w:rPr/>
        <w:t>n</w:t>
      </w:r>
      <w:r>
        <w:rPr/>
        <w:t xml:space="preserve"> ….</w:t>
      </w:r>
      <w:r>
        <w:rPr/>
        <w:t>. : éthylique</w:t>
      </w:r>
      <w:r>
        <w:rPr/>
        <w:t>,</w:t>
      </w:r>
      <w:r>
        <w:rPr/>
        <w:t xml:space="preserve"> mauvaise état buc</w:t>
      </w:r>
      <w:r>
        <w:rPr/>
        <w:t>co-dentaire</w:t>
      </w:r>
      <w:r>
        <w:rPr/>
        <w:t>,</w:t>
      </w:r>
      <w:r>
        <w:rPr/>
        <w:t xml:space="preserve"> diabète</w:t>
      </w:r>
      <w:r>
        <w:rPr/>
        <w:t>,</w:t>
      </w:r>
      <w:r>
        <w:rPr/>
        <w:t xml:space="preserve"> immunodépression (cancer)</w:t>
      </w:r>
      <w:r>
        <w:rPr/>
        <w:t>,</w:t>
      </w:r>
      <w:r>
        <w:rPr/>
        <w:t xml:space="preserve"> </w:t>
      </w:r>
      <w:r>
        <w:rPr/>
        <w:t>….</w:t>
      </w:r>
      <w:r>
        <w:rPr/>
        <w:t>,</w:t>
      </w:r>
      <w:r>
        <w:rPr/>
        <w:t xml:space="preserve"> intubation ou manœuvres instrumentales diverses</w:t>
      </w:r>
    </w:p>
    <w:p>
      <w:pPr>
        <w:pStyle w:val="Heading2"/>
      </w:pPr>
      <w:r>
        <w:rPr/>
        <w:t>Germes en causes</w:t>
      </w:r>
    </w:p>
    <w:p>
      <w:pPr/>
      <w:r>
        <w:rPr/>
        <w:t xml:space="preserve">Anaérobies : </w:t>
      </w:r>
    </w:p>
    <w:p>
      <w:pPr/>
      <w:r>
        <w:rPr/>
        <w:t>Seule en cause : 1</w:t>
      </w:r>
      <w:r>
        <w:rPr/>
        <w:t xml:space="preserve"> à 2/3 des cas</w:t>
      </w:r>
      <w:r>
        <w:rPr/>
        <w:t xml:space="preserve"> : </w:t>
      </w:r>
      <w:r>
        <w:rPr>
          <w:i/>
        </w:rPr>
        <w:t>Fusibactérium</w:t>
      </w:r>
      <w:r>
        <w:rPr>
          <w:i/>
        </w:rPr>
        <w:t>,</w:t>
      </w:r>
    </w:p>
    <w:p>
      <w:pPr/>
      <w:r>
        <w:rPr/>
        <w:t xml:space="preserve">Anaérobie associé d’autres germes : </w:t>
      </w:r>
    </w:p>
    <w:p>
      <w:pPr/>
      <w:r>
        <w:rPr>
          <w:i/>
        </w:rPr>
        <w:t>Staphyloco</w:t>
      </w:r>
      <w:r>
        <w:rPr>
          <w:i/>
        </w:rPr>
        <w:t>cus Aureus</w:t>
      </w:r>
      <w:r>
        <w:rPr>
          <w:i/>
        </w:rPr>
        <w:t xml:space="preserve"> :</w:t>
      </w:r>
    </w:p>
    <w:p>
      <w:pPr/>
      <w:r>
        <w:rPr>
          <w:i/>
        </w:rPr>
        <w:t xml:space="preserve">Entérobactéries : Klebsiella chez </w:t>
      </w:r>
      <w:r>
        <w:rPr/>
        <w:t>la bronchectasie</w:t>
      </w:r>
      <w:r>
        <w:rPr/>
        <w:t>,</w:t>
      </w:r>
      <w:r>
        <w:rPr/>
        <w:t xml:space="preserve"> mucoviscidose</w:t>
      </w:r>
    </w:p>
    <w:p>
      <w:pPr/>
      <w:r>
        <w:rPr>
          <w:i/>
        </w:rPr>
        <w:t>Mucor</w:t>
      </w:r>
      <w:r>
        <w:rPr>
          <w:i/>
        </w:rPr>
        <w:t xml:space="preserve"> </w:t>
      </w:r>
      <w:r>
        <w:rPr>
          <w:i/>
        </w:rPr>
        <w:t>qua</w:t>
      </w:r>
      <w:r>
        <w:rPr>
          <w:i/>
        </w:rPr>
        <w:t>si</w:t>
      </w:r>
      <w:r>
        <w:rPr/>
        <w:t xml:space="preserve"> </w:t>
      </w:r>
      <w:r>
        <w:rPr/>
        <w:t xml:space="preserve">exclusivement chez </w:t>
      </w:r>
      <w:r>
        <w:rPr/>
        <w:t>les diabétiques</w:t>
      </w:r>
    </w:p>
    <w:p>
      <w:pPr/>
      <w:r>
        <w:rPr>
          <w:i/>
        </w:rPr>
        <w:t xml:space="preserve">Rhodococus </w:t>
      </w:r>
      <w:r>
        <w:rPr>
          <w:i/>
        </w:rPr>
        <w:t>equi</w:t>
      </w:r>
      <w:r>
        <w:rPr/>
        <w:t xml:space="preserve"> chez les VIH +</w:t>
      </w:r>
    </w:p>
    <w:p>
      <w:pPr>
        <w:pStyle w:val="Heading2"/>
      </w:pPr>
      <w:r>
        <w:rPr/>
        <w:t>Anatomo-pathologique</w:t>
      </w:r>
    </w:p>
    <w:p>
      <w:pPr/>
      <w:r>
        <w:rPr/>
        <w:t>Évolution : alvéolite fibrino-leucocytaire d’une p</w:t>
      </w:r>
      <w:r>
        <w:rPr/>
        <w:t xml:space="preserve">neumonie … vers </w:t>
      </w:r>
      <w:r>
        <w:rPr/>
        <w:t>une alvéolite suppurée</w:t>
      </w:r>
      <w:r>
        <w:rPr/>
        <w:t xml:space="preserve"> avec une vomiques</w:t>
      </w:r>
    </w:p>
    <w:p>
      <w:pPr/>
      <w:r>
        <w:rPr/>
        <w:t xml:space="preserve">Vomique : expectoration </w:t>
      </w:r>
      <w:r>
        <w:rPr/>
        <w:t>purulentes</w:t>
      </w:r>
      <w:r>
        <w:rPr/>
        <w:t xml:space="preserve"> et formation d’une </w:t>
      </w:r>
      <w:r>
        <w:rPr/>
        <w:t>cavité ouverte</w:t>
      </w:r>
      <w:r>
        <w:rPr/>
        <w:t xml:space="preserve"> ….</w:t>
      </w:r>
      <w:r>
        <w:rPr/>
        <w:t>.</w:t>
      </w:r>
    </w:p>
    <w:p>
      <w:pPr>
        <w:pStyle w:val="Heading2"/>
      </w:pPr>
      <w:r>
        <w:rPr/>
        <w:t>Diagnostic positif</w:t>
      </w:r>
    </w:p>
    <w:p>
      <w:pPr>
        <w:pStyle w:val="Heading3"/>
      </w:pPr>
      <w:r>
        <w:rPr/>
        <w:t>Clinique</w:t>
      </w:r>
    </w:p>
    <w:p>
      <w:pPr>
        <w:pStyle w:val="Heading4"/>
      </w:pPr>
      <w:r>
        <w:rPr/>
        <w:t>Type de description : abcès du poumon primitif de l’adulte</w:t>
      </w:r>
    </w:p>
    <w:p>
      <w:pPr>
        <w:pStyle w:val="Heading5"/>
      </w:pPr>
      <w:r>
        <w:rPr/>
        <w:t>Interrogatoire</w:t>
      </w:r>
    </w:p>
    <w:p>
      <w:pPr/>
      <w:r>
        <w:rPr/>
        <w:t>Mode d’installation insidieux s</w:t>
      </w:r>
      <w:r>
        <w:rPr/>
        <w:t xml:space="preserve">oit : </w:t>
      </w:r>
    </w:p>
    <w:p>
      <w:pPr/>
      <w:r>
        <w:rPr/>
      </w:r>
      <w:r>
        <w:rPr/>
        <w:t xml:space="preserve"> nette notion de phase pré suppurative avec une </w:t>
      </w:r>
    </w:p>
    <w:p>
      <w:pPr/>
      <w:r>
        <w:rPr/>
      </w:r>
      <w:r>
        <w:rPr/>
        <w:t xml:space="preserve"> ….</w:t>
      </w:r>
    </w:p>
    <w:p>
      <w:pPr>
        <w:pStyle w:val="Heading5"/>
      </w:pPr>
      <w:r>
        <w:rPr/>
        <w:t xml:space="preserve">Examen physique </w:t>
      </w:r>
    </w:p>
    <w:p>
      <w:pPr>
        <w:pStyle w:val="Heading6"/>
      </w:pPr>
      <w:r>
        <w:rPr/>
        <w:t>Signes généraux</w:t>
      </w:r>
    </w:p>
    <w:p>
      <w:pPr/>
      <w:r>
        <w:rPr/>
        <w:t>Fièvre : élém</w:t>
      </w:r>
      <w:r>
        <w:rPr/>
        <w:t xml:space="preserve">ent </w:t>
      </w:r>
      <w:r>
        <w:rPr/>
        <w:t>essentiel associé à une asthénie</w:t>
      </w:r>
      <w:r>
        <w:rPr/>
        <w:t>,</w:t>
      </w:r>
      <w:r>
        <w:rPr/>
        <w:t xml:space="preserve"> </w:t>
      </w:r>
      <w:r>
        <w:rPr/>
        <w:t>anorexie</w:t>
      </w:r>
    </w:p>
    <w:p>
      <w:pPr/>
      <w:r>
        <w:rPr/>
        <w:t xml:space="preserve">Faciès infecté : </w:t>
      </w:r>
      <w:r>
        <w:rPr/>
        <w:t>…….</w:t>
      </w:r>
    </w:p>
    <w:p>
      <w:pPr>
        <w:pStyle w:val="Heading6"/>
      </w:pPr>
      <w:r>
        <w:rPr/>
        <w:t xml:space="preserve">Signes </w:t>
      </w:r>
      <w:r>
        <w:rPr/>
        <w:t>fonctionnels</w:t>
      </w:r>
    </w:p>
    <w:p>
      <w:pPr/>
      <w:r>
        <w:rPr/>
        <w:t xml:space="preserve">Expectoration </w:t>
      </w:r>
      <w:r>
        <w:rPr/>
        <w:t>nauséabondes u vomique ramenée par la …. Au cours de la journée</w:t>
      </w:r>
    </w:p>
    <w:p>
      <w:pPr/>
      <w:r>
        <w:rPr/>
      </w:r>
      <w:r>
        <w:rPr/>
        <w:t xml:space="preserve"> </w:t>
      </w:r>
      <w:r>
        <w:rPr/>
        <w:t>apprécié son abondance</w:t>
      </w:r>
      <w:r>
        <w:rPr/>
        <w:t>,</w:t>
      </w:r>
      <w:r>
        <w:rPr/>
        <w:t xml:space="preserve"> </w:t>
      </w:r>
      <w:r>
        <w:rPr/>
        <w:t>sa sédimentation en 3 couches :</w:t>
      </w:r>
    </w:p>
    <w:p>
      <w:pPr/>
      <w:r>
        <w:rPr/>
        <w:t xml:space="preserve">Pus </w:t>
      </w:r>
    </w:p>
    <w:p>
      <w:pPr/>
      <w:r>
        <w:rPr/>
        <w:t>Mucus + pus</w:t>
      </w:r>
    </w:p>
    <w:p>
      <w:pPr/>
      <w:r>
        <w:rPr/>
        <w:t>Pus épais</w:t>
      </w:r>
    </w:p>
    <w:p>
      <w:pPr/>
    </w:p>
    <w:p>
      <w:pPr/>
      <w:r>
        <w:rPr/>
        <w:t>Sd de condensation</w:t>
      </w:r>
      <w:r>
        <w:rPr/>
        <w:t>,</w:t>
      </w:r>
      <w:r>
        <w:rPr/>
        <w:t xml:space="preserve"> en cas de forme </w:t>
      </w:r>
      <w:r>
        <w:rPr/>
        <w:t xml:space="preserve">étendue </w:t>
      </w:r>
      <w:r>
        <w:rPr/>
      </w:r>
      <w:r>
        <w:rPr/>
        <w:t xml:space="preserve"> souffle </w:t>
      </w:r>
      <w:r>
        <w:rPr/>
        <w:t>caverneux</w:t>
      </w:r>
    </w:p>
    <w:p>
      <w:pPr/>
      <w:r>
        <w:rPr/>
        <w:t>Examen normal</w:t>
      </w:r>
    </w:p>
    <w:p>
      <w:pPr>
        <w:pStyle w:val="Heading5"/>
      </w:pPr>
      <w:r>
        <w:rPr/>
        <w:t>Imagerie</w:t>
      </w:r>
    </w:p>
    <w:p>
      <w:pPr/>
      <w:r>
        <w:rPr/>
        <w:t xml:space="preserve">Radiographie thoracique : face et profil </w:t>
      </w:r>
      <w:r>
        <w:rPr/>
        <w:t xml:space="preserve">complété </w:t>
      </w:r>
      <w:r>
        <w:rPr/>
        <w:t>par ……</w:t>
      </w:r>
    </w:p>
    <w:p>
      <w:pPr/>
      <w:r>
        <w:rPr/>
        <w:t xml:space="preserve">Endoscopie endobronchique : </w:t>
      </w:r>
    </w:p>
    <w:p>
      <w:pPr/>
      <w:r>
        <w:rPr/>
        <w:t>Systématisation</w:t>
      </w:r>
      <w:r>
        <w:rPr/>
        <w:t>,</w:t>
      </w:r>
      <w:r>
        <w:rPr/>
        <w:t xml:space="preserve"> en règle pratique au </w:t>
      </w:r>
      <w:r>
        <w:rPr/>
        <w:t>décours</w:t>
      </w:r>
      <w:r>
        <w:rPr/>
        <w:t xml:space="preserve"> phase</w:t>
      </w:r>
      <w:r>
        <w:rPr/>
        <w:t xml:space="preserve"> aiguë </w:t>
      </w:r>
      <w:r>
        <w:rPr/>
        <w:t>afin</w:t>
      </w:r>
      <w:r>
        <w:rPr/>
        <w:t xml:space="preserve"> de </w:t>
      </w:r>
      <w:r>
        <w:rPr/>
        <w:t>ménager</w:t>
      </w:r>
      <w:r>
        <w:rPr/>
        <w:t xml:space="preserve"> ce patient asthénique</w:t>
      </w:r>
      <w:r>
        <w:rPr/>
        <w:t xml:space="preserve"> ;</w:t>
      </w:r>
    </w:p>
    <w:p>
      <w:pPr/>
      <w:r>
        <w:rPr/>
      </w:r>
      <w:r>
        <w:rPr/>
        <w:t xml:space="preserve"> </w:t>
      </w:r>
      <w:r>
        <w:rPr/>
        <w:t xml:space="preserve">Mieux localiser </w:t>
      </w:r>
      <w:r>
        <w:rPr/>
        <w:t>les suppurations</w:t>
      </w:r>
      <w:r>
        <w:rPr/>
        <w:t xml:space="preserve"> ;</w:t>
      </w:r>
    </w:p>
    <w:p>
      <w:pPr/>
      <w:r>
        <w:rPr/>
      </w:r>
      <w:r>
        <w:rPr/>
        <w:t xml:space="preserve"> Effectuer un prélèvement pour analyse bactériologique</w:t>
      </w:r>
      <w:r>
        <w:rPr/>
        <w:t xml:space="preserve"> ;</w:t>
      </w:r>
    </w:p>
    <w:p>
      <w:pPr/>
      <w:r>
        <w:rPr/>
      </w:r>
      <w:r>
        <w:rPr/>
        <w:t xml:space="preserve"> </w:t>
      </w:r>
      <w:r>
        <w:rPr/>
        <w:t>vérifier</w:t>
      </w:r>
      <w:r>
        <w:rPr/>
        <w:t xml:space="preserve"> la</w:t>
      </w:r>
      <w:r>
        <w:rPr/>
        <w:t xml:space="preserve"> perméabilité des bronches </w:t>
      </w:r>
      <w:r>
        <w:rPr/>
      </w:r>
      <w:r>
        <w:rPr/>
        <w:t xml:space="preserve"> obstacles ? Cancer</w:t>
      </w:r>
      <w:r>
        <w:rPr/>
        <w:t>,</w:t>
      </w:r>
      <w:r>
        <w:rPr/>
        <w:t xml:space="preserve"> corps </w:t>
      </w:r>
      <w:r>
        <w:rPr/>
        <w:t>étranger</w:t>
      </w:r>
      <w:r>
        <w:rPr/>
        <w:t>,</w:t>
      </w:r>
      <w:r>
        <w:rPr/>
        <w:t xml:space="preserve"> sténose …..</w:t>
      </w:r>
    </w:p>
    <w:p>
      <w:pPr>
        <w:pStyle w:val="Heading5"/>
      </w:pPr>
      <w:r>
        <w:rPr/>
        <w:t xml:space="preserve">Biologie </w:t>
      </w:r>
    </w:p>
    <w:p>
      <w:pPr/>
      <w:r>
        <w:rPr/>
        <w:t>NFS : hyperleucocytose à PNN</w:t>
      </w:r>
    </w:p>
    <w:p>
      <w:pPr/>
      <w:r>
        <w:rPr/>
        <w:t>CRP : él</w:t>
      </w:r>
      <w:r>
        <w:rPr/>
        <w:t>e</w:t>
      </w:r>
      <w:r>
        <w:rPr/>
        <w:t>vée</w:t>
      </w:r>
    </w:p>
    <w:p>
      <w:pPr/>
      <w:r>
        <w:rPr/>
        <w:t>ECBU</w:t>
      </w:r>
      <w:r>
        <w:rPr/>
        <w:t>,</w:t>
      </w:r>
      <w:r>
        <w:rPr/>
        <w:t xml:space="preserve"> hémoculture </w:t>
      </w:r>
      <w:r>
        <w:rPr/>
        <w:t>répétées</w:t>
      </w:r>
      <w:r>
        <w:rPr/>
        <w:t xml:space="preserve"> </w:t>
      </w:r>
      <w:r>
        <w:rPr/>
      </w:r>
      <w:r>
        <w:rPr/>
        <w:t xml:space="preserve"> </w:t>
      </w:r>
      <w:r>
        <w:rPr/>
        <w:t>isolement des germes + antibiogramme</w:t>
      </w:r>
    </w:p>
    <w:p>
      <w:pPr/>
      <w:r>
        <w:rPr/>
        <w:t>BAAR dans les crachats ?</w:t>
      </w:r>
    </w:p>
    <w:p>
      <w:pPr/>
      <w:r>
        <w:rPr/>
        <w:t xml:space="preserve">Si pleurésie </w:t>
      </w:r>
      <w:r>
        <w:rPr/>
      </w:r>
      <w:r>
        <w:rPr/>
        <w:t xml:space="preserve"> </w:t>
      </w:r>
      <w:r>
        <w:rPr/>
        <w:t xml:space="preserve">ponction </w:t>
      </w:r>
      <w:r>
        <w:rPr/>
        <w:t>pleural</w:t>
      </w:r>
      <w:r>
        <w:rPr/>
        <w:t xml:space="preserve"> avec cyto-</w:t>
      </w:r>
      <w:r>
        <w:rPr/>
        <w:t xml:space="preserve">…. Et bactériologique des liquides </w:t>
      </w:r>
    </w:p>
    <w:p>
      <w:pPr>
        <w:pStyle w:val="Heading3"/>
      </w:pPr>
      <w:r>
        <w:rPr/>
        <w:t>Forme clinique</w:t>
      </w:r>
    </w:p>
    <w:p>
      <w:pPr>
        <w:pStyle w:val="Heading4"/>
      </w:pPr>
      <w:r>
        <w:rPr/>
        <w:t>Forme anatomique</w:t>
      </w:r>
    </w:p>
    <w:p>
      <w:pPr/>
      <w:r>
        <w:rPr/>
        <w:t>Abcès unique ou multiple</w:t>
      </w:r>
    </w:p>
    <w:p>
      <w:pPr/>
      <w:r>
        <w:rPr/>
        <w:t>Taille et topographie variable</w:t>
      </w:r>
    </w:p>
    <w:p>
      <w:pPr/>
      <w:r>
        <w:rPr/>
        <w:t>Pleine</w:t>
      </w:r>
      <w:r>
        <w:rPr/>
        <w:t>s par la suite de mauvais drainage</w:t>
      </w:r>
    </w:p>
    <w:p>
      <w:pPr/>
      <w:r>
        <w:rPr/>
        <w:t>Souffle cas d’</w:t>
      </w:r>
      <w:r>
        <w:rPr/>
        <w:t>a</w:t>
      </w:r>
      <w:r>
        <w:rPr/>
        <w:t xml:space="preserve">bcès d’origines </w:t>
      </w:r>
      <w:r>
        <w:rPr/>
        <w:t>Staphylococcique</w:t>
      </w:r>
    </w:p>
    <w:p>
      <w:pPr>
        <w:pStyle w:val="Heading3"/>
      </w:pPr>
      <w:r>
        <w:rPr/>
        <w:t>Forme étiologique</w:t>
      </w:r>
    </w:p>
    <w:p>
      <w:pPr/>
      <w:r>
        <w:rPr/>
        <w:t xml:space="preserve">Formes primitives : germes </w:t>
      </w:r>
      <w:r>
        <w:rPr/>
      </w:r>
      <w:r>
        <w:rPr/>
        <w:t xml:space="preserve"> parenchymes </w:t>
      </w:r>
      <w:r>
        <w:rPr/>
        <w:t>par 2 voies :</w:t>
      </w:r>
    </w:p>
    <w:p>
      <w:pPr/>
      <w:r>
        <w:rPr/>
        <w:t xml:space="preserve">Voie aérienne +++ </w:t>
      </w:r>
      <w:r>
        <w:rPr/>
      </w:r>
      <w:r>
        <w:rPr/>
        <w:t xml:space="preserve"> examen </w:t>
      </w:r>
      <w:r>
        <w:rPr/>
        <w:t>stomatologie</w:t>
      </w:r>
      <w:r>
        <w:rPr/>
        <w:t xml:space="preserve"> et ORL</w:t>
      </w:r>
      <w:r>
        <w:rPr/>
        <w:t>,</w:t>
      </w:r>
    </w:p>
    <w:p>
      <w:pPr/>
      <w:r>
        <w:rPr/>
        <w:t xml:space="preserve">Voie hématogène </w:t>
      </w:r>
      <w:r>
        <w:rPr/>
      </w:r>
      <w:r>
        <w:rPr/>
        <w:t xml:space="preserve"> hémocultures ?</w:t>
      </w:r>
    </w:p>
    <w:p>
      <w:pPr/>
    </w:p>
    <w:p>
      <w:pPr/>
      <w:r>
        <w:rPr/>
        <w:t xml:space="preserve">Causes locales ou régionales : sténose </w:t>
      </w:r>
      <w:r>
        <w:rPr/>
        <w:t>bronchique</w:t>
      </w:r>
      <w:r>
        <w:rPr/>
        <w:t>,</w:t>
      </w:r>
      <w:r>
        <w:rPr/>
        <w:t xml:space="preserve"> dilatation de bronche</w:t>
      </w:r>
    </w:p>
    <w:p>
      <w:pPr/>
      <w:r>
        <w:rPr/>
        <w:t>Formes secondaire à un kyste hydatique</w:t>
      </w:r>
      <w:r>
        <w:rPr/>
        <w:t>,</w:t>
      </w:r>
      <w:r>
        <w:rPr/>
        <w:t xml:space="preserve"> un aspergillome</w:t>
      </w:r>
      <w:r>
        <w:rPr/>
        <w:t>,</w:t>
      </w:r>
      <w:r>
        <w:rPr/>
        <w:t xml:space="preserve"> un kyste ou bronchognénique</w:t>
      </w:r>
      <w:r>
        <w:rPr/>
        <w:t>,</w:t>
      </w:r>
      <w:r>
        <w:rPr/>
        <w:t xml:space="preserve"> cavité séquellaires d’une tuberculose</w:t>
      </w:r>
    </w:p>
    <w:p>
      <w:pPr>
        <w:pStyle w:val="Heading2"/>
      </w:pPr>
      <w:r>
        <w:rPr/>
        <w:t>Diagnostic différentiel</w:t>
      </w:r>
    </w:p>
    <w:p>
      <w:pPr/>
      <w:r>
        <w:rPr/>
        <w:t xml:space="preserve">Cancer </w:t>
      </w:r>
      <w:r>
        <w:rPr/>
        <w:t>broncho-pulmonaire</w:t>
      </w:r>
      <w:r>
        <w:rPr/>
        <w:t xml:space="preserve"> </w:t>
      </w:r>
      <w:r>
        <w:rPr/>
      </w:r>
      <w:r>
        <w:rPr/>
        <w:t xml:space="preserve"> abcès pulmonaire</w:t>
      </w:r>
      <w:r>
        <w:rPr/>
        <w:t xml:space="preserve"> par nécrose d’une masse tumorale</w:t>
      </w:r>
      <w:r>
        <w:rPr/>
        <w:t xml:space="preserve"> :</w:t>
      </w:r>
    </w:p>
    <w:p>
      <w:pPr/>
      <w:r>
        <w:rPr/>
        <w:t>Limite interne de ce faux abcès</w:t>
      </w:r>
      <w:r>
        <w:rPr/>
        <w:t xml:space="preserve"> </w:t>
      </w:r>
      <w:r>
        <w:rPr/>
        <w:t>t</w:t>
      </w:r>
      <w:r>
        <w:rPr/>
        <w:t>r</w:t>
      </w:r>
      <w:r>
        <w:rPr/>
        <w:t>ès irrégulière</w:t>
      </w:r>
      <w:r>
        <w:rPr/>
        <w:t>,</w:t>
      </w:r>
      <w:r>
        <w:rPr/>
        <w:t xml:space="preserve"> </w:t>
      </w:r>
      <w:r>
        <w:rPr/>
        <w:t>image</w:t>
      </w:r>
      <w:r>
        <w:rPr/>
        <w:t xml:space="preserve"> ….</w:t>
      </w:r>
      <w:r>
        <w:rPr/>
        <w:t xml:space="preserve">. </w:t>
      </w:r>
      <w:r>
        <w:rPr/>
        <w:t>ne</w:t>
      </w:r>
      <w:r>
        <w:rPr/>
        <w:t xml:space="preserve"> comporte </w:t>
      </w:r>
      <w:r>
        <w:rPr/>
        <w:t xml:space="preserve">qu’exceptionnellement un niveau liquide </w:t>
      </w:r>
    </w:p>
    <w:p>
      <w:pPr/>
    </w:p>
    <w:p>
      <w:pPr/>
      <w:r>
        <w:rPr/>
        <w:t xml:space="preserve">Tuberculose : </w:t>
      </w:r>
      <w:r>
        <w:rPr/>
      </w:r>
      <w:r>
        <w:rPr/>
        <w:t xml:space="preserve"> abcès</w:t>
      </w:r>
      <w:r>
        <w:rPr/>
        <w:t xml:space="preserve"> </w:t>
      </w:r>
      <w:r>
        <w:rPr/>
        <w:t xml:space="preserve">pulmonaires </w:t>
      </w:r>
      <w:r>
        <w:rPr/>
      </w:r>
      <w:r>
        <w:rPr/>
        <w:t xml:space="preserve"> BAAR ? ……</w:t>
      </w:r>
    </w:p>
    <w:p>
      <w:pPr>
        <w:pStyle w:val="Heading2"/>
      </w:pPr>
      <w:r>
        <w:rPr/>
        <w:t>Évolution</w:t>
      </w:r>
      <w:r>
        <w:rPr/>
        <w:t xml:space="preserve"> </w:t>
      </w:r>
    </w:p>
    <w:p>
      <w:pPr/>
      <w:r>
        <w:rPr/>
        <w:t>Sous tra</w:t>
      </w:r>
      <w:r>
        <w:rPr/>
        <w:t xml:space="preserve">itement : favorables </w:t>
      </w:r>
      <w:r>
        <w:rPr/>
      </w:r>
      <w:r>
        <w:rPr/>
        <w:t xml:space="preserve"> …. Fibroses linéaire</w:t>
      </w:r>
    </w:p>
    <w:p>
      <w:pPr>
        <w:pStyle w:val="Heading3"/>
      </w:pPr>
      <w:r>
        <w:rPr/>
        <w:t xml:space="preserve">Complication </w:t>
      </w:r>
      <w:r>
        <w:rPr/>
        <w:t>(</w:t>
      </w:r>
      <w:r>
        <w:rPr/>
        <w:t>rares)</w:t>
      </w:r>
    </w:p>
    <w:p>
      <w:pPr/>
      <w:r>
        <w:rPr/>
        <w:t>Hémoptysie</w:t>
      </w:r>
    </w:p>
    <w:p>
      <w:pPr/>
      <w:r>
        <w:rPr/>
        <w:t>Emphysème :</w:t>
      </w:r>
      <w:r>
        <w:rPr/>
        <w:t xml:space="preserve"> collection de pus dans naturelle</w:t>
      </w:r>
    </w:p>
    <w:p>
      <w:pPr/>
      <w:r>
        <w:rPr/>
        <w:t>Pneumothorax</w:t>
      </w:r>
    </w:p>
    <w:p>
      <w:pPr/>
      <w:r>
        <w:rPr/>
        <w:t>Suppuration réfractaire</w:t>
      </w:r>
    </w:p>
    <w:p>
      <w:pPr>
        <w:pStyle w:val="Heading3"/>
      </w:pPr>
      <w:r>
        <w:rPr/>
        <w:t>Séquelles</w:t>
      </w:r>
    </w:p>
    <w:p>
      <w:pPr/>
      <w:r>
        <w:rPr/>
        <w:t>Bronchectasie localisée</w:t>
      </w:r>
      <w:r>
        <w:rPr/>
        <w:t xml:space="preserve"> et / ou cavité résiduelle </w:t>
      </w:r>
      <w:r>
        <w:rPr/>
        <w:t>détergée épithélialisée susceptible de se surinfecter ou de s’aspergiller</w:t>
      </w:r>
    </w:p>
    <w:p>
      <w:pPr>
        <w:pStyle w:val="Heading2"/>
      </w:pPr>
      <w:r>
        <w:rPr/>
        <w:t>Traitement</w:t>
      </w:r>
    </w:p>
    <w:p>
      <w:pPr>
        <w:pStyle w:val="Heading3"/>
      </w:pPr>
      <w:r>
        <w:rPr/>
        <w:t>Antibiothérapie</w:t>
      </w:r>
    </w:p>
    <w:p>
      <w:pPr/>
      <w:r>
        <w:rPr/>
        <w:t xml:space="preserve">Associé et </w:t>
      </w:r>
      <w:r>
        <w:rPr/>
        <w:t>bactéricide</w:t>
      </w:r>
      <w:r>
        <w:rPr/>
        <w:t>,</w:t>
      </w:r>
      <w:r>
        <w:rPr/>
        <w:t xml:space="preserve"> orienté selon le contexte clinique</w:t>
      </w:r>
    </w:p>
    <w:p>
      <w:pPr/>
      <w:r>
        <w:rPr/>
        <w:t>…… Prolongée : 4 – 8 semaines</w:t>
      </w:r>
      <w:r>
        <w:rPr/>
        <w:t xml:space="preserve"> </w:t>
      </w:r>
      <w:r>
        <w:rPr/>
        <w:t>voire 12 semaines</w:t>
      </w:r>
    </w:p>
    <w:p>
      <w:pPr/>
      <w:r>
        <w:rPr/>
        <w:t xml:space="preserve">Comportant </w:t>
      </w:r>
      <w:r>
        <w:rPr/>
        <w:t>systématiquement</w:t>
      </w:r>
      <w:r>
        <w:rPr/>
        <w:t xml:space="preserve"> un antibiotique actif </w:t>
      </w:r>
      <w:r>
        <w:rPr/>
        <w:t>sur les anaérobies</w:t>
      </w:r>
    </w:p>
    <w:p>
      <w:pPr/>
      <w:r>
        <w:rPr/>
        <w:t>Débuter dès que les prélèvement</w:t>
      </w:r>
      <w:r>
        <w:rPr/>
        <w:t>s</w:t>
      </w:r>
      <w:r>
        <w:rPr/>
        <w:t xml:space="preserve"> </w:t>
      </w:r>
      <w:r>
        <w:rPr/>
        <w:t>mycologique</w:t>
      </w:r>
      <w:r>
        <w:rPr/>
        <w:t xml:space="preserve"> </w:t>
      </w:r>
      <w:r>
        <w:rPr/>
        <w:t>été effectué</w:t>
      </w:r>
    </w:p>
    <w:p>
      <w:pPr/>
      <w:r>
        <w:rPr/>
        <w:t xml:space="preserve">… Pas d’orientation …. En faveur d’un </w:t>
      </w:r>
      <w:r>
        <w:rPr/>
        <w:t xml:space="preserve">microorganisme </w:t>
      </w:r>
      <w:r>
        <w:rPr/>
      </w:r>
      <w:r>
        <w:rPr/>
        <w:t xml:space="preserve"> traitement probabiliste initial</w:t>
      </w:r>
      <w:r>
        <w:rPr/>
        <w:t xml:space="preserve"> </w:t>
      </w:r>
      <w:r>
        <w:rPr/>
      </w:r>
      <w:r>
        <w:rPr/>
        <w:t xml:space="preserve"> association</w:t>
      </w:r>
    </w:p>
    <w:p>
      <w:pPr/>
      <w:r>
        <w:rPr/>
        <w:t>Pénicilline G 12 – 20 millions /j</w:t>
      </w:r>
      <w:r>
        <w:rPr/>
        <w:t>,</w:t>
      </w:r>
      <w:r>
        <w:rPr/>
        <w:t xml:space="preserve"> perfusion I</w:t>
      </w:r>
      <w:r>
        <w:rPr/>
        <w:t xml:space="preserve">V ou amoxicilline 3g/j IV ou </w:t>
      </w:r>
      <w:r>
        <w:rPr/>
        <w:t>orale : 4 – 8 semaines voire 12 semaines</w:t>
      </w:r>
    </w:p>
    <w:p>
      <w:pPr/>
      <w:r>
        <w:rPr/>
        <w:t>Métronidazole</w:t>
      </w:r>
      <w:r>
        <w:rPr/>
        <w:t xml:space="preserve"> 1.5g/perfusion IV ou orale : </w:t>
      </w:r>
      <w:r>
        <w:rPr/>
        <w:t>4 – 8 semaines voire 12 semaines</w:t>
      </w:r>
    </w:p>
    <w:p>
      <w:pPr/>
      <w:r>
        <w:rPr/>
        <w:t xml:space="preserve">Amoxicilline </w:t>
      </w:r>
      <w:r>
        <w:rPr/>
        <w:t xml:space="preserve">– acide clavulanique </w:t>
      </w:r>
      <w:r>
        <w:rPr/>
        <w:t>3g/j : 4 – 8 semaines voire 12 semaines</w:t>
      </w:r>
      <w:r>
        <w:rPr/>
        <w:t xml:space="preserve"> en IV ou orale</w:t>
      </w:r>
    </w:p>
    <w:p>
      <w:pPr/>
      <w:r>
        <w:rPr/>
        <w:t>Clindamycine 300 mg toutes les 6 heures</w:t>
      </w:r>
    </w:p>
    <w:p>
      <w:pPr/>
    </w:p>
    <w:p>
      <w:pPr/>
      <w:r>
        <w:rPr/>
        <w:t xml:space="preserve">Si suspicion entérobactères </w:t>
      </w:r>
      <w:r>
        <w:rPr/>
      </w:r>
      <w:r>
        <w:rPr/>
        <w:t xml:space="preserve"> C6G </w:t>
      </w:r>
      <w:r>
        <w:rPr/>
        <w:t>+ anomalie + métronidazole</w:t>
      </w:r>
    </w:p>
    <w:p>
      <w:pPr/>
      <w:r>
        <w:rPr/>
        <w:t>Si staphylocoque</w:t>
      </w:r>
      <w:r>
        <w:rPr/>
        <w:t xml:space="preserve"> : pénicilline M + aminosides </w:t>
      </w:r>
    </w:p>
    <w:p>
      <w:pPr>
        <w:pStyle w:val="Heading3"/>
      </w:pPr>
      <w:r>
        <w:rPr/>
        <w:t>Éradication du foyer infectieux</w:t>
      </w:r>
    </w:p>
    <w:p>
      <w:pPr/>
      <w:r>
        <w:rPr/>
        <w:t>Surtout sphère ORL</w:t>
      </w:r>
    </w:p>
    <w:p>
      <w:pPr>
        <w:pStyle w:val="Heading3"/>
      </w:pPr>
      <w:r>
        <w:rPr/>
        <w:t>Kinésithérapie de drainage ou drainage</w:t>
      </w:r>
      <w:r>
        <w:rPr/>
        <w:t xml:space="preserve"> </w:t>
      </w:r>
    </w:p>
    <w:p>
      <w:pPr/>
      <w:r>
        <w:rPr/>
        <w:t>Abcès volumineux proche de la paroi</w:t>
      </w:r>
    </w:p>
    <w:p>
      <w:pPr>
        <w:pStyle w:val="Heading3"/>
      </w:pPr>
      <w:r>
        <w:rPr/>
        <w:t>Traitement de la m</w:t>
      </w:r>
      <w:r>
        <w:rPr/>
        <w:t>aladie générale concomitante</w:t>
      </w:r>
    </w:p>
    <w:p>
      <w:pPr/>
      <w:r>
        <w:rPr/>
        <w:t>Traitement à poursuivre et</w:t>
      </w:r>
      <w:r>
        <w:rPr/>
        <w:t xml:space="preserve"> </w:t>
      </w:r>
      <w:r>
        <w:rPr/>
        <w:t>adapter</w:t>
      </w:r>
      <w:r>
        <w:rPr/>
        <w:t xml:space="preserve"> ….</w:t>
      </w:r>
      <w:r>
        <w:rPr/>
        <w:t>.</w:t>
      </w:r>
    </w:p>
    <w:p>
      <w:pPr>
        <w:pStyle w:val="Heading4"/>
      </w:pPr>
      <w:r>
        <w:rPr/>
        <w:t>Chirurgicale</w:t>
      </w:r>
      <w:r>
        <w:rPr/>
        <w:t xml:space="preserve"> </w:t>
      </w:r>
    </w:p>
    <w:p>
      <w:pPr/>
      <w:r>
        <w:rPr/>
        <w:t>Forme chronique ou récidivante</w:t>
      </w:r>
    </w:p>
    <w:p>
      <w:pPr/>
      <w:r>
        <w:rPr/>
        <w:t>Séquelles surinfectée : aspergillome</w:t>
      </w:r>
    </w:p>
    <w:p>
      <w:pPr/>
      <w:r>
        <w:rPr/>
        <w:t>Tumeur</w:t>
      </w:r>
      <w:r>
        <w:rPr/>
        <w:t>,</w:t>
      </w:r>
      <w:r>
        <w:rPr/>
        <w:t xml:space="preserve"> dilatation de bronche localisée</w:t>
      </w:r>
    </w:p>
    <w:p>
      <w:pPr>
        <w:pStyle w:val="Heading4"/>
      </w:pPr>
      <w:r>
        <w:rPr/>
        <w:t>Surveillance</w:t>
      </w:r>
    </w:p>
    <w:p>
      <w:pPr/>
      <w:r>
        <w:rPr/>
        <w:t>Trimestrielle avec des brèche</w:t>
      </w:r>
      <w:r>
        <w:rPr/>
        <w:t>s</w:t>
      </w:r>
      <w:r>
        <w:rPr/>
        <w:t xml:space="preserve"> thoracique</w:t>
      </w:r>
      <w:r>
        <w:rPr/>
        <w:t>s</w:t>
      </w:r>
      <w:r>
        <w:rPr/>
        <w:t>,</w:t>
      </w:r>
      <w:r>
        <w:rPr/>
        <w:t xml:space="preserve"> tous les 5 ans</w:t>
      </w:r>
    </w:p>
    <w:p>
      <w:pPr/>
      <w:r>
        <w:rP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