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Troubles obsessionnels compulsifs</w:t>
      </w:r>
    </w:p>
    <w:p>
      <w:pPr>
        <w:pStyle w:val="Heading2"/>
      </w:pPr>
      <w:r>
        <w:rPr/>
        <w:t xml:space="preserve"> Objectifs</w:t>
      </w:r>
    </w:p>
    <w:p>
      <w:pPr/>
      <w:r>
        <w:rPr/>
        <w:t xml:space="preserve">Donner définition obsession compulsive </w:t>
      </w:r>
    </w:p>
    <w:p>
      <w:pPr/>
      <w:r>
        <w:rPr/>
        <w:t xml:space="preserve">Décrire les signes cliniques </w:t>
      </w:r>
    </w:p>
    <w:p>
      <w:pPr/>
      <w:r>
        <w:rPr/>
        <w:t>Poser les diagnostics</w:t>
      </w:r>
    </w:p>
    <w:p>
      <w:pPr>
        <w:pStyle w:val="Heading2"/>
      </w:pPr>
      <w:r>
        <w:rPr/>
        <w:t>Epidémiologie</w:t>
      </w:r>
    </w:p>
    <w:p>
      <w:pPr>
        <w:pStyle w:val="Heading3"/>
      </w:pPr>
      <w:r>
        <w:rPr/>
        <w:t xml:space="preserve">Fréquence et facteur </w:t>
      </w:r>
      <w:r>
        <w:rPr/>
        <w:t>favorisants</w:t>
      </w:r>
    </w:p>
    <w:p>
      <w:pPr/>
      <w:r>
        <w:rPr/>
        <w:t>Maladie répandue</w:t>
      </w:r>
    </w:p>
    <w:p>
      <w:pPr/>
      <w:r>
        <w:rPr/>
        <w:t>Début avant l’âge de 25 ans</w:t>
      </w:r>
    </w:p>
    <w:p>
      <w:pPr/>
      <w:r>
        <w:rPr/>
        <w:t>Cause méconnus</w:t>
      </w:r>
    </w:p>
    <w:p>
      <w:pPr/>
      <w:r>
        <w:rPr/>
        <w:t xml:space="preserve">Facteurs favorisant : hérédité, dysfonctionnement cérébral, problèmes psychologiques ou immunitaire </w:t>
      </w:r>
    </w:p>
    <w:p>
      <w:pPr/>
      <w:r>
        <w:rPr/>
        <w:t>Hme et femmes</w:t>
      </w:r>
      <w:r>
        <w:rPr/>
        <w:t xml:space="preserve"> </w:t>
      </w:r>
      <w:r>
        <w:rPr/>
        <w:t>atteint de façon égale, sauf chez le jeune tenant à prédominance masculine</w:t>
      </w:r>
    </w:p>
    <w:p>
      <w:pPr/>
      <w:r>
        <w:rPr/>
        <w:t xml:space="preserve">L’obsession est la base cette névrose où toutes les craintes sont cristallisées sur des idées obsédantes que le patient tente de combattre par des rites obsessionnels </w:t>
      </w:r>
    </w:p>
    <w:p>
      <w:pPr/>
      <w:r>
        <w:rPr/>
        <w:t>Forme névrotique : le plus grave, la plus élaborées, et le plus dure à réduire.</w:t>
      </w:r>
    </w:p>
    <w:p>
      <w:pPr/>
      <w:r>
        <w:rPr/>
        <w:t>Les troubles obsessionnels</w:t>
      </w:r>
      <w:r>
        <w:rPr/>
        <w:t xml:space="preserve"> compulsifs</w:t>
      </w:r>
      <w:r>
        <w:rPr/>
        <w:t xml:space="preserve"> </w:t>
      </w:r>
      <w:r>
        <w:rPr/>
        <w:t>déclenchant des pensés</w:t>
      </w:r>
      <w:r>
        <w:rPr/>
        <w:t xml:space="preserve"> :</w:t>
      </w:r>
    </w:p>
    <w:p>
      <w:pPr/>
      <w:r>
        <w:rPr/>
        <w:t>Dérangeantes</w:t>
      </w:r>
      <w:r>
        <w:rPr/>
        <w:t xml:space="preserve"> ;</w:t>
      </w:r>
    </w:p>
    <w:p>
      <w:pPr/>
      <w:r>
        <w:rPr/>
        <w:t>Répétitives et incontrôlables</w:t>
      </w:r>
      <w:r>
        <w:rPr/>
        <w:t xml:space="preserve"> ;</w:t>
      </w:r>
    </w:p>
    <w:p>
      <w:pPr/>
      <w:r>
        <w:rPr/>
        <w:t>Causant une forte anxiété</w:t>
      </w:r>
      <w:r>
        <w:rPr/>
        <w:t xml:space="preserve"> </w:t>
      </w:r>
    </w:p>
    <w:p>
      <w:pPr/>
    </w:p>
    <w:p>
      <w:pPr/>
      <w:r>
        <w:rPr/>
        <w:t>Ces obsessions thèse précis</w:t>
      </w:r>
      <w:r>
        <w:rPr/>
        <w:t xml:space="preserve"> :</w:t>
      </w:r>
    </w:p>
    <w:p>
      <w:pPr/>
      <w:r>
        <w:rPr/>
        <w:t xml:space="preserve">Saleté, sexe, peur de l’erreur, </w:t>
      </w:r>
    </w:p>
    <w:p>
      <w:pPr/>
      <w:r>
        <w:rPr/>
        <w:t xml:space="preserve">Pour diminuer la souffrance qui en résulte, </w:t>
      </w:r>
      <w:r>
        <w:rPr/>
        <w:t>les patients</w:t>
      </w:r>
      <w:r>
        <w:rPr/>
        <w:t xml:space="preserve"> se sentir contraintes à </w:t>
      </w:r>
      <w:r>
        <w:rPr/>
        <w:t>des comportements ritualisés</w:t>
      </w:r>
      <w:r>
        <w:rPr/>
        <w:t>, ou « compulsions »</w:t>
      </w:r>
    </w:p>
    <w:p>
      <w:pPr/>
    </w:p>
    <w:p>
      <w:pPr/>
      <w:r>
        <w:rPr/>
        <w:t>Caractères de cette structure</w:t>
      </w:r>
      <w:r>
        <w:rPr/>
        <w:t xml:space="preserve"> :</w:t>
      </w:r>
    </w:p>
    <w:p>
      <w:pPr/>
      <w:r>
        <w:rPr/>
        <w:t>Caractère compulsionnel</w:t>
      </w:r>
      <w:r>
        <w:rPr/>
        <w:t xml:space="preserve"> ;</w:t>
      </w:r>
    </w:p>
    <w:p>
      <w:pPr/>
      <w:r>
        <w:rPr/>
        <w:t>Lutte intérieure</w:t>
      </w:r>
      <w:r>
        <w:rPr/>
        <w:t xml:space="preserve"> continue</w:t>
      </w:r>
      <w:r>
        <w:rPr/>
        <w:t xml:space="preserve"> ;</w:t>
      </w:r>
    </w:p>
    <w:p>
      <w:pPr/>
      <w:r>
        <w:rPr/>
        <w:t>Conscience de la maladie</w:t>
      </w:r>
    </w:p>
    <w:p>
      <w:pPr>
        <w:pStyle w:val="Heading4"/>
      </w:pPr>
      <w:r>
        <w:rPr/>
        <w:t>Caractère compulsionnelle</w:t>
      </w:r>
      <w:r>
        <w:rPr/>
        <w:t xml:space="preserve"> </w:t>
      </w:r>
    </w:p>
    <w:p>
      <w:pPr/>
      <w:r>
        <w:rPr/>
        <w:t xml:space="preserve">Impossibilité de se tenir. Ces action peuvent être qualifiée de passage à l’acte qui permet au sujet de diminuer son angoisse </w:t>
      </w:r>
    </w:p>
    <w:p>
      <w:pPr/>
      <w:r>
        <w:rPr/>
        <w:t xml:space="preserve">Plusieurs aspects : acte incoercible </w:t>
      </w:r>
    </w:p>
    <w:p>
      <w:pPr/>
      <w:r>
        <w:rPr/>
        <w:t xml:space="preserve">Automatisme mental : l’activité du sujet semble lui échapper </w:t>
      </w:r>
    </w:p>
    <w:p>
      <w:pPr/>
      <w:r>
        <w:rPr/>
        <w:t xml:space="preserve">Activité indépendant de sa volonté </w:t>
      </w:r>
    </w:p>
    <w:p>
      <w:pPr>
        <w:pStyle w:val="Heading4"/>
      </w:pPr>
      <w:r>
        <w:rPr/>
        <w:t>Lutte intérieure</w:t>
      </w:r>
      <w:r>
        <w:rPr/>
        <w:t xml:space="preserve"> continue</w:t>
      </w:r>
    </w:p>
    <w:p>
      <w:pPr/>
      <w:r>
        <w:rPr/>
        <w:t>Le sujet va tenter de combattre ses obsessions par d’autres représentations</w:t>
      </w:r>
    </w:p>
    <w:p>
      <w:pPr>
        <w:pStyle w:val="Heading4"/>
      </w:pPr>
      <w:r>
        <w:rPr/>
        <w:t>Conscience la da maladies</w:t>
      </w:r>
    </w:p>
    <w:p>
      <w:pPr/>
      <w:r>
        <w:rPr/>
        <w:t>Le sujet est conscient de la maladie</w:t>
      </w:r>
      <w:r>
        <w:rPr/>
        <w:t xml:space="preserve"> </w:t>
      </w:r>
      <w:r>
        <w:rPr/>
        <w:t xml:space="preserve">fait émerger une conception péjorative de son existence </w:t>
      </w:r>
    </w:p>
    <w:p>
      <w:pPr/>
      <w:r>
        <w:rPr/>
        <w:t>Le sujet reste réticent à reconnaitre sa maladie qui est vécu comme une faute</w:t>
      </w:r>
    </w:p>
    <w:p>
      <w:pPr/>
      <w:r>
        <w:rPr/>
        <w:t xml:space="preserve">Les troubles obsessionnels compulsifs (TOC) </w:t>
      </w:r>
      <w:r>
        <w:rPr/>
      </w:r>
      <w:r>
        <w:rPr/>
        <w:t xml:space="preserve"> des troubles anxieux graves </w:t>
      </w:r>
    </w:p>
    <w:p>
      <w:pPr/>
      <w:r>
        <w:rPr/>
        <w:t>Apparition deux types de symptôme s plus ou moins prononcée, isolement ou simultanément</w:t>
      </w:r>
      <w:r>
        <w:rPr/>
        <w:t xml:space="preserve"> :</w:t>
      </w:r>
    </w:p>
    <w:p>
      <w:pPr/>
      <w:r>
        <w:rPr/>
        <w:t>Les obsessions</w:t>
      </w:r>
      <w:r>
        <w:rPr/>
        <w:t xml:space="preserve"> ;</w:t>
      </w:r>
    </w:p>
    <w:p>
      <w:pPr/>
      <w:r>
        <w:rPr/>
        <w:t>Les compulsions</w:t>
      </w:r>
    </w:p>
    <w:p>
      <w:pPr>
        <w:pStyle w:val="Heading2"/>
      </w:pPr>
      <w:r>
        <w:rPr/>
        <w:t>Obsession</w:t>
      </w:r>
      <w:r>
        <w:rPr/>
        <w:t xml:space="preserve"> 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>Pensées (idées, images) ou impulsion</w:t>
      </w:r>
      <w:r>
        <w:rPr/>
        <w:t>s</w:t>
      </w:r>
      <w:r>
        <w:rPr/>
        <w:t xml:space="preserve"> (besoin irrésistible d’accomplir certain actes) envahissant tes et récurrente. thèmes précis (saleté et contamination, sacrilèges, sexualité, désordre</w:t>
      </w:r>
      <w:r>
        <w:rPr/>
        <w:t xml:space="preserve"> </w:t>
      </w:r>
      <w:r>
        <w:rPr/>
        <w:t>peur d’être responsable de catastrophe ou de la mort d’autrui)</w:t>
      </w:r>
    </w:p>
    <w:p>
      <w:pPr/>
      <w:r>
        <w:rPr/>
        <w:t>Angoisse et souffrance</w:t>
      </w:r>
    </w:p>
    <w:p>
      <w:pPr>
        <w:pStyle w:val="Heading2"/>
      </w:pPr>
      <w:r>
        <w:rPr/>
        <w:t>Compulsion</w:t>
      </w:r>
      <w:r>
        <w:rPr/>
        <w:t xml:space="preserve"> </w:t>
      </w:r>
    </w:p>
    <w:p>
      <w:pPr>
        <w:pStyle w:val="Heading3"/>
      </w:pPr>
      <w:r>
        <w:rPr/>
        <w:t>Définition</w:t>
      </w:r>
    </w:p>
    <w:p>
      <w:pPr/>
      <w:r>
        <w:rPr/>
        <w:t xml:space="preserve">Comportement ou des actes mentaux répétitifs (ou « rituels ») </w:t>
      </w:r>
    </w:p>
    <w:p>
      <w:pPr/>
      <w:r>
        <w:rPr/>
        <w:t xml:space="preserve">Exécution de ces actes pour éviter ou réduire l’anxiété ou la souffrance générée par les obsessions. </w:t>
      </w:r>
    </w:p>
    <w:p>
      <w:pPr/>
      <w:r>
        <w:rPr/>
        <w:t>Les compulsions prennent une forme particulière (lavage des mains</w:t>
      </w:r>
    </w:p>
    <w:p>
      <w:pPr/>
      <w:r>
        <w:rPr/>
        <w:t>Vérification, rangement suivant un ordre précis, comptage, prière, répétition silencieuse de certains mots, etc</w:t>
      </w:r>
      <w:r>
        <w:rPr/>
        <w:t>.</w:t>
      </w:r>
    </w:p>
    <w:p>
      <w:pPr>
        <w:pStyle w:val="Heading2"/>
      </w:pPr>
      <w:r>
        <w:rPr/>
        <w:t>Les différents types</w:t>
      </w:r>
      <w:r>
        <w:rPr/>
        <w:t xml:space="preserve"> de Toc</w:t>
      </w:r>
    </w:p>
    <w:p>
      <w:pPr>
        <w:pStyle w:val="Heading3"/>
      </w:pPr>
      <w:r>
        <w:rPr/>
        <w:t>Obsession de la saleté et la compulsion de lavage</w:t>
      </w:r>
      <w:r>
        <w:rPr/>
        <w:t xml:space="preserve"> </w:t>
      </w:r>
    </w:p>
    <w:p>
      <w:pPr/>
      <w:r>
        <w:rPr/>
        <w:t xml:space="preserve">Ce TOC touche le plus souvent les femmes </w:t>
      </w:r>
    </w:p>
    <w:p>
      <w:pPr/>
      <w:r>
        <w:rPr/>
        <w:t xml:space="preserve">La personne atteinte craint excessivement la saleté et la contamination par des germes (ex : peur de virus, des bactéries), pour elle et ses proches </w:t>
      </w:r>
    </w:p>
    <w:p>
      <w:pPr/>
      <w:r>
        <w:rPr/>
        <w:t>Il en résulte divers rituel de purification (ex : lavages e mains 50 – 100 fois par jours, toilette de plusieurs heures, ménage répété avec plusieurs litres de désinfectant, etc</w:t>
      </w:r>
      <w:r>
        <w:rPr/>
        <w:t>.</w:t>
      </w:r>
    </w:p>
    <w:p>
      <w:pPr/>
      <w:r>
        <w:rPr/>
        <w:t>Lieu à l’évitement de certaines situations</w:t>
      </w:r>
    </w:p>
    <w:p>
      <w:pPr>
        <w:pStyle w:val="Heading3"/>
      </w:pPr>
      <w:r>
        <w:rPr/>
        <w:t>L’obsession de l’oubli ou de l’erreur, et la compulsion vérification</w:t>
      </w:r>
      <w:r>
        <w:rPr/>
        <w:t xml:space="preserve"> </w:t>
      </w:r>
    </w:p>
    <w:p>
      <w:pPr/>
      <w:r>
        <w:rPr/>
        <w:t xml:space="preserve">Ce trouble fréquent chez l’homme </w:t>
      </w:r>
    </w:p>
    <w:p>
      <w:pPr/>
      <w:r>
        <w:rPr/>
        <w:t>Il se manifeste par la peur d’obsédante d’avoir commis une erreur ou d’avoir été inattentif, avec de conséquences néfastes pour soi-même et pour autrui</w:t>
      </w:r>
    </w:p>
    <w:p>
      <w:pPr/>
      <w:r>
        <w:rPr/>
      </w:r>
      <w:r>
        <w:rPr/>
        <w:t xml:space="preserve"> en particulier des rituels de vérification</w:t>
      </w:r>
    </w:p>
    <w:p>
      <w:pPr>
        <w:pStyle w:val="Heading3"/>
      </w:pPr>
      <w:r>
        <w:rPr/>
        <w:t>Obsession de l’ordre et la compulsion de rangement</w:t>
      </w:r>
      <w:r>
        <w:rPr/>
        <w:t xml:space="preserve"> </w:t>
      </w:r>
    </w:p>
    <w:p>
      <w:pPr/>
      <w:r>
        <w:rPr/>
        <w:t xml:space="preserve">La personne est obsédée par l’ordre, la symétrie et l’exactitude </w:t>
      </w:r>
    </w:p>
    <w:p>
      <w:pPr/>
      <w:r>
        <w:rPr/>
        <w:t>Les rituels associée consistent</w:t>
      </w:r>
      <w:r>
        <w:rPr/>
        <w:t xml:space="preserve"> </w:t>
      </w:r>
      <w:r>
        <w:rPr/>
        <w:t>range les objets en permanence, à les disposer selon un agencement précis (ex : par couleur)</w:t>
      </w:r>
    </w:p>
    <w:p>
      <w:pPr/>
      <w:r>
        <w:rPr/>
        <w:t>A plier du linge d’une certaine façon, à enfiler ses vêtements dans un certain ordre, etc</w:t>
      </w:r>
      <w:r>
        <w:rPr/>
        <w:t>.</w:t>
      </w:r>
    </w:p>
    <w:p>
      <w:pPr>
        <w:pStyle w:val="Heading3"/>
      </w:pPr>
      <w:r>
        <w:rPr/>
        <w:t>Obsession du corps et la compulsion de camouflage</w:t>
      </w:r>
      <w:r>
        <w:rPr/>
        <w:t xml:space="preserve"> </w:t>
      </w:r>
    </w:p>
    <w:p>
      <w:pPr/>
      <w:r>
        <w:rPr/>
        <w:t>Un souci exagéré d’</w:t>
      </w:r>
      <w:r>
        <w:rPr/>
        <w:t>une</w:t>
      </w:r>
      <w:r>
        <w:rPr/>
        <w:t xml:space="preserve"> partie de son propre corps (ex : impression obsédante d’avoir le nez déformé)</w:t>
      </w:r>
    </w:p>
    <w:p>
      <w:pPr/>
      <w:r>
        <w:rPr/>
        <w:t>La personne touchée se regarde sans cesse dans les miroirs, à camoufler son « défaut « par divers moyen (maquillage, vêtement, accessoires)</w:t>
      </w:r>
    </w:p>
    <w:p>
      <w:pPr>
        <w:pStyle w:val="Heading3"/>
      </w:pPr>
      <w:r>
        <w:rPr/>
        <w:t>Obsessions liées</w:t>
      </w:r>
      <w:r>
        <w:rPr/>
        <w:t xml:space="preserve"> à la transgression, et la compulsion</w:t>
      </w:r>
      <w:r>
        <w:rPr/>
        <w:t xml:space="preserve"> </w:t>
      </w:r>
      <w:r>
        <w:rPr/>
        <w:t>de conjuration</w:t>
      </w:r>
      <w:r>
        <w:rPr/>
        <w:t xml:space="preserve"> </w:t>
      </w:r>
    </w:p>
    <w:p>
      <w:pPr/>
      <w:r>
        <w:rPr/>
        <w:t>La personne est envahie de pensées répétitives de nature violente, sexuelle ou blasphématoire. Cela lui procure un sentiment d’horreur ou de dégout</w:t>
      </w:r>
    </w:p>
    <w:p>
      <w:pPr/>
      <w:r>
        <w:rPr/>
        <w:t>Il s’agit de formule : prononciation de chiffre ou de mot particuliers, de prière ou de geste ritualisés</w:t>
      </w:r>
    </w:p>
    <w:p>
      <w:pPr>
        <w:pStyle w:val="Heading2"/>
      </w:pPr>
      <w:r>
        <w:rPr/>
        <w:t>Les formes cliniques</w:t>
      </w:r>
    </w:p>
    <w:p>
      <w:pPr>
        <w:pStyle w:val="Heading3"/>
      </w:pPr>
      <w:r>
        <w:rPr/>
        <w:t>Obsession idéative</w:t>
      </w:r>
      <w:r>
        <w:rPr/>
        <w:t xml:space="preserve"> </w:t>
      </w:r>
    </w:p>
    <w:p>
      <w:pPr/>
      <w:r>
        <w:rPr/>
        <w:t xml:space="preserve">Actions toujours axées sur une même idée </w:t>
      </w:r>
    </w:p>
    <w:p>
      <w:pPr/>
      <w:r>
        <w:rPr/>
        <w:t xml:space="preserve">Très scrupuleux vis-à-vis de la religion </w:t>
      </w:r>
    </w:p>
    <w:p>
      <w:pPr/>
      <w:r>
        <w:rPr/>
        <w:t xml:space="preserve">Attachement ç leur phobie </w:t>
      </w:r>
    </w:p>
    <w:p>
      <w:pPr/>
      <w:r>
        <w:rPr/>
        <w:t>Pensée compulsionnelle, idée obsédante</w:t>
      </w:r>
    </w:p>
    <w:p>
      <w:pPr>
        <w:pStyle w:val="Heading3"/>
      </w:pPr>
      <w:r>
        <w:rPr/>
        <w:t>Obsession phobique</w:t>
      </w:r>
      <w:r>
        <w:rPr/>
        <w:t xml:space="preserve"> </w:t>
      </w:r>
    </w:p>
    <w:p>
      <w:pPr/>
      <w:r>
        <w:rPr/>
        <w:t>Mécanismes de réassurance vis-à-vis de sa phobie en déplaçant celle-ci sur un objet ou autre</w:t>
      </w:r>
    </w:p>
    <w:p>
      <w:pPr>
        <w:pStyle w:val="Heading3"/>
      </w:pPr>
      <w:r>
        <w:rPr/>
        <w:t>Phobie d’impulsion</w:t>
      </w:r>
      <w:r>
        <w:rPr/>
        <w:t xml:space="preserve"> </w:t>
      </w:r>
    </w:p>
    <w:p>
      <w:pPr/>
      <w:r>
        <w:rPr/>
        <w:t xml:space="preserve">Avoir une phobie mais être irrésistiblement attiré par elle </w:t>
      </w:r>
    </w:p>
    <w:p>
      <w:pPr>
        <w:pStyle w:val="Heading3"/>
      </w:pPr>
      <w:r>
        <w:rPr/>
        <w:t>Rites obsessionnels</w:t>
      </w:r>
    </w:p>
    <w:p>
      <w:pPr/>
      <w:r>
        <w:rPr/>
        <w:t>De vérification de lavage, d’habillage</w:t>
      </w:r>
    </w:p>
    <w:p>
      <w:pPr/>
      <w:r>
        <w:rPr/>
        <w:t xml:space="preserve">De rangement </w:t>
      </w:r>
    </w:p>
    <w:p>
      <w:pPr/>
      <w:r>
        <w:rPr/>
        <w:t>Liturgique</w:t>
      </w:r>
      <w:r>
        <w:rPr/>
        <w:t xml:space="preserve"> (</w:t>
      </w:r>
      <w:r>
        <w:rPr/>
        <w:t>religion</w:t>
      </w:r>
      <w:r>
        <w:rPr/>
        <w:t>)</w:t>
      </w:r>
    </w:p>
    <w:p>
      <w:pPr/>
      <w:r>
        <w:rPr/>
        <w:t>Par honte l’obsessionnel peu se montrer apragmatique et apathique, dépressif et d’une grande fatigabilité</w:t>
      </w:r>
    </w:p>
    <w:p>
      <w:pPr>
        <w:pStyle w:val="Heading2"/>
      </w:pPr>
      <w:r>
        <w:rPr/>
        <w:t>Diagnostic différentiel</w:t>
      </w:r>
      <w:r>
        <w:rPr/>
        <w:t xml:space="preserve"> </w:t>
      </w:r>
    </w:p>
    <w:p>
      <w:pPr/>
      <w:r>
        <w:rPr/>
        <w:t xml:space="preserve">Existence des sentiments d’étrangeté, hallucinations concernant les obsessions qui sembler se rapprocher de la psychose </w:t>
      </w:r>
    </w:p>
    <w:p>
      <w:pPr/>
      <w:r>
        <w:rPr/>
        <w:t>Il faut éliminer tous les problèmes neurologiques (épilepsies)</w:t>
      </w:r>
    </w:p>
    <w:p>
      <w:pPr>
        <w:pStyle w:val="Heading2"/>
      </w:pPr>
      <w:r>
        <w:rPr/>
        <w:t>Evolution</w:t>
      </w:r>
      <w:r>
        <w:rPr/>
        <w:t xml:space="preserve"> </w:t>
      </w:r>
    </w:p>
    <w:p>
      <w:pPr/>
      <w:r>
        <w:rPr/>
        <w:t>Au fur et à mesure des années, le thème se fixe avec de plus en plus de monotonie</w:t>
      </w:r>
    </w:p>
    <w:p>
      <w:pPr/>
      <w:r>
        <w:rPr/>
        <w:t>Signe le plus alarmant: stéréotypie des rituels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/>
      <w:r>
        <w:rPr/>
        <w:t>Long</w:t>
      </w:r>
    </w:p>
    <w:p>
      <w:pPr/>
      <w:r>
        <w:rPr/>
        <w:t>Et difficile au niveau des psychanalyses ou psychothérapies car le sujet utilise beaucoup la rationalisation qui lui permet de ses protéger contre l’angoisse</w:t>
      </w:r>
    </w:p>
    <w:p>
      <w:pPr>
        <w:pStyle w:val="Heading3"/>
      </w:pPr>
      <w:r>
        <w:rPr/>
        <w:t>Psychothérapies</w:t>
      </w:r>
      <w:r>
        <w:rPr/>
        <w:t xml:space="preserve"> </w:t>
      </w:r>
    </w:p>
    <w:p>
      <w:pPr/>
      <w:r>
        <w:rPr/>
        <w:t xml:space="preserve">La thérapie cognitive comportement –exposition ou préventives réponses </w:t>
      </w:r>
    </w:p>
    <w:p>
      <w:pPr/>
      <w:r>
        <w:rPr/>
        <w:t>La thérapie doit être répétée fréquemment, sur un période de plusieurs semaines voire plusieurs mois, jusqu’à ce que vous ……</w:t>
      </w:r>
    </w:p>
    <w:p>
      <w:pPr>
        <w:pStyle w:val="Heading3"/>
      </w:pPr>
      <w:r>
        <w:rPr/>
        <w:t>Traitement</w:t>
      </w:r>
      <w:r>
        <w:rPr/>
        <w:t xml:space="preserve"> </w:t>
      </w:r>
      <w:r>
        <w:rPr/>
        <w:t>médicamenteux</w:t>
      </w:r>
    </w:p>
    <w:p>
      <w:pPr/>
      <w:r>
        <w:rPr/>
        <w:t>Les antidépresseurs</w:t>
      </w:r>
      <w:r>
        <w:rPr/>
        <w:t xml:space="preserve"> qui affectant le cheminement des sérot</w:t>
      </w:r>
      <w:r>
        <w:rPr/>
        <w:t>on</w:t>
      </w:r>
      <w:r>
        <w:rPr/>
        <w:t>ine</w:t>
      </w:r>
      <w:r>
        <w:rPr/>
        <w:t>s</w:t>
      </w:r>
      <w:r>
        <w:rPr/>
        <w:t xml:space="preserve"> dans les ……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