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D9F11" w14:textId="09368EE3" w:rsidR="00604744" w:rsidRDefault="00604744" w:rsidP="00900750">
      <w:pPr>
        <w:pStyle w:val="Titre"/>
      </w:pPr>
      <w:r>
        <w:t xml:space="preserve"> </w:t>
      </w:r>
      <w:r w:rsidR="00900750">
        <w:t>Gestion efficace des vaccins</w:t>
      </w:r>
    </w:p>
    <w:p w14:paraId="0D144AF2" w14:textId="034045F8" w:rsidR="00607602" w:rsidRPr="00607602" w:rsidRDefault="00607602" w:rsidP="00607602">
      <w:r>
        <w:t>Pr RANDRIANTSARAFA</w:t>
      </w:r>
    </w:p>
    <w:p w14:paraId="17E9D321" w14:textId="3C44ECA9" w:rsidR="00900750" w:rsidRDefault="00900750" w:rsidP="00900750">
      <w:pPr>
        <w:pStyle w:val="Titre1"/>
      </w:pPr>
      <w:r>
        <w:t>Objectifs</w:t>
      </w:r>
    </w:p>
    <w:p w14:paraId="2762D58A" w14:textId="31AEE2D4" w:rsidR="00900750" w:rsidRDefault="00900750" w:rsidP="00900750">
      <w:r>
        <w:t>Estimer les besoins en vaccin</w:t>
      </w:r>
    </w:p>
    <w:p w14:paraId="20F34797" w14:textId="4F5B1E85" w:rsidR="00900750" w:rsidRDefault="00900750" w:rsidP="00900750">
      <w:r>
        <w:t>Enumérer les 4 éléments de contrôle des stocks de vaccin</w:t>
      </w:r>
    </w:p>
    <w:p w14:paraId="4E79D02F" w14:textId="6E53B796" w:rsidR="00900750" w:rsidRDefault="00900750" w:rsidP="00900750">
      <w:r>
        <w:t>Décrire les principes d’utilisation des vaccins</w:t>
      </w:r>
    </w:p>
    <w:p w14:paraId="1CB6F3AD" w14:textId="2DBC9F29" w:rsidR="00900750" w:rsidRDefault="00607602" w:rsidP="00607602">
      <w:pPr>
        <w:pStyle w:val="Titre1"/>
      </w:pPr>
      <w:r>
        <w:t>Estimation des besoins en vaccins</w:t>
      </w:r>
    </w:p>
    <w:p w14:paraId="6FFA65B6" w14:textId="6037D932" w:rsidR="00607602" w:rsidRDefault="00607602" w:rsidP="00607602">
      <w:pPr>
        <w:pStyle w:val="Titre2"/>
      </w:pPr>
      <w:r>
        <w:t xml:space="preserve">Généralités </w:t>
      </w:r>
    </w:p>
    <w:p w14:paraId="599447C0" w14:textId="0169C355" w:rsidR="00607602" w:rsidRDefault="00607602" w:rsidP="00607602">
      <w:r>
        <w:t xml:space="preserve">Pourquoi ? </w:t>
      </w:r>
    </w:p>
    <w:p w14:paraId="14340757" w14:textId="498CA4DD" w:rsidR="00607602" w:rsidRDefault="00607602" w:rsidP="00607602">
      <w:pPr>
        <w:numPr>
          <w:ilvl w:val="1"/>
          <w:numId w:val="9"/>
        </w:numPr>
      </w:pPr>
      <w:r>
        <w:t>Maitriser les besoins et éviter la rupture de stock et les sur stocks</w:t>
      </w:r>
    </w:p>
    <w:p w14:paraId="70D41DCF" w14:textId="477950D8" w:rsidR="00607602" w:rsidRDefault="00607602" w:rsidP="00607602">
      <w:pPr>
        <w:numPr>
          <w:ilvl w:val="1"/>
          <w:numId w:val="9"/>
        </w:numPr>
      </w:pPr>
      <w:r>
        <w:t xml:space="preserve">Sécuriser l’approvisionnement </w:t>
      </w:r>
    </w:p>
    <w:p w14:paraId="3F3D6571" w14:textId="23C4BB74" w:rsidR="00607602" w:rsidRDefault="00607602" w:rsidP="00607602">
      <w:r>
        <w:t xml:space="preserve">Quand ? </w:t>
      </w:r>
    </w:p>
    <w:p w14:paraId="4D580F7B" w14:textId="1C81AB35" w:rsidR="00607602" w:rsidRDefault="00607602" w:rsidP="00607602">
      <w:pPr>
        <w:numPr>
          <w:ilvl w:val="1"/>
          <w:numId w:val="9"/>
        </w:numPr>
      </w:pPr>
      <w:r>
        <w:t>Variable selon le niveau</w:t>
      </w:r>
    </w:p>
    <w:p w14:paraId="3591D7BD" w14:textId="055667C3" w:rsidR="00607602" w:rsidRDefault="00607602" w:rsidP="00607602">
      <w:r>
        <w:t xml:space="preserve">Par qui ? </w:t>
      </w:r>
    </w:p>
    <w:p w14:paraId="5ED7476E" w14:textId="339D8A8D" w:rsidR="00607602" w:rsidRDefault="00607602" w:rsidP="00607602">
      <w:pPr>
        <w:numPr>
          <w:ilvl w:val="1"/>
          <w:numId w:val="9"/>
        </w:numPr>
      </w:pPr>
      <w:r>
        <w:t>Central, régional, district, formation sanitaire</w:t>
      </w:r>
    </w:p>
    <w:p w14:paraId="3DD91C03" w14:textId="5C96F3F9" w:rsidR="00607602" w:rsidRDefault="00CC7F99" w:rsidP="00CC7F99">
      <w:pPr>
        <w:pStyle w:val="Titre2"/>
      </w:pPr>
      <w:r>
        <w:t xml:space="preserve">Méthodes d’estimation </w:t>
      </w:r>
    </w:p>
    <w:p w14:paraId="261A8035" w14:textId="4B0ED23C" w:rsidR="00CC7F99" w:rsidRDefault="00CC7F99" w:rsidP="00CC7F99">
      <w:r>
        <w:t xml:space="preserve">Trois méthodes d’estimation </w:t>
      </w:r>
    </w:p>
    <w:p w14:paraId="4DBF2DA9" w14:textId="75D7F521" w:rsidR="00CC7F99" w:rsidRDefault="000F3634" w:rsidP="00CC7F99">
      <w:pPr>
        <w:numPr>
          <w:ilvl w:val="1"/>
          <w:numId w:val="9"/>
        </w:numPr>
      </w:pPr>
      <w:r>
        <w:t>Population</w:t>
      </w:r>
      <w:r w:rsidR="00CC7F99">
        <w:t xml:space="preserve"> cible </w:t>
      </w:r>
      <w:r>
        <w:t>+++</w:t>
      </w:r>
    </w:p>
    <w:p w14:paraId="17068784" w14:textId="35DEE927" w:rsidR="00CC7F99" w:rsidRDefault="00CC7F99" w:rsidP="00CC7F99">
      <w:pPr>
        <w:numPr>
          <w:ilvl w:val="1"/>
          <w:numId w:val="9"/>
        </w:numPr>
      </w:pPr>
      <w:r>
        <w:t>Cons</w:t>
      </w:r>
      <w:r w:rsidR="000F3634">
        <w:t>o</w:t>
      </w:r>
      <w:r>
        <w:t>mmation antérieure</w:t>
      </w:r>
    </w:p>
    <w:p w14:paraId="5D05F5FA" w14:textId="07F63C13" w:rsidR="00CC7F99" w:rsidRDefault="00CC7F99" w:rsidP="00CC7F99">
      <w:pPr>
        <w:numPr>
          <w:ilvl w:val="1"/>
          <w:numId w:val="9"/>
        </w:numPr>
      </w:pPr>
      <w:r>
        <w:t>Nom</w:t>
      </w:r>
      <w:r w:rsidR="00282F7B">
        <w:t>b</w:t>
      </w:r>
      <w:r>
        <w:t>re de séa</w:t>
      </w:r>
      <w:r w:rsidR="00282F7B">
        <w:t>n</w:t>
      </w:r>
      <w:r>
        <w:t>ces de vaccination antérieure</w:t>
      </w:r>
    </w:p>
    <w:p w14:paraId="5C378DA6" w14:textId="469A77CA" w:rsidR="000F3634" w:rsidRDefault="00282F7B" w:rsidP="000F3634">
      <w:pPr>
        <w:pStyle w:val="Titre3"/>
      </w:pPr>
      <w:r>
        <w:t>Méthodes basées</w:t>
      </w:r>
      <w:r w:rsidR="000F3634">
        <w:t xml:space="preserve"> sur la population cible </w:t>
      </w:r>
    </w:p>
    <w:p w14:paraId="6D1B8F13" w14:textId="19447BE5" w:rsidR="000F3634" w:rsidRDefault="000F3634" w:rsidP="000F3634">
      <w:r>
        <w:t>Population cible (Pcible)</w:t>
      </w:r>
    </w:p>
    <w:p w14:paraId="50B8891A" w14:textId="6DCAD46E" w:rsidR="000F3634" w:rsidRDefault="000F3634" w:rsidP="000F3634">
      <w:r>
        <w:t>Calendrier vaccinale (Ndose)</w:t>
      </w:r>
    </w:p>
    <w:p w14:paraId="7917E5C9" w14:textId="199F5C44" w:rsidR="000F3634" w:rsidRDefault="00282F7B" w:rsidP="000F3634">
      <w:r>
        <w:t>Objectif</w:t>
      </w:r>
      <w:r w:rsidR="000F3634">
        <w:t xml:space="preserve"> de la couverture vaccinale (Cvaccin)</w:t>
      </w:r>
    </w:p>
    <w:p w14:paraId="797C0448" w14:textId="4C306355" w:rsidR="000F3634" w:rsidRDefault="000F3634" w:rsidP="000F3634">
      <w:r>
        <w:t>Facture de perte (Fperte)</w:t>
      </w:r>
    </w:p>
    <w:p w14:paraId="6E23AAA6" w14:textId="2627F5FB" w:rsidR="000F3634" w:rsidRDefault="000F3634" w:rsidP="000F3634">
      <w:r>
        <w:t>Besoin annuel requis (BAR) = Pcible x Ndose x Cvacci x Fperte</w:t>
      </w:r>
    </w:p>
    <w:p w14:paraId="0F78F615" w14:textId="79798F57" w:rsidR="000F3634" w:rsidRDefault="000F3634" w:rsidP="000F3634">
      <w:r>
        <w:t xml:space="preserve">Besoin annuelle globaux (BAG)= BAR + 25% </w:t>
      </w:r>
    </w:p>
    <w:p w14:paraId="477D02A7" w14:textId="57617A6B" w:rsidR="00532ACC" w:rsidRDefault="00532ACC" w:rsidP="00532ACC">
      <w:pPr>
        <w:pStyle w:val="Titre4"/>
      </w:pPr>
      <w:r>
        <w:lastRenderedPageBreak/>
        <w:t xml:space="preserve">Population cible </w:t>
      </w:r>
    </w:p>
    <w:p w14:paraId="51A2518F" w14:textId="21A5FD4B" w:rsidR="00532ACC" w:rsidRDefault="00532ACC" w:rsidP="00532ACC">
      <w:r>
        <w:t xml:space="preserve">Vaccination de </w:t>
      </w:r>
      <w:r w:rsidR="00EA042B">
        <w:t>routine</w:t>
      </w:r>
      <w:r>
        <w:t xml:space="preserve"> : </w:t>
      </w:r>
    </w:p>
    <w:p w14:paraId="254FC5E6" w14:textId="6BDA8C08" w:rsidR="00532ACC" w:rsidRDefault="00532ACC" w:rsidP="00532ACC">
      <w:pPr>
        <w:numPr>
          <w:ilvl w:val="1"/>
          <w:numId w:val="9"/>
        </w:numPr>
      </w:pPr>
      <w:r>
        <w:t>Fem</w:t>
      </w:r>
      <w:r w:rsidR="00EA042B">
        <w:t>me</w:t>
      </w:r>
      <w:r>
        <w:t xml:space="preserve"> </w:t>
      </w:r>
      <w:r w:rsidR="00EA042B">
        <w:t>enceintes</w:t>
      </w:r>
      <w:r>
        <w:t xml:space="preserve"> ~ 5% de la </w:t>
      </w:r>
      <w:r w:rsidR="00EA042B">
        <w:t>population</w:t>
      </w:r>
      <w:r>
        <w:t xml:space="preserve"> </w:t>
      </w:r>
      <w:r w:rsidR="00EA042B">
        <w:t>totale</w:t>
      </w:r>
      <w:r>
        <w:t xml:space="preserve"> </w:t>
      </w:r>
    </w:p>
    <w:p w14:paraId="5183AB2C" w14:textId="2A60F6F5" w:rsidR="00532ACC" w:rsidRDefault="00EA042B" w:rsidP="00532ACC">
      <w:pPr>
        <w:numPr>
          <w:ilvl w:val="1"/>
          <w:numId w:val="9"/>
        </w:numPr>
      </w:pPr>
      <w:r>
        <w:t>Naissances attendues</w:t>
      </w:r>
      <w:r w:rsidR="00532ACC">
        <w:t xml:space="preserve"> ~4%</w:t>
      </w:r>
    </w:p>
    <w:p w14:paraId="0B93B0A3" w14:textId="64EEEE64" w:rsidR="00532ACC" w:rsidRDefault="00532ACC" w:rsidP="00532ACC">
      <w:pPr>
        <w:numPr>
          <w:ilvl w:val="1"/>
          <w:numId w:val="9"/>
        </w:numPr>
      </w:pPr>
      <w:r>
        <w:t xml:space="preserve">0 – 11 mois / 0 – 18 ~3,4% de la </w:t>
      </w:r>
      <w:r w:rsidR="00EA042B">
        <w:t>population</w:t>
      </w:r>
      <w:r>
        <w:t xml:space="preserve"> </w:t>
      </w:r>
      <w:r w:rsidR="00EA042B">
        <w:t>totale</w:t>
      </w:r>
      <w:r>
        <w:t xml:space="preserve"> (3à 4 %)</w:t>
      </w:r>
    </w:p>
    <w:p w14:paraId="320F4361" w14:textId="46053885" w:rsidR="00532ACC" w:rsidRDefault="00532ACC" w:rsidP="00532ACC">
      <w:r>
        <w:t xml:space="preserve">Activité de </w:t>
      </w:r>
      <w:r w:rsidR="00EA042B">
        <w:t>vaccination</w:t>
      </w:r>
      <w:r>
        <w:t xml:space="preserve"> </w:t>
      </w:r>
      <w:r w:rsidR="00EA042B">
        <w:t>supplémentaire</w:t>
      </w:r>
      <w:r>
        <w:t> :</w:t>
      </w:r>
    </w:p>
    <w:p w14:paraId="338D0FB4" w14:textId="61AEC49A" w:rsidR="00532ACC" w:rsidRDefault="00532ACC" w:rsidP="00532ACC">
      <w:pPr>
        <w:numPr>
          <w:ilvl w:val="1"/>
          <w:numId w:val="9"/>
        </w:numPr>
      </w:pPr>
      <w:r>
        <w:t>0 – 59 mois ~18 – 20% pou</w:t>
      </w:r>
      <w:r w:rsidR="00EA042B">
        <w:t>r</w:t>
      </w:r>
      <w:r>
        <w:t xml:space="preserve"> JNV</w:t>
      </w:r>
    </w:p>
    <w:p w14:paraId="24D2DBD6" w14:textId="5145111F" w:rsidR="00532ACC" w:rsidRDefault="00532ACC" w:rsidP="00532ACC">
      <w:pPr>
        <w:numPr>
          <w:ilvl w:val="1"/>
          <w:numId w:val="9"/>
        </w:numPr>
      </w:pPr>
      <w:r>
        <w:t xml:space="preserve">9 mois – 14 mois ~ 45% pour rougeole </w:t>
      </w:r>
    </w:p>
    <w:p w14:paraId="690108C2" w14:textId="3BD8FDBC" w:rsidR="00532ACC" w:rsidRDefault="00532ACC" w:rsidP="00532ACC">
      <w:pPr>
        <w:numPr>
          <w:ilvl w:val="1"/>
          <w:numId w:val="9"/>
        </w:numPr>
      </w:pPr>
      <w:r>
        <w:t>FAP [15 …….</w:t>
      </w:r>
    </w:p>
    <w:p w14:paraId="0E8AF1FD" w14:textId="6D3FBB65" w:rsidR="00532ACC" w:rsidRDefault="00532ACC" w:rsidP="00532ACC">
      <w:pPr>
        <w:pStyle w:val="Titre4"/>
      </w:pPr>
      <w:r>
        <w:t>Objectifs de couverture</w:t>
      </w:r>
    </w:p>
    <w:p w14:paraId="410512B8" w14:textId="7337AC0F" w:rsidR="00532ACC" w:rsidRDefault="00532ACC" w:rsidP="00532ACC">
      <w:r>
        <w:t>Avoir des objectif réalistes</w:t>
      </w:r>
    </w:p>
    <w:p w14:paraId="39D0A2B3" w14:textId="04C07602" w:rsidR="00532ACC" w:rsidRDefault="00532ACC" w:rsidP="00532ACC">
      <w:r>
        <w:t xml:space="preserve">En foncit des priorité nationales en matiè_re de lutte contre les maladeis </w:t>
      </w:r>
    </w:p>
    <w:p w14:paraId="667BE791" w14:textId="6BF9D961" w:rsidR="00532ACC" w:rsidRDefault="00532ACC" w:rsidP="00532ACC">
      <w:r>
        <w:t>Exemples</w:t>
      </w:r>
    </w:p>
    <w:p w14:paraId="384F3FEF" w14:textId="1D69F0D7" w:rsidR="00532ACC" w:rsidRDefault="00532ACC" w:rsidP="00532ACC">
      <w:pPr>
        <w:numPr>
          <w:ilvl w:val="1"/>
          <w:numId w:val="9"/>
        </w:numPr>
      </w:pPr>
      <w:r>
        <w:t>BCG : 95%</w:t>
      </w:r>
    </w:p>
    <w:p w14:paraId="044939C8" w14:textId="5AD23B02" w:rsidR="00532ACC" w:rsidRDefault="00532ACC" w:rsidP="00532ACC">
      <w:pPr>
        <w:numPr>
          <w:ilvl w:val="1"/>
          <w:numId w:val="9"/>
        </w:numPr>
      </w:pPr>
      <w:r>
        <w:t>Polio (routineà : 95%</w:t>
      </w:r>
    </w:p>
    <w:p w14:paraId="4E2E9FD5" w14:textId="3FF34014" w:rsidR="00532ACC" w:rsidRDefault="00532ACC" w:rsidP="00532ACC">
      <w:pPr>
        <w:numPr>
          <w:ilvl w:val="1"/>
          <w:numId w:val="9"/>
        </w:numPr>
      </w:pPr>
      <w:r>
        <w:t>Polieo (JNV ou AVS) : 100%</w:t>
      </w:r>
    </w:p>
    <w:p w14:paraId="71EE20BF" w14:textId="595295B0" w:rsidR="00532ACC" w:rsidRDefault="00532ACC" w:rsidP="00532ACC">
      <w:pPr>
        <w:numPr>
          <w:ilvl w:val="1"/>
          <w:numId w:val="9"/>
        </w:numPr>
      </w:pPr>
      <w:r>
        <w:t>Reougeole (routine) : 90%</w:t>
      </w:r>
    </w:p>
    <w:p w14:paraId="50456890" w14:textId="0B4653A8" w:rsidR="00532ACC" w:rsidRDefault="00532ACC" w:rsidP="00532ACC">
      <w:pPr>
        <w:numPr>
          <w:ilvl w:val="1"/>
          <w:numId w:val="9"/>
        </w:numPr>
      </w:pPr>
      <w:r>
        <w:t>Pentavelen…..</w:t>
      </w:r>
    </w:p>
    <w:p w14:paraId="2403F886" w14:textId="7A05C66D" w:rsidR="00532ACC" w:rsidRDefault="00532ACC" w:rsidP="00532ACC">
      <w:pPr>
        <w:pStyle w:val="Titre4"/>
      </w:pPr>
      <w:r>
        <w:t xml:space="preserve">Nombre de doser du calendrier vaccinael </w:t>
      </w:r>
    </w:p>
    <w:p w14:paraId="4A9A4599" w14:textId="7E1197DD" w:rsidR="00532ACC" w:rsidRDefault="00532ACC" w:rsidP="00532ACC">
      <w:r>
        <w:t>B</w:t>
      </w:r>
      <w:r w:rsidR="00F70929">
        <w:t>CG = 1 dose</w:t>
      </w:r>
    </w:p>
    <w:p w14:paraId="03FBEAE1" w14:textId="6C2FA7E6" w:rsidR="00F70929" w:rsidRDefault="00F70929" w:rsidP="00532ACC">
      <w:r>
        <w:t>VAR = ….</w:t>
      </w:r>
    </w:p>
    <w:p w14:paraId="7B4907B4" w14:textId="5029729D" w:rsidR="00F70929" w:rsidRDefault="00F70929" w:rsidP="00532ACC">
      <w:r>
        <w:t>…</w:t>
      </w:r>
    </w:p>
    <w:p w14:paraId="611ECF4B" w14:textId="080EF048" w:rsidR="00F70929" w:rsidRDefault="00F70929" w:rsidP="00F70929">
      <w:pPr>
        <w:pStyle w:val="Titre4"/>
      </w:pPr>
      <w:r>
        <w:t>Taux de perte</w:t>
      </w:r>
    </w:p>
    <w:p w14:paraId="4024A983" w14:textId="14AB1420" w:rsidR="00F70929" w:rsidRDefault="00F70929" w:rsidP="00F70929">
      <w:r>
        <w:t>F perte = 100 / (100 – taux de pertes)</w:t>
      </w:r>
    </w:p>
    <w:p w14:paraId="42602189" w14:textId="22E5B136" w:rsidR="00EA042B" w:rsidRDefault="00EA042B" w:rsidP="00EA042B">
      <w:pPr>
        <w:numPr>
          <w:ilvl w:val="0"/>
          <w:numId w:val="0"/>
        </w:numPr>
      </w:pPr>
      <w:r>
        <w:t>Chaque vaccin a des différents besoin</w:t>
      </w:r>
    </w:p>
    <w:p w14:paraId="60CC1C4A" w14:textId="026A60AA" w:rsidR="00EA042B" w:rsidRDefault="00EA042B" w:rsidP="00EA042B">
      <w:pPr>
        <w:pStyle w:val="Titre1"/>
      </w:pPr>
      <w:r>
        <w:t>……</w:t>
      </w:r>
    </w:p>
    <w:p w14:paraId="460B194C" w14:textId="73B9B69F" w:rsidR="00EA042B" w:rsidRDefault="00EA042B" w:rsidP="00EA042B">
      <w:pPr>
        <w:pStyle w:val="Titre2"/>
      </w:pPr>
      <w:r>
        <w:t>Considéraion à savoir</w:t>
      </w:r>
    </w:p>
    <w:p w14:paraId="369FDFAF" w14:textId="2D8CF3E2" w:rsidR="00EA042B" w:rsidRDefault="00EA042B" w:rsidP="00EA042B">
      <w:r>
        <w:t>Eviter les ruptures</w:t>
      </w:r>
    </w:p>
    <w:p w14:paraId="1374F713" w14:textId="4D141E7E" w:rsidR="00EA042B" w:rsidRDefault="00EA042B" w:rsidP="00EA042B">
      <w:r>
        <w:t>Evité ….</w:t>
      </w:r>
    </w:p>
    <w:p w14:paraId="17E2AF67" w14:textId="4ED8AB50" w:rsidR="00EA042B" w:rsidRDefault="00EA042B" w:rsidP="00EA042B">
      <w:pPr>
        <w:pStyle w:val="Titre2"/>
      </w:pPr>
      <w:r>
        <w:lastRenderedPageBreak/>
        <w:t>Précaution à prendre en conmpte</w:t>
      </w:r>
    </w:p>
    <w:p w14:paraId="6930F24E" w14:textId="6F801B1D" w:rsidR="00EA042B" w:rsidRDefault="00EA042B" w:rsidP="00EA042B">
      <w:r>
        <w:t xml:space="preserve">Veiller à la régularité des commandes </w:t>
      </w:r>
    </w:p>
    <w:p w14:paraId="4D802074" w14:textId="3FEA082A" w:rsidR="00EA042B" w:rsidRDefault="00EA042B" w:rsidP="00EA042B">
      <w:r>
        <w:t>Commander la quantité nécessaire</w:t>
      </w:r>
    </w:p>
    <w:p w14:paraId="3CF32AA3" w14:textId="70ABC8DF" w:rsidR="00EA042B" w:rsidRDefault="00EA042B" w:rsidP="00EA042B">
      <w:r>
        <w:t xml:space="preserve">Commander en même temps les consommable (seringues, etc) = bundling </w:t>
      </w:r>
    </w:p>
    <w:p w14:paraId="0945F64C" w14:textId="1047FB4E" w:rsidR="00EA042B" w:rsidRDefault="00EA042B" w:rsidP="00EA042B">
      <w:pPr>
        <w:numPr>
          <w:ilvl w:val="1"/>
          <w:numId w:val="9"/>
        </w:numPr>
      </w:pPr>
      <w:r>
        <w:t xml:space="preserve">SAB, seringue de dilution, boite de sécurité </w:t>
      </w:r>
    </w:p>
    <w:p w14:paraId="009F2F95" w14:textId="0CBA5198" w:rsidR="00EA042B" w:rsidRDefault="00EA042B" w:rsidP="00EA042B">
      <w:pPr>
        <w:pStyle w:val="Titre2"/>
      </w:pPr>
      <w:r>
        <w:t>Détermination de la période d’approvisionnement</w:t>
      </w:r>
    </w:p>
    <w:p w14:paraId="093638A7" w14:textId="1DC24A4D" w:rsidR="00EA042B" w:rsidRDefault="00EA042B" w:rsidP="00EA042B">
      <w:r>
        <w:t xml:space="preserve">Rythme de réapprovisionnement en vaccin d’un niveau donnée tenant compte de la capacité de stockage, de la fiabilité de la chaina de froid, du délai de réapprovisionnement et de certaines conditions d terrain </w:t>
      </w:r>
    </w:p>
    <w:p w14:paraId="4FE99D48" w14:textId="0B2A8368" w:rsidR="00EA042B" w:rsidRDefault="00EA042B" w:rsidP="00EA042B">
      <w:r>
        <w:t xml:space="preserve">Formule </w:t>
      </w:r>
    </w:p>
    <w:p w14:paraId="73AD83C8" w14:textId="5A138DAA" w:rsidR="00EA042B" w:rsidRDefault="00EA042B" w:rsidP="00EA042B">
      <w:r>
        <w:t>Qperiiode = Qan / Nbre livraisons annuelles</w:t>
      </w:r>
    </w:p>
    <w:p w14:paraId="4B61CF94" w14:textId="3E6F916E" w:rsidR="00EA042B" w:rsidRDefault="00EA042B" w:rsidP="00EA042B">
      <w:r>
        <w:t>Cetrale – sémestrielle ….</w:t>
      </w:r>
    </w:p>
    <w:p w14:paraId="592B0605" w14:textId="1F3B6BA9" w:rsidR="00EA042B" w:rsidRDefault="00EA042B" w:rsidP="00EA042B">
      <w:pPr>
        <w:pStyle w:val="Titre3"/>
      </w:pPr>
      <w:r>
        <w:t xml:space="preserve">Stocks critique </w:t>
      </w:r>
    </w:p>
    <w:p w14:paraId="459DF2FC" w14:textId="5EF066B3" w:rsidR="00EA042B" w:rsidRDefault="00EA042B" w:rsidP="00EA042B">
      <w:r>
        <w:t xml:space="preserve">Stock minime </w:t>
      </w:r>
    </w:p>
    <w:p w14:paraId="47A0CF53" w14:textId="1E4B2DD3" w:rsidR="00D60351" w:rsidRDefault="0033115F" w:rsidP="0033115F">
      <w:pPr>
        <w:numPr>
          <w:ilvl w:val="0"/>
          <w:numId w:val="0"/>
        </w:numPr>
        <w:ind w:left="567" w:hanging="283"/>
      </w:pPr>
      <w:r>
        <w:rPr>
          <w:noProof/>
        </w:rPr>
        <w:drawing>
          <wp:inline distT="0" distB="0" distL="0" distR="0" wp14:anchorId="02741521" wp14:editId="0A34952A">
            <wp:extent cx="4247515" cy="2204720"/>
            <wp:effectExtent l="0" t="0" r="635"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47515" cy="2204720"/>
                    </a:xfrm>
                    <a:prstGeom prst="rect">
                      <a:avLst/>
                    </a:prstGeom>
                  </pic:spPr>
                </pic:pic>
              </a:graphicData>
            </a:graphic>
          </wp:inline>
        </w:drawing>
      </w:r>
    </w:p>
    <w:p w14:paraId="7D04B268" w14:textId="4BCC9588" w:rsidR="00D60351" w:rsidRDefault="00A7483B" w:rsidP="00EA042B">
      <w:r>
        <w:t>Stock de protection : stock minime = stock de sé</w:t>
      </w:r>
      <w:r w:rsidR="00550B58">
        <w:t>c</w:t>
      </w:r>
      <w:r>
        <w:t>urité = indicateur …. ;</w:t>
      </w:r>
    </w:p>
    <w:p w14:paraId="13AA0A19" w14:textId="09466E8B" w:rsidR="00A7483B" w:rsidRDefault="00A7483B" w:rsidP="00A7483B">
      <w:pPr>
        <w:pStyle w:val="Titre2"/>
      </w:pPr>
      <w:r>
        <w:lastRenderedPageBreak/>
        <w:t>Point cléds de</w:t>
      </w:r>
      <w:r w:rsidR="00550B58">
        <w:t xml:space="preserve"> </w:t>
      </w:r>
      <w:r>
        <w:t>la gestio</w:t>
      </w:r>
      <w:r w:rsidR="00550B58">
        <w:t>n</w:t>
      </w:r>
      <w:r>
        <w:t xml:space="preserve"> de stock </w:t>
      </w:r>
    </w:p>
    <w:p w14:paraId="42E878B6" w14:textId="6E39445A" w:rsidR="00A7483B" w:rsidRDefault="00A7483B" w:rsidP="00A7483B">
      <w:r>
        <w:t>Un fichier informatiosé vous facilite tou</w:t>
      </w:r>
      <w:r w:rsidR="00550B58">
        <w:t>s ces</w:t>
      </w:r>
      <w:r>
        <w:t xml:space="preserve"> calculs et les repère entre les stock mini et maxi vous orientent das le maintene du</w:t>
      </w:r>
      <w:r w:rsidR="0033115F">
        <w:t xml:space="preserve"> </w:t>
      </w:r>
      <w:r>
        <w:t>stock ac</w:t>
      </w:r>
      <w:r w:rsidR="0033115F">
        <w:t>t</w:t>
      </w:r>
      <w:r>
        <w:t xml:space="preserve">if et vous guident à </w:t>
      </w:r>
      <w:r w:rsidR="0033115F">
        <w:t>prendre</w:t>
      </w:r>
      <w:r>
        <w:t xml:space="preserve"> des </w:t>
      </w:r>
      <w:r w:rsidR="0033115F">
        <w:t>décision</w:t>
      </w:r>
      <w:r>
        <w:t xml:space="preserve"> qui s’</w:t>
      </w:r>
      <w:r w:rsidR="0033115F">
        <w:t>imposent</w:t>
      </w:r>
      <w:r>
        <w:t xml:space="preserve"> our les …… </w:t>
      </w:r>
    </w:p>
    <w:p w14:paraId="5D9C722C" w14:textId="7D938F1A" w:rsidR="00A7483B" w:rsidRDefault="00A7483B" w:rsidP="00A7483B">
      <w:pPr>
        <w:pStyle w:val="Titre2"/>
      </w:pPr>
      <w:r>
        <w:t xml:space="preserve">Estismation des besoin en consommables </w:t>
      </w:r>
    </w:p>
    <w:p w14:paraId="55055EF9" w14:textId="7413F752" w:rsidR="00A7483B" w:rsidRDefault="00A7483B" w:rsidP="00A7483B">
      <w:pPr>
        <w:pStyle w:val="Titre3"/>
      </w:pPr>
      <w:r>
        <w:t xml:space="preserve">Besoin en </w:t>
      </w:r>
      <w:r w:rsidR="0033115F">
        <w:t>seringue</w:t>
      </w:r>
      <w:r>
        <w:t xml:space="preserve"> autobloquantes (SAB)</w:t>
      </w:r>
    </w:p>
    <w:p w14:paraId="667F7708" w14:textId="177EA809" w:rsidR="00A7483B" w:rsidRDefault="00A7483B" w:rsidP="00A7483B">
      <w:r>
        <w:t xml:space="preserve">La quantité de SAB pour chaque vaccin = nombre </w:t>
      </w:r>
      <w:r w:rsidR="0033115F">
        <w:t>total</w:t>
      </w:r>
      <w:r>
        <w:t xml:space="preserve"> de dose x 1,11</w:t>
      </w:r>
    </w:p>
    <w:p w14:paraId="224093DD" w14:textId="1819DCF2" w:rsidR="00A7483B" w:rsidRDefault="00A7483B" w:rsidP="00A7483B">
      <w:pPr>
        <w:pStyle w:val="Titre3"/>
      </w:pPr>
      <w:r>
        <w:t>Besoin de seringue de dilution (SD)</w:t>
      </w:r>
    </w:p>
    <w:p w14:paraId="23F0C2FF" w14:textId="3D0B488D" w:rsidR="00A7483B" w:rsidRDefault="00A7483B" w:rsidP="00A7483B">
      <w:r>
        <w:t>La quantité suffisante de SD pour chaque vaccin = nombre totale de flacons x 1,11</w:t>
      </w:r>
    </w:p>
    <w:p w14:paraId="21BB7D81" w14:textId="091EB3D5" w:rsidR="00A7483B" w:rsidRDefault="00A7483B" w:rsidP="00A7483B">
      <w:pPr>
        <w:pStyle w:val="Titre3"/>
      </w:pPr>
      <w:r>
        <w:t>Besoin en boite de sécurité</w:t>
      </w:r>
    </w:p>
    <w:p w14:paraId="369ADFE1" w14:textId="467CB133" w:rsidR="00A7483B" w:rsidRDefault="00A7483B" w:rsidP="00A7483B">
      <w:r>
        <w:t>La quantité nécessaire en boite de sécurité = besoin en (SAB + SD) / 100</w:t>
      </w:r>
    </w:p>
    <w:p w14:paraId="7268BB95" w14:textId="20E5C159" w:rsidR="00A7483B" w:rsidRDefault="00A7483B" w:rsidP="00A7483B">
      <w:pPr>
        <w:pStyle w:val="Titre1"/>
      </w:pPr>
      <w:r>
        <w:t>Contrôle des stocks de vaccins</w:t>
      </w:r>
    </w:p>
    <w:p w14:paraId="29373233" w14:textId="1296BB59" w:rsidR="00A7483B" w:rsidRDefault="00A7483B" w:rsidP="00A7483B">
      <w:pPr>
        <w:pStyle w:val="Titre2"/>
      </w:pPr>
      <w:r>
        <w:t>Test d’agitation ou floculation (contrôle d’une congélatio) VPI, pentavalent, PCV-10</w:t>
      </w:r>
    </w:p>
    <w:p w14:paraId="1E432FEF" w14:textId="3ED0BAD3" w:rsidR="00550B58" w:rsidRDefault="00550B58" w:rsidP="00550B58">
      <w:pPr>
        <w:pStyle w:val="Titre2"/>
      </w:pPr>
      <w:r>
        <w:t xml:space="preserve">FreezeWatch – indicateur de </w:t>
      </w:r>
      <w:r w:rsidR="002C7A5D">
        <w:t>congélation</w:t>
      </w:r>
      <w:r>
        <w:t xml:space="preserve"> (lots)</w:t>
      </w:r>
    </w:p>
    <w:p w14:paraId="5E86B3E4" w14:textId="35AA8620" w:rsidR="00550B58" w:rsidRDefault="00550B58" w:rsidP="00550B58">
      <w:r>
        <w:t xml:space="preserve">Indique la </w:t>
      </w:r>
      <w:r w:rsidR="002C7A5D">
        <w:t>température</w:t>
      </w:r>
      <w:r>
        <w:t xml:space="preserve"> irréversible</w:t>
      </w:r>
    </w:p>
    <w:p w14:paraId="69E8587B" w14:textId="6A3806ED" w:rsidR="002C7A5D" w:rsidRDefault="002C7A5D" w:rsidP="002C7A5D">
      <w:pPr>
        <w:pStyle w:val="Titre2"/>
      </w:pPr>
      <w:r>
        <w:t>Fridge-tag (</w:t>
      </w:r>
      <w:r w:rsidR="0033115F">
        <w:t>contrôle</w:t>
      </w:r>
      <w:r>
        <w:t xml:space="preserve"> électronique des température inadéqu</w:t>
      </w:r>
      <w:r w:rsidR="0033115F">
        <w:t>a</w:t>
      </w:r>
      <w:r>
        <w:t>tes)</w:t>
      </w:r>
    </w:p>
    <w:p w14:paraId="6AE82F5B" w14:textId="4111F253" w:rsidR="002C7A5D" w:rsidRDefault="0033115F" w:rsidP="0033115F">
      <w:pPr>
        <w:pStyle w:val="Titre2"/>
      </w:pPr>
      <w:r>
        <w:t>Pastille de contrôle de vaccin (PCV)</w:t>
      </w:r>
    </w:p>
    <w:p w14:paraId="688A338A" w14:textId="011A7CD9" w:rsidR="0033115F" w:rsidRDefault="0033115F" w:rsidP="0033115F">
      <w:r>
        <w:t>Où elle se trouver</w:t>
      </w:r>
    </w:p>
    <w:p w14:paraId="70343402" w14:textId="499E622D" w:rsidR="0033115F" w:rsidRDefault="0033115F" w:rsidP="0033115F">
      <w:pPr>
        <w:numPr>
          <w:ilvl w:val="1"/>
          <w:numId w:val="9"/>
        </w:numPr>
      </w:pPr>
      <w:r>
        <w:t>PCV des vaccin liquide = sur l’étiquette du flacon</w:t>
      </w:r>
    </w:p>
    <w:p w14:paraId="0C031511" w14:textId="5C293808" w:rsidR="0033115F" w:rsidRDefault="0033115F" w:rsidP="0033115F">
      <w:pPr>
        <w:numPr>
          <w:ilvl w:val="1"/>
          <w:numId w:val="9"/>
        </w:numPr>
      </w:pPr>
      <w:r>
        <w:t>Vaccin reconstituée = sur le capuchon (VAR , BCG, VAZ)</w:t>
      </w:r>
    </w:p>
    <w:p w14:paraId="595E23D6" w14:textId="65DAD5D4" w:rsidR="0033115F" w:rsidRDefault="0033115F" w:rsidP="0033115F">
      <w:r>
        <w:t xml:space="preserve">Comment ça marche </w:t>
      </w:r>
    </w:p>
    <w:p w14:paraId="2C97D219" w14:textId="1147C6FA" w:rsidR="0033115F" w:rsidRDefault="0033115F" w:rsidP="0033115F">
      <w:pPr>
        <w:pStyle w:val="Titre2"/>
      </w:pPr>
      <w:r>
        <w:t>Rangement de vaccin</w:t>
      </w:r>
      <w:r w:rsidR="007337E3">
        <w:t>s reglès générale</w:t>
      </w:r>
    </w:p>
    <w:p w14:paraId="09A91753" w14:textId="71923A09" w:rsidR="007337E3" w:rsidRDefault="007337E3" w:rsidP="007337E3">
      <w:r>
        <w:t>Bonne circulai d’ai,</w:t>
      </w:r>
    </w:p>
    <w:p w14:paraId="11C958D1" w14:textId="23642D21" w:rsidR="007337E3" w:rsidRDefault="007337E3" w:rsidP="007337E3">
      <w:r>
        <w:t>Ne pas conserver les vaccins périmées dand le caine du froid</w:t>
      </w:r>
    </w:p>
    <w:p w14:paraId="5524189D" w14:textId="1954C648" w:rsidR="007337E3" w:rsidRDefault="007337E3" w:rsidP="007337E3">
      <w:r>
        <w:lastRenderedPageBreak/>
        <w:t>Marque les flacons entamée pour être u</w:t>
      </w:r>
      <w:r w:rsidR="00383841">
        <w:t>ti</w:t>
      </w:r>
      <w:r>
        <w:t>lisée en premie</w:t>
      </w:r>
      <w:r w:rsidR="00383841">
        <w:t>r</w:t>
      </w:r>
      <w:r>
        <w:t xml:space="preserve"> lieu </w:t>
      </w:r>
    </w:p>
    <w:p w14:paraId="43D7C5A1" w14:textId="19B21F64" w:rsidR="007337E3" w:rsidRDefault="007337E3" w:rsidP="007337E3">
      <w:r>
        <w:t xml:space="preserve">N’ouvrir la chaine du froid qu’en </w:t>
      </w:r>
      <w:r w:rsidR="00383841">
        <w:t>……</w:t>
      </w:r>
    </w:p>
    <w:p w14:paraId="616AEE28" w14:textId="3C6E3BA9" w:rsidR="00383841" w:rsidRDefault="00383841" w:rsidP="00383841">
      <w:pPr>
        <w:pStyle w:val="Titre2"/>
      </w:pPr>
      <w:r>
        <w:t>Chargement des vaccins dans le sport vaccins</w:t>
      </w:r>
    </w:p>
    <w:p w14:paraId="6BF38527" w14:textId="3BFDA89D" w:rsidR="00383841" w:rsidRDefault="00383841" w:rsidP="00383841">
      <w:r>
        <w:t xml:space="preserve">Metter les briqutte conditionnées </w:t>
      </w:r>
    </w:p>
    <w:p w14:paraId="4CB703D1" w14:textId="55D892E5" w:rsidR="00383841" w:rsidRDefault="00383841" w:rsidP="00383841">
      <w:r>
        <w:t xml:space="preserve">Rangez le les vaccins et mettez les coussins et de mousse </w:t>
      </w:r>
    </w:p>
    <w:p w14:paraId="412D9B59" w14:textId="0D3A7517" w:rsidR="00383841" w:rsidRDefault="00383841" w:rsidP="00383841">
      <w:r>
        <w:t xml:space="preserve">Fermez bien le couvercle </w:t>
      </w:r>
    </w:p>
    <w:p w14:paraId="16AAB5F8" w14:textId="215BC455" w:rsidR="00383841" w:rsidRDefault="00383841" w:rsidP="00383841">
      <w:r>
        <w:t xml:space="preserve">La gestio de la cahaine de froi exige un vigilance </w:t>
      </w:r>
    </w:p>
    <w:p w14:paraId="5887A939" w14:textId="5E7BB3EC" w:rsidR="00383841" w:rsidRDefault="00383841" w:rsidP="00383841">
      <w:pPr>
        <w:pStyle w:val="Titre2"/>
      </w:pPr>
      <w:r>
        <w:t>Mesure à prendre</w:t>
      </w:r>
    </w:p>
    <w:p w14:paraId="4AB23E20" w14:textId="4AA46ABD" w:rsidR="00383841" w:rsidRDefault="00383841" w:rsidP="00383841">
      <w:r>
        <w:t xml:space="preserve">Normal </w:t>
      </w:r>
    </w:p>
    <w:p w14:paraId="6A978DEA" w14:textId="26937A88" w:rsidR="00383841" w:rsidRDefault="00383841" w:rsidP="00383841">
      <w:pPr>
        <w:numPr>
          <w:ilvl w:val="1"/>
          <w:numId w:val="9"/>
        </w:numPr>
      </w:pPr>
      <w:r>
        <w:t xml:space="preserve">Températ ure : +2 - +8°C ou -15 - -25 </w:t>
      </w:r>
    </w:p>
    <w:p w14:paraId="02D0811C" w14:textId="3A84A841" w:rsidR="00383841" w:rsidRDefault="00383841" w:rsidP="00383841">
      <w:pPr>
        <w:numPr>
          <w:ilvl w:val="1"/>
          <w:numId w:val="9"/>
        </w:numPr>
      </w:pPr>
      <w:r>
        <w:t xml:space="preserve">Situaiotn nomale </w:t>
      </w:r>
    </w:p>
    <w:p w14:paraId="0E379929" w14:textId="28ED289A" w:rsidR="00383841" w:rsidRDefault="00383841" w:rsidP="00383841">
      <w:pPr>
        <w:numPr>
          <w:ilvl w:val="1"/>
          <w:numId w:val="9"/>
        </w:numPr>
      </w:pPr>
      <w:r>
        <w:t xml:space="preserve">Acune msure spéciale </w:t>
      </w:r>
    </w:p>
    <w:p w14:paraId="2D3B5305" w14:textId="7A88D5A4" w:rsidR="00383841" w:rsidRDefault="00383841" w:rsidP="00383841">
      <w:r>
        <w:t xml:space="preserve">Alarme </w:t>
      </w:r>
    </w:p>
    <w:p w14:paraId="6E78E39F" w14:textId="0A0D4B40" w:rsidR="00383841" w:rsidRDefault="00383841" w:rsidP="00383841">
      <w:pPr>
        <w:numPr>
          <w:ilvl w:val="1"/>
          <w:numId w:val="9"/>
        </w:numPr>
      </w:pPr>
      <w:r>
        <w:t xml:space="preserve">Temp : </w:t>
      </w:r>
    </w:p>
    <w:p w14:paraId="3B0C9B8F" w14:textId="7905B21F" w:rsidR="00383841" w:rsidRDefault="00383841" w:rsidP="00383841">
      <w:pPr>
        <w:numPr>
          <w:ilvl w:val="2"/>
          <w:numId w:val="9"/>
        </w:numPr>
      </w:pPr>
      <w:r>
        <w:t>0 - +2  à_ + 8 - +10</w:t>
      </w:r>
    </w:p>
    <w:p w14:paraId="6A8F3E14" w14:textId="275DEF66" w:rsidR="00383841" w:rsidRDefault="00383841" w:rsidP="00383841">
      <w:pPr>
        <w:numPr>
          <w:ilvl w:val="1"/>
          <w:numId w:val="9"/>
        </w:numPr>
      </w:pPr>
      <w:r>
        <w:t xml:space="preserve">Situation à risque </w:t>
      </w:r>
    </w:p>
    <w:p w14:paraId="59B5DF0A" w14:textId="2C1BDCBE" w:rsidR="00383841" w:rsidRDefault="00383841" w:rsidP="00383841">
      <w:pPr>
        <w:numPr>
          <w:ilvl w:val="1"/>
          <w:numId w:val="9"/>
        </w:numPr>
      </w:pPr>
      <w:r>
        <w:t xml:space="preserve">Prendre mesure adéquate (thérmost , enregie ……. </w:t>
      </w:r>
    </w:p>
    <w:p w14:paraId="43F025FD" w14:textId="0F040C06" w:rsidR="00383841" w:rsidRDefault="00383841" w:rsidP="00383841">
      <w:r>
        <w:t>…..</w:t>
      </w:r>
    </w:p>
    <w:p w14:paraId="294E07CA" w14:textId="1FA7D7DD" w:rsidR="00383841" w:rsidRDefault="00383841" w:rsidP="00383841">
      <w:pPr>
        <w:pStyle w:val="Titre2"/>
      </w:pPr>
      <w:r>
        <w:t xml:space="preserve">Outils de suive des stock de vaccins </w:t>
      </w:r>
    </w:p>
    <w:p w14:paraId="0510EBB7" w14:textId="3CB9DEA8" w:rsidR="00383841" w:rsidRDefault="00383841" w:rsidP="00383841">
      <w:pPr>
        <w:pStyle w:val="Titre3"/>
      </w:pPr>
      <w:r>
        <w:t xml:space="preserve">Registre </w:t>
      </w:r>
    </w:p>
    <w:p w14:paraId="419FB02B" w14:textId="6C107D0A" w:rsidR="00383841" w:rsidRDefault="00383841" w:rsidP="00383841">
      <w:r>
        <w:t xml:space="preserve">Documen uniqu pou tous ldes lots dun atigène </w:t>
      </w:r>
    </w:p>
    <w:p w14:paraId="4F99E95C" w14:textId="6F28E49C" w:rsidR="00383841" w:rsidRDefault="00383841" w:rsidP="00383841">
      <w:r>
        <w:t xml:space="preserve">Utliser au buraeau come documen administraf de suive de mouvement ….. </w:t>
      </w:r>
    </w:p>
    <w:p w14:paraId="0ED72A16" w14:textId="0F797D2C" w:rsidR="00383841" w:rsidRDefault="00383841" w:rsidP="00383841">
      <w:pPr>
        <w:pStyle w:val="Titre1"/>
      </w:pPr>
      <w:r>
        <w:t xml:space="preserve">Suivie de l’utilisation des vaccins </w:t>
      </w:r>
    </w:p>
    <w:p w14:paraId="42C3BB0E" w14:textId="42B099D6" w:rsidR="00383841" w:rsidRDefault="00383841" w:rsidP="00383841">
      <w:pPr>
        <w:pStyle w:val="Titre2"/>
      </w:pPr>
      <w:r>
        <w:t xml:space="preserve">Politique des flacons entamées </w:t>
      </w:r>
    </w:p>
    <w:p w14:paraId="0C0A7678" w14:textId="668C9870" w:rsidR="00383841" w:rsidRDefault="00383841" w:rsidP="00383841">
      <w:r>
        <w:t xml:space="preserve">C’est quie ? </w:t>
      </w:r>
    </w:p>
    <w:p w14:paraId="3AC0FB59" w14:textId="69EA380D" w:rsidR="00383841" w:rsidRDefault="00383841" w:rsidP="00383841">
      <w:pPr>
        <w:numPr>
          <w:ilvl w:val="1"/>
          <w:numId w:val="9"/>
        </w:numPr>
      </w:pPr>
      <w:r>
        <w:t>Politique qui régmene de rejet ou l’utilise des falcon entmaés de vaccins lors de sance de s…..</w:t>
      </w:r>
    </w:p>
    <w:p w14:paraId="59753891" w14:textId="0FFE13C0" w:rsidR="00383841" w:rsidRDefault="00383841" w:rsidP="00383841">
      <w:r>
        <w:t>Dit que</w:t>
      </w:r>
    </w:p>
    <w:p w14:paraId="21486EFD" w14:textId="7423B693" w:rsidR="00383841" w:rsidRDefault="00383841" w:rsidP="00383841">
      <w:pPr>
        <w:numPr>
          <w:ilvl w:val="1"/>
          <w:numId w:val="9"/>
        </w:numPr>
      </w:pPr>
      <w:r>
        <w:lastRenderedPageBreak/>
        <w:t>Le sflacon vourt de vaccin liquide ( VPA , VPI , DTC Hep Hib et VAT ) peuvent êtr utlisée lor des séaces sucesvme de vaccination jusqu’à 4 semain mas, sous réser que les contion suivante soien remplie :</w:t>
      </w:r>
    </w:p>
    <w:p w14:paraId="19201952" w14:textId="63CB40C5" w:rsidR="00383841" w:rsidRDefault="00383841" w:rsidP="00383841">
      <w:pPr>
        <w:numPr>
          <w:ilvl w:val="2"/>
          <w:numId w:val="9"/>
        </w:numPr>
      </w:pPr>
      <w:r>
        <w:t xml:space="preserve">Date de pérentpion non dépassé </w:t>
      </w:r>
    </w:p>
    <w:p w14:paraId="0780C027" w14:textId="636EB917" w:rsidR="00383841" w:rsidRDefault="00383841" w:rsidP="00383841">
      <w:pPr>
        <w:numPr>
          <w:ilvl w:val="2"/>
          <w:numId w:val="9"/>
        </w:numPr>
      </w:pPr>
      <w:r>
        <w:t xml:space="preserve">Vacccin conservé  dans de socntidion resuqide  chaine de foid </w:t>
      </w:r>
    </w:p>
    <w:p w14:paraId="29BF84F1" w14:textId="2F0F1352" w:rsidR="00383841" w:rsidRDefault="00383841" w:rsidP="00383841">
      <w:pPr>
        <w:numPr>
          <w:ilvl w:val="2"/>
          <w:numId w:val="9"/>
        </w:numPr>
      </w:pPr>
      <w:r>
        <w:t xml:space="preserve">Embou du flacon non immergfé dan l’en </w:t>
      </w:r>
    </w:p>
    <w:p w14:paraId="706506E1" w14:textId="35429759" w:rsidR="00383841" w:rsidRDefault="00383841" w:rsidP="00383841">
      <w:pPr>
        <w:numPr>
          <w:ilvl w:val="2"/>
          <w:numId w:val="9"/>
        </w:numPr>
      </w:pPr>
      <w:r>
        <w:t>Technique d’asepotion soient utlisées  pou  le rpélèbme de sdose</w:t>
      </w:r>
    </w:p>
    <w:p w14:paraId="56B5004E" w14:textId="5889889A" w:rsidR="00383841" w:rsidRDefault="00383841" w:rsidP="00383841">
      <w:pPr>
        <w:numPr>
          <w:ilvl w:val="2"/>
          <w:numId w:val="9"/>
        </w:numPr>
      </w:pPr>
      <w:r>
        <w:t>PXV si , existe n’ai pas …..</w:t>
      </w:r>
    </w:p>
    <w:p w14:paraId="2F4A539D" w14:textId="138AC16A" w:rsidR="00383841" w:rsidRDefault="008A759B" w:rsidP="00383841">
      <w:pPr>
        <w:numPr>
          <w:ilvl w:val="2"/>
          <w:numId w:val="9"/>
        </w:numPr>
      </w:pPr>
      <w:r>
        <w:t>Pour les vaccin recosntitué s(BCG, VARVAA</w:t>
      </w:r>
    </w:p>
    <w:p w14:paraId="4D2ABDFF" w14:textId="52238C83" w:rsidR="008A759B" w:rsidRDefault="008A759B" w:rsidP="00383841">
      <w:pPr>
        <w:numPr>
          <w:ilvl w:val="2"/>
          <w:numId w:val="9"/>
        </w:numPr>
      </w:pPr>
      <w:r>
        <w:t>Un fois  reconstituée , les flacons de ces vaccins doivent être impérative jetés en fin de séance de vaccination ou après six heures</w:t>
      </w:r>
    </w:p>
    <w:p w14:paraId="38D24D9D" w14:textId="4F67289E" w:rsidR="008A759B" w:rsidRDefault="008A759B" w:rsidP="008A759B">
      <w:pPr>
        <w:pStyle w:val="Titre2"/>
      </w:pPr>
      <w:r>
        <w:t xml:space="preserve">Perte de vaccin </w:t>
      </w:r>
    </w:p>
    <w:p w14:paraId="438E141C" w14:textId="43A7957B" w:rsidR="008A759B" w:rsidRDefault="008A759B" w:rsidP="008A759B">
      <w:r>
        <w:t xml:space="preserve">Perte selon al cuase </w:t>
      </w:r>
    </w:p>
    <w:p w14:paraId="0F1E7571" w14:textId="65BEA302" w:rsidR="008A759B" w:rsidRDefault="008A759B" w:rsidP="008A759B">
      <w:pPr>
        <w:numPr>
          <w:ilvl w:val="1"/>
          <w:numId w:val="9"/>
        </w:numPr>
      </w:pPr>
      <w:r>
        <w:t xml:space="preserve">Petret du au système </w:t>
      </w:r>
    </w:p>
    <w:p w14:paraId="5D8083C7" w14:textId="2597A021" w:rsidR="008A759B" w:rsidRDefault="008A759B" w:rsidP="008A759B">
      <w:pPr>
        <w:numPr>
          <w:ilvl w:val="2"/>
          <w:numId w:val="9"/>
        </w:numPr>
      </w:pPr>
      <w:r>
        <w:t>Rupture de chaine de froid</w:t>
      </w:r>
    </w:p>
    <w:p w14:paraId="44E6CD8E" w14:textId="0D5D10D1" w:rsidR="008A759B" w:rsidRDefault="008A759B" w:rsidP="008A759B">
      <w:pPr>
        <w:numPr>
          <w:ilvl w:val="3"/>
          <w:numId w:val="9"/>
        </w:numPr>
      </w:pPr>
      <w:r>
        <w:t xml:space="preserve">PCV viré, </w:t>
      </w:r>
    </w:p>
    <w:p w14:paraId="465AECC7" w14:textId="3AB25319" w:rsidR="008A759B" w:rsidRDefault="008A759B" w:rsidP="008A759B">
      <w:pPr>
        <w:numPr>
          <w:ilvl w:val="3"/>
          <w:numId w:val="9"/>
        </w:numPr>
      </w:pPr>
      <w:r>
        <w:t>DTC HepHib, VAT congélé</w:t>
      </w:r>
    </w:p>
    <w:p w14:paraId="662AB67A" w14:textId="1B770503" w:rsidR="008A759B" w:rsidRDefault="008A759B" w:rsidP="008A759B">
      <w:pPr>
        <w:numPr>
          <w:ilvl w:val="2"/>
          <w:numId w:val="9"/>
        </w:numPr>
      </w:pPr>
      <w:r>
        <w:t>Mauvaise gestio de stock</w:t>
      </w:r>
    </w:p>
    <w:p w14:paraId="40080D5F" w14:textId="713321FC" w:rsidR="008A759B" w:rsidRDefault="008A759B" w:rsidP="008A759B">
      <w:pPr>
        <w:numPr>
          <w:ilvl w:val="3"/>
          <w:numId w:val="9"/>
        </w:numPr>
      </w:pPr>
      <w:r>
        <w:t xml:space="preserve">Flacon périmé , </w:t>
      </w:r>
    </w:p>
    <w:p w14:paraId="51ABAB2B" w14:textId="2A106BDE" w:rsidR="008A759B" w:rsidRDefault="008A759B" w:rsidP="008A759B">
      <w:pPr>
        <w:numPr>
          <w:ilvl w:val="3"/>
          <w:numId w:val="9"/>
        </w:numPr>
      </w:pPr>
      <w:r>
        <w:t>PCV virée</w:t>
      </w:r>
    </w:p>
    <w:p w14:paraId="5306E702" w14:textId="1841E230" w:rsidR="008A759B" w:rsidRDefault="008A759B" w:rsidP="008A759B">
      <w:pPr>
        <w:numPr>
          <w:ilvl w:val="2"/>
          <w:numId w:val="9"/>
        </w:numPr>
      </w:pPr>
      <w:r>
        <w:t xml:space="preserve">Aaccident </w:t>
      </w:r>
    </w:p>
    <w:p w14:paraId="328F0176" w14:textId="7A5FD028" w:rsidR="008A759B" w:rsidRDefault="008A759B" w:rsidP="008A759B">
      <w:pPr>
        <w:numPr>
          <w:ilvl w:val="3"/>
          <w:numId w:val="9"/>
        </w:numPr>
      </w:pPr>
      <w:r>
        <w:t xml:space="preserve">Casses </w:t>
      </w:r>
    </w:p>
    <w:p w14:paraId="48C198C6" w14:textId="492F9DEB" w:rsidR="008A759B" w:rsidRDefault="008A759B" w:rsidP="008A759B">
      <w:pPr>
        <w:numPr>
          <w:ilvl w:val="3"/>
          <w:numId w:val="9"/>
        </w:numPr>
      </w:pPr>
      <w:r>
        <w:t>Vol</w:t>
      </w:r>
    </w:p>
    <w:p w14:paraId="16A5FC03" w14:textId="025413F5" w:rsidR="008A759B" w:rsidRDefault="008A759B" w:rsidP="008A759B">
      <w:pPr>
        <w:numPr>
          <w:ilvl w:val="1"/>
          <w:numId w:val="9"/>
        </w:numPr>
      </w:pPr>
      <w:r>
        <w:t xml:space="preserve">Per te à l’èut ilisaion </w:t>
      </w:r>
    </w:p>
    <w:p w14:paraId="6E8E5779" w14:textId="7AD5805E" w:rsidR="008A759B" w:rsidRDefault="008A759B" w:rsidP="008A759B">
      <w:pPr>
        <w:numPr>
          <w:ilvl w:val="2"/>
          <w:numId w:val="9"/>
        </w:numPr>
      </w:pPr>
      <w:r>
        <w:t xml:space="preserve">Polistique en vigueur </w:t>
      </w:r>
    </w:p>
    <w:p w14:paraId="6BAA960C" w14:textId="40117121" w:rsidR="008A759B" w:rsidRDefault="008A759B" w:rsidP="008A759B">
      <w:pPr>
        <w:numPr>
          <w:ilvl w:val="3"/>
          <w:numId w:val="9"/>
        </w:numPr>
      </w:pPr>
      <w:r>
        <w:t xml:space="preserve">Un enfna = un flacon </w:t>
      </w:r>
    </w:p>
    <w:p w14:paraId="782DDD65" w14:textId="603D3423" w:rsidR="008A759B" w:rsidRDefault="008A759B" w:rsidP="008A759B">
      <w:pPr>
        <w:numPr>
          <w:ilvl w:val="3"/>
          <w:numId w:val="9"/>
        </w:numPr>
      </w:pPr>
      <w:r>
        <w:t xml:space="preserve">Jete flacon ouvet </w:t>
      </w:r>
    </w:p>
    <w:p w14:paraId="2705FF54" w14:textId="3DDCC5B8" w:rsidR="008A759B" w:rsidRDefault="008A759B" w:rsidP="008A759B">
      <w:pPr>
        <w:numPr>
          <w:ilvl w:val="3"/>
          <w:numId w:val="9"/>
        </w:numPr>
      </w:pPr>
      <w:r>
        <w:t xml:space="preserve">Toille flacon </w:t>
      </w:r>
    </w:p>
    <w:p w14:paraId="5999F1FE" w14:textId="3B357FEF" w:rsidR="008A759B" w:rsidRDefault="008A759B" w:rsidP="008A759B">
      <w:pPr>
        <w:numPr>
          <w:ilvl w:val="2"/>
          <w:numId w:val="9"/>
        </w:numPr>
      </w:pPr>
      <w:r>
        <w:t xml:space="preserve">Qualit …. </w:t>
      </w:r>
    </w:p>
    <w:p w14:paraId="027770F8" w14:textId="61CD39C8" w:rsidR="008A759B" w:rsidRPr="008A759B" w:rsidRDefault="008A759B" w:rsidP="008A759B">
      <w:pPr>
        <w:pStyle w:val="Titre1"/>
      </w:pPr>
      <w:r>
        <w:t>A retenir</w:t>
      </w:r>
    </w:p>
    <w:sectPr w:rsidR="008A759B" w:rsidRPr="008A759B" w:rsidSect="0003285B">
      <w:headerReference w:type="default" r:id="rId9"/>
      <w:footerReference w:type="even" r:id="rId10"/>
      <w:footerReference w:type="default" r:id="rId11"/>
      <w:headerReference w:type="first" r:id="rId12"/>
      <w:footerReference w:type="first" r:id="rId13"/>
      <w:pgSz w:w="8391" w:h="11906" w:code="11"/>
      <w:pgMar w:top="737" w:right="851" w:bottom="1418" w:left="851" w:header="283"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055AD" w14:textId="77777777" w:rsidR="00BA654F" w:rsidRDefault="00BA654F" w:rsidP="00FE6A79">
      <w:pPr>
        <w:spacing w:line="240" w:lineRule="auto"/>
      </w:pPr>
      <w:r>
        <w:separator/>
      </w:r>
    </w:p>
  </w:endnote>
  <w:endnote w:type="continuationSeparator" w:id="0">
    <w:p w14:paraId="185DD77F" w14:textId="77777777" w:rsidR="00BA654F" w:rsidRDefault="00BA654F" w:rsidP="00FE6A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1D1B2" w14:textId="77777777" w:rsidR="002B4847" w:rsidRDefault="002B4847" w:rsidP="002B4847">
    <w:pPr>
      <w:pStyle w:val="Pieddepage"/>
      <w:pBdr>
        <w:bottom w:val="single" w:sz="4" w:space="31"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0438A" w14:textId="3AF2A7AB" w:rsidR="002B4847" w:rsidRPr="002B4847" w:rsidRDefault="0003285B" w:rsidP="002B4847">
    <w:pPr>
      <w:pStyle w:val="Pieddepage"/>
      <w:numPr>
        <w:ilvl w:val="0"/>
        <w:numId w:val="0"/>
      </w:numPr>
      <w:pBdr>
        <w:bottom w:val="single" w:sz="4" w:space="31" w:color="auto"/>
      </w:pBdr>
      <w:ind w:left="360" w:hanging="360"/>
      <w:rPr>
        <w:u w:val="single"/>
      </w:rPr>
    </w:pPr>
    <w:r w:rsidRPr="0087364D">
      <w:rPr>
        <w:u w:val="single"/>
      </w:rPr>
      <w:t>Vos notes</w:t>
    </w:r>
    <w:r w:rsidR="0087364D" w:rsidRPr="0087364D">
      <w: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E30C0" w14:textId="77777777" w:rsidR="002B4847" w:rsidRDefault="002B4847" w:rsidP="002B4847">
    <w:pPr>
      <w:pStyle w:val="Pieddepage"/>
      <w:pBdr>
        <w:bottom w:val="single" w:sz="4" w:space="3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15DD0" w14:textId="77777777" w:rsidR="00BA654F" w:rsidRDefault="00BA654F" w:rsidP="00FE6A79">
      <w:pPr>
        <w:spacing w:line="240" w:lineRule="auto"/>
      </w:pPr>
      <w:r>
        <w:separator/>
      </w:r>
    </w:p>
  </w:footnote>
  <w:footnote w:type="continuationSeparator" w:id="0">
    <w:p w14:paraId="7DD93219" w14:textId="77777777" w:rsidR="00BA654F" w:rsidRDefault="00BA654F" w:rsidP="00FE6A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B6D35" w14:textId="55787CC7" w:rsidR="00FE6A79" w:rsidRPr="0087364D" w:rsidRDefault="00BA654F" w:rsidP="00392CE8">
    <w:pPr>
      <w:pStyle w:val="En-tte"/>
      <w:numPr>
        <w:ilvl w:val="0"/>
        <w:numId w:val="0"/>
      </w:numPr>
      <w:ind w:left="360"/>
      <w:jc w:val="center"/>
      <w:rPr>
        <w:rFonts w:cs="Times New Roman"/>
      </w:rPr>
    </w:pPr>
    <w:sdt>
      <w:sdtPr>
        <w:rPr>
          <w:rFonts w:cs="Times New Roman"/>
        </w:rPr>
        <w:id w:val="347062773"/>
        <w:docPartObj>
          <w:docPartGallery w:val="Page Numbers (Margins)"/>
          <w:docPartUnique/>
        </w:docPartObj>
      </w:sdtPr>
      <w:sdtEndPr/>
      <w:sdtContent>
        <w:r w:rsidR="00E37638" w:rsidRPr="00E37638">
          <w:rPr>
            <w:rFonts w:cs="Times New Roman"/>
            <w:noProof/>
          </w:rPr>
          <mc:AlternateContent>
            <mc:Choice Requires="wps">
              <w:drawing>
                <wp:anchor distT="0" distB="0" distL="114300" distR="114300" simplePos="0" relativeHeight="251659264" behindDoc="0" locked="0" layoutInCell="0" allowOverlap="1" wp14:anchorId="45BA1243" wp14:editId="2A5A475D">
                  <wp:simplePos x="0" y="0"/>
                  <wp:positionH relativeFrom="rightMargin">
                    <wp:align>center</wp:align>
                  </wp:positionH>
                  <wp:positionV relativeFrom="margin">
                    <wp:align>top</wp:align>
                  </wp:positionV>
                  <wp:extent cx="581025" cy="409575"/>
                  <wp:effectExtent l="0" t="0" r="0" b="0"/>
                  <wp:wrapNone/>
                  <wp:docPr id="7" name="Flèche : droit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0E5B7C32" w14:textId="77777777" w:rsidR="00E37638" w:rsidRDefault="00E37638" w:rsidP="00E37638">
                              <w:pPr>
                                <w:pStyle w:val="Pieddepage"/>
                                <w:numPr>
                                  <w:ilvl w:val="0"/>
                                  <w:numId w:val="0"/>
                                </w:numPr>
                                <w:ind w:left="284"/>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66B83432" w14:textId="77777777" w:rsidR="00E37638" w:rsidRDefault="00E37638"/>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45BA124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7"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" o:allowincell="f" adj="13609,5370" fillcolor="#c0504d" stroked="f" strokecolor="#5c83b4">
                  <v:textbox inset=",0,,0">
                    <w:txbxContent>
                      <w:p w14:paraId="0E5B7C32" w14:textId="77777777" w:rsidR="00E37638" w:rsidRDefault="00E37638" w:rsidP="00E37638">
                        <w:pPr>
                          <w:pStyle w:val="Pieddepage"/>
                          <w:numPr>
                            <w:ilvl w:val="0"/>
                            <w:numId w:val="0"/>
                          </w:numPr>
                          <w:ind w:left="284"/>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66B83432" w14:textId="77777777" w:rsidR="00E37638" w:rsidRDefault="00E37638"/>
                    </w:txbxContent>
                  </v:textbox>
                  <w10:wrap anchorx="margin" anchory="margin"/>
                </v:shape>
              </w:pict>
            </mc:Fallback>
          </mc:AlternateContent>
        </w:r>
      </w:sdtContent>
    </w:sdt>
    <w:r w:rsidR="00FE6A79" w:rsidRPr="0087364D">
      <w:rPr>
        <w:rFonts w:cs="Times New Roman"/>
      </w:rPr>
      <w:t>Prise de note en salle de Zone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B0D8D" w14:textId="77777777" w:rsidR="002B4847" w:rsidRDefault="002B4847" w:rsidP="002B4847">
    <w:pPr>
      <w:pStyle w:val="En-tte"/>
      <w:pBdr>
        <w:bottom w:val="single" w:sz="4" w:space="3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D0E98"/>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37644238"/>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3C3810"/>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CDA39AC"/>
    <w:multiLevelType w:val="hybridMultilevel"/>
    <w:tmpl w:val="C636AE16"/>
    <w:lvl w:ilvl="0" w:tplc="DA2C631A">
      <w:start w:val="1"/>
      <w:numFmt w:val="lowerRoman"/>
      <w:lvlText w:val="%1."/>
      <w:lvlJc w:val="righ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 w15:restartNumberingAfterBreak="0">
    <w:nsid w:val="491B658C"/>
    <w:multiLevelType w:val="multilevel"/>
    <w:tmpl w:val="030E7600"/>
    <w:lvl w:ilvl="0">
      <w:start w:val="1"/>
      <w:numFmt w:val="bullet"/>
      <w:pStyle w:val="Normal"/>
      <w:lvlText w:val=""/>
      <w:lvlJc w:val="left"/>
      <w:pPr>
        <w:ind w:left="567" w:hanging="283"/>
      </w:pPr>
      <w:rPr>
        <w:rFonts w:ascii="Symbol" w:hAnsi="Symbol" w:hint="default"/>
        <w:b w:val="0"/>
        <w:i w:val="0"/>
        <w:color w:val="auto"/>
        <w:sz w:val="20"/>
        <w:u w:val="none"/>
      </w:rPr>
    </w:lvl>
    <w:lvl w:ilvl="1">
      <w:start w:val="1"/>
      <w:numFmt w:val="bullet"/>
      <w:lvlText w:val="o"/>
      <w:lvlJc w:val="left"/>
      <w:pPr>
        <w:ind w:left="851" w:hanging="284"/>
      </w:pPr>
      <w:rPr>
        <w:rFonts w:ascii="Times New Roman" w:hAnsi="Times New Roman" w:cs="Times New Roman" w:hint="default"/>
        <w:b w:val="0"/>
        <w:i w:val="0"/>
        <w:sz w:val="20"/>
      </w:rPr>
    </w:lvl>
    <w:lvl w:ilvl="2">
      <w:start w:val="1"/>
      <w:numFmt w:val="bullet"/>
      <w:lvlText w:val=""/>
      <w:lvlJc w:val="left"/>
      <w:pPr>
        <w:ind w:left="1134" w:hanging="283"/>
      </w:pPr>
      <w:rPr>
        <w:rFonts w:ascii="Wingdings" w:hAnsi="Wingdings" w:hint="default"/>
      </w:rPr>
    </w:lvl>
    <w:lvl w:ilvl="3">
      <w:start w:val="1"/>
      <w:numFmt w:val="bullet"/>
      <w:lvlText w:val=""/>
      <w:lvlJc w:val="left"/>
      <w:pPr>
        <w:ind w:left="1418" w:hanging="284"/>
      </w:pPr>
      <w:rPr>
        <w:rFonts w:ascii="Symbol" w:hAnsi="Symbol" w:hint="default"/>
      </w:rPr>
    </w:lvl>
    <w:lvl w:ilvl="4">
      <w:start w:val="1"/>
      <w:numFmt w:val="bullet"/>
      <w:lvlText w:val="o"/>
      <w:lvlJc w:val="left"/>
      <w:pPr>
        <w:ind w:left="1701" w:hanging="283"/>
      </w:pPr>
      <w:rPr>
        <w:rFonts w:ascii="Courier New" w:hAnsi="Courier New" w:hint="default"/>
      </w:rPr>
    </w:lvl>
    <w:lvl w:ilvl="5">
      <w:start w:val="1"/>
      <w:numFmt w:val="bullet"/>
      <w:lvlText w:val=""/>
      <w:lvlJc w:val="left"/>
      <w:pPr>
        <w:ind w:left="1985" w:hanging="284"/>
      </w:pPr>
      <w:rPr>
        <w:rFonts w:ascii="Wingdings" w:hAnsi="Wingdings" w:hint="default"/>
      </w:rPr>
    </w:lvl>
    <w:lvl w:ilvl="6">
      <w:start w:val="1"/>
      <w:numFmt w:val="bullet"/>
      <w:lvlText w:val=""/>
      <w:lvlJc w:val="left"/>
      <w:pPr>
        <w:ind w:left="2268" w:hanging="283"/>
      </w:pPr>
      <w:rPr>
        <w:rFonts w:ascii="Symbol" w:hAnsi="Symbol" w:hint="default"/>
      </w:rPr>
    </w:lvl>
    <w:lvl w:ilvl="7">
      <w:start w:val="1"/>
      <w:numFmt w:val="bullet"/>
      <w:lvlText w:val="o"/>
      <w:lvlJc w:val="left"/>
      <w:pPr>
        <w:ind w:left="2552" w:hanging="284"/>
      </w:pPr>
      <w:rPr>
        <w:rFonts w:ascii="Courier New" w:hAnsi="Courier New" w:hint="default"/>
      </w:rPr>
    </w:lvl>
    <w:lvl w:ilvl="8">
      <w:start w:val="1"/>
      <w:numFmt w:val="bullet"/>
      <w:lvlText w:val=""/>
      <w:lvlJc w:val="left"/>
      <w:pPr>
        <w:ind w:left="2835" w:hanging="283"/>
      </w:pPr>
      <w:rPr>
        <w:rFonts w:ascii="Wingdings" w:hAnsi="Wingdings" w:hint="default"/>
      </w:rPr>
    </w:lvl>
  </w:abstractNum>
  <w:abstractNum w:abstractNumId="5" w15:restartNumberingAfterBreak="0">
    <w:nsid w:val="60DC1C66"/>
    <w:multiLevelType w:val="multilevel"/>
    <w:tmpl w:val="262845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30878CE"/>
    <w:multiLevelType w:val="hybridMultilevel"/>
    <w:tmpl w:val="7772DA7E"/>
    <w:lvl w:ilvl="0" w:tplc="CE3AFB2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43A5634"/>
    <w:multiLevelType w:val="multilevel"/>
    <w:tmpl w:val="2000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7EE744DC"/>
    <w:multiLevelType w:val="hybridMultilevel"/>
    <w:tmpl w:val="63B4696E"/>
    <w:lvl w:ilvl="0" w:tplc="E334EA8A">
      <w:start w:val="1"/>
      <w:numFmt w:val="upperRoman"/>
      <w:lvlText w:val="%1."/>
      <w:lvlJc w:val="left"/>
      <w:pPr>
        <w:ind w:left="1080" w:hanging="720"/>
      </w:pPr>
      <w:rPr>
        <w:rFonts w:cstheme="minorHAnsi" w:hint="default"/>
        <w:b/>
        <w:color w:val="0563C1" w:themeColor="hyperlink"/>
        <w:sz w:val="20"/>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6"/>
  </w:num>
  <w:num w:numId="2">
    <w:abstractNumId w:val="0"/>
  </w:num>
  <w:num w:numId="3">
    <w:abstractNumId w:val="5"/>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4"/>
  </w:num>
  <w:num w:numId="8">
    <w:abstractNumId w:val="4"/>
  </w:num>
  <w:num w:numId="9">
    <w:abstractNumId w:val="4"/>
  </w:num>
  <w:num w:numId="10">
    <w:abstractNumId w:val="0"/>
    <w:lvlOverride w:ilvl="0">
      <w:startOverride w:val="1"/>
    </w:lvlOverride>
  </w:num>
  <w:num w:numId="11">
    <w:abstractNumId w:val="8"/>
  </w:num>
  <w:num w:numId="12">
    <w:abstractNumId w:val="1"/>
  </w:num>
  <w:num w:numId="13">
    <w:abstractNumId w:val="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mirrorMargi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D47"/>
    <w:rsid w:val="0003285B"/>
    <w:rsid w:val="000F3634"/>
    <w:rsid w:val="00115B1C"/>
    <w:rsid w:val="0018635C"/>
    <w:rsid w:val="00211C35"/>
    <w:rsid w:val="00282F7B"/>
    <w:rsid w:val="002B4847"/>
    <w:rsid w:val="002C7A5D"/>
    <w:rsid w:val="00312D47"/>
    <w:rsid w:val="0033115F"/>
    <w:rsid w:val="00357514"/>
    <w:rsid w:val="00383841"/>
    <w:rsid w:val="00392CE8"/>
    <w:rsid w:val="00452198"/>
    <w:rsid w:val="004D43CF"/>
    <w:rsid w:val="00527E14"/>
    <w:rsid w:val="00532ACC"/>
    <w:rsid w:val="00541278"/>
    <w:rsid w:val="00550B58"/>
    <w:rsid w:val="00604744"/>
    <w:rsid w:val="00607602"/>
    <w:rsid w:val="00625738"/>
    <w:rsid w:val="0072616A"/>
    <w:rsid w:val="007337E3"/>
    <w:rsid w:val="007B21FA"/>
    <w:rsid w:val="007E02D1"/>
    <w:rsid w:val="0087364D"/>
    <w:rsid w:val="008A759B"/>
    <w:rsid w:val="00900750"/>
    <w:rsid w:val="0093628A"/>
    <w:rsid w:val="00A22B2D"/>
    <w:rsid w:val="00A7483B"/>
    <w:rsid w:val="00B81746"/>
    <w:rsid w:val="00BA654F"/>
    <w:rsid w:val="00BB78A2"/>
    <w:rsid w:val="00BF1AB6"/>
    <w:rsid w:val="00CC7F99"/>
    <w:rsid w:val="00D60351"/>
    <w:rsid w:val="00E37638"/>
    <w:rsid w:val="00E5507E"/>
    <w:rsid w:val="00EA042B"/>
    <w:rsid w:val="00EA38EB"/>
    <w:rsid w:val="00EE7B72"/>
    <w:rsid w:val="00F17E0F"/>
    <w:rsid w:val="00F70929"/>
    <w:rsid w:val="00F759BA"/>
    <w:rsid w:val="00FE6A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B3A535"/>
  <w15:chartTrackingRefBased/>
  <w15:docId w15:val="{DE8F769A-4546-494C-904A-48188C4FA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198"/>
    <w:pPr>
      <w:numPr>
        <w:numId w:val="9"/>
      </w:numPr>
      <w:spacing w:after="0"/>
    </w:pPr>
    <w:rPr>
      <w:rFonts w:ascii="Times New Roman" w:hAnsi="Times New Roman"/>
      <w:sz w:val="20"/>
    </w:rPr>
  </w:style>
  <w:style w:type="paragraph" w:styleId="Titre1">
    <w:name w:val="heading 1"/>
    <w:basedOn w:val="Normal"/>
    <w:next w:val="Normal"/>
    <w:link w:val="Titre1Car"/>
    <w:uiPriority w:val="9"/>
    <w:qFormat/>
    <w:rsid w:val="00E37638"/>
    <w:pPr>
      <w:keepNext/>
      <w:keepLines/>
      <w:numPr>
        <w:numId w:val="14"/>
      </w:numPr>
      <w:spacing w:before="120" w:after="120"/>
      <w:outlineLvl w:val="0"/>
    </w:pPr>
    <w:rPr>
      <w:rFonts w:eastAsiaTheme="majorEastAsia" w:cstheme="majorBidi"/>
      <w:bCs/>
      <w:color w:val="4472C4" w:themeColor="accent1"/>
      <w:sz w:val="26"/>
      <w:szCs w:val="28"/>
      <w:u w:val="single"/>
    </w:rPr>
  </w:style>
  <w:style w:type="paragraph" w:styleId="Titre2">
    <w:name w:val="heading 2"/>
    <w:basedOn w:val="Normal"/>
    <w:next w:val="Normal"/>
    <w:link w:val="Titre2Car"/>
    <w:uiPriority w:val="9"/>
    <w:unhideWhenUsed/>
    <w:qFormat/>
    <w:rsid w:val="00E37638"/>
    <w:pPr>
      <w:keepNext/>
      <w:keepLines/>
      <w:numPr>
        <w:ilvl w:val="1"/>
        <w:numId w:val="14"/>
      </w:numPr>
      <w:spacing w:before="120" w:after="120"/>
      <w:outlineLvl w:val="1"/>
    </w:pPr>
    <w:rPr>
      <w:rFonts w:eastAsiaTheme="majorEastAsia" w:cstheme="majorBidi"/>
      <w:bCs/>
      <w:color w:val="00B050"/>
      <w:sz w:val="24"/>
      <w:szCs w:val="26"/>
      <w:u w:val="single"/>
    </w:rPr>
  </w:style>
  <w:style w:type="paragraph" w:styleId="Titre3">
    <w:name w:val="heading 3"/>
    <w:basedOn w:val="Normal"/>
    <w:next w:val="Normal"/>
    <w:link w:val="Titre3Car"/>
    <w:uiPriority w:val="9"/>
    <w:unhideWhenUsed/>
    <w:qFormat/>
    <w:rsid w:val="00E37638"/>
    <w:pPr>
      <w:keepNext/>
      <w:keepLines/>
      <w:numPr>
        <w:ilvl w:val="2"/>
        <w:numId w:val="14"/>
      </w:numPr>
      <w:spacing w:before="80"/>
      <w:outlineLvl w:val="2"/>
    </w:pPr>
    <w:rPr>
      <w:rFonts w:eastAsiaTheme="majorEastAsia" w:cstheme="majorBidi"/>
      <w:bCs/>
      <w:color w:val="7030A0"/>
      <w:sz w:val="22"/>
      <w:u w:val="single"/>
    </w:rPr>
  </w:style>
  <w:style w:type="paragraph" w:styleId="Titre4">
    <w:name w:val="heading 4"/>
    <w:basedOn w:val="Normal"/>
    <w:next w:val="Normal"/>
    <w:link w:val="Titre4Car"/>
    <w:uiPriority w:val="9"/>
    <w:unhideWhenUsed/>
    <w:qFormat/>
    <w:rsid w:val="004D43CF"/>
    <w:pPr>
      <w:keepNext/>
      <w:keepLines/>
      <w:numPr>
        <w:ilvl w:val="3"/>
        <w:numId w:val="14"/>
      </w:numPr>
      <w:spacing w:before="200"/>
      <w:outlineLvl w:val="3"/>
    </w:pPr>
    <w:rPr>
      <w:rFonts w:asciiTheme="majorHAnsi" w:eastAsiaTheme="majorEastAsia" w:hAnsiTheme="majorHAnsi" w:cstheme="majorBidi"/>
      <w:bCs/>
      <w:i/>
      <w:iCs/>
      <w:color w:val="00B0F0"/>
      <w:u w:val="single"/>
    </w:rPr>
  </w:style>
  <w:style w:type="paragraph" w:styleId="Titre5">
    <w:name w:val="heading 5"/>
    <w:basedOn w:val="Normal"/>
    <w:next w:val="Normal"/>
    <w:link w:val="Titre5Car"/>
    <w:uiPriority w:val="9"/>
    <w:unhideWhenUsed/>
    <w:qFormat/>
    <w:rsid w:val="00BB78A2"/>
    <w:pPr>
      <w:keepNext/>
      <w:keepLines/>
      <w:numPr>
        <w:ilvl w:val="4"/>
        <w:numId w:val="14"/>
      </w:numPr>
      <w:spacing w:before="200"/>
      <w:outlineLvl w:val="4"/>
    </w:pPr>
    <w:rPr>
      <w:rFonts w:eastAsiaTheme="majorEastAsia" w:cstheme="majorBidi"/>
      <w:color w:val="1F3763" w:themeColor="accent1" w:themeShade="7F"/>
    </w:rPr>
  </w:style>
  <w:style w:type="paragraph" w:styleId="Titre6">
    <w:name w:val="heading 6"/>
    <w:basedOn w:val="Normal"/>
    <w:next w:val="Normal"/>
    <w:link w:val="Titre6Car"/>
    <w:uiPriority w:val="9"/>
    <w:unhideWhenUsed/>
    <w:qFormat/>
    <w:rsid w:val="00BB78A2"/>
    <w:pPr>
      <w:keepNext/>
      <w:keepLines/>
      <w:numPr>
        <w:ilvl w:val="5"/>
        <w:numId w:val="14"/>
      </w:numPr>
      <w:spacing w:before="200"/>
      <w:outlineLvl w:val="5"/>
    </w:pPr>
    <w:rPr>
      <w:rFonts w:asciiTheme="majorHAnsi" w:eastAsiaTheme="majorEastAsia" w:hAnsiTheme="majorHAnsi" w:cstheme="majorBidi"/>
      <w:i/>
      <w:iCs/>
      <w:color w:val="002060"/>
    </w:rPr>
  </w:style>
  <w:style w:type="paragraph" w:styleId="Titre7">
    <w:name w:val="heading 7"/>
    <w:basedOn w:val="Normal"/>
    <w:next w:val="Normal"/>
    <w:link w:val="Titre7Car"/>
    <w:uiPriority w:val="9"/>
    <w:semiHidden/>
    <w:unhideWhenUsed/>
    <w:qFormat/>
    <w:rsid w:val="00392CE8"/>
    <w:pPr>
      <w:keepNext/>
      <w:keepLines/>
      <w:numPr>
        <w:ilvl w:val="6"/>
        <w:numId w:val="14"/>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392CE8"/>
    <w:pPr>
      <w:keepNext/>
      <w:keepLines/>
      <w:numPr>
        <w:ilvl w:val="7"/>
        <w:numId w:val="14"/>
      </w:numPr>
      <w:spacing w:before="200"/>
      <w:outlineLvl w:val="7"/>
    </w:pPr>
    <w:rPr>
      <w:rFonts w:asciiTheme="majorHAnsi" w:eastAsiaTheme="majorEastAsia" w:hAnsiTheme="majorHAnsi" w:cstheme="majorBidi"/>
      <w:color w:val="4472C4" w:themeColor="accent1"/>
      <w:szCs w:val="20"/>
    </w:rPr>
  </w:style>
  <w:style w:type="paragraph" w:styleId="Titre9">
    <w:name w:val="heading 9"/>
    <w:basedOn w:val="Normal"/>
    <w:next w:val="Normal"/>
    <w:link w:val="Titre9Car"/>
    <w:uiPriority w:val="9"/>
    <w:semiHidden/>
    <w:unhideWhenUsed/>
    <w:qFormat/>
    <w:rsid w:val="00392CE8"/>
    <w:pPr>
      <w:keepNext/>
      <w:keepLines/>
      <w:numPr>
        <w:ilvl w:val="8"/>
        <w:numId w:val="14"/>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E6A79"/>
    <w:pPr>
      <w:tabs>
        <w:tab w:val="center" w:pos="4536"/>
        <w:tab w:val="right" w:pos="9072"/>
      </w:tabs>
      <w:spacing w:line="240" w:lineRule="auto"/>
    </w:pPr>
  </w:style>
  <w:style w:type="character" w:customStyle="1" w:styleId="En-tteCar">
    <w:name w:val="En-tête Car"/>
    <w:basedOn w:val="Policepardfaut"/>
    <w:link w:val="En-tte"/>
    <w:uiPriority w:val="99"/>
    <w:rsid w:val="00FE6A79"/>
  </w:style>
  <w:style w:type="paragraph" w:styleId="Pieddepage">
    <w:name w:val="footer"/>
    <w:basedOn w:val="Normal"/>
    <w:link w:val="PieddepageCar"/>
    <w:uiPriority w:val="99"/>
    <w:unhideWhenUsed/>
    <w:rsid w:val="00FE6A79"/>
    <w:pPr>
      <w:tabs>
        <w:tab w:val="center" w:pos="4536"/>
        <w:tab w:val="right" w:pos="9072"/>
      </w:tabs>
      <w:spacing w:line="240" w:lineRule="auto"/>
    </w:pPr>
  </w:style>
  <w:style w:type="character" w:customStyle="1" w:styleId="PieddepageCar">
    <w:name w:val="Pied de page Car"/>
    <w:basedOn w:val="Policepardfaut"/>
    <w:link w:val="Pieddepage"/>
    <w:uiPriority w:val="99"/>
    <w:rsid w:val="00FE6A79"/>
  </w:style>
  <w:style w:type="character" w:styleId="Numrodepage">
    <w:name w:val="page number"/>
    <w:basedOn w:val="Policepardfaut"/>
    <w:uiPriority w:val="99"/>
    <w:unhideWhenUsed/>
    <w:rsid w:val="0003285B"/>
  </w:style>
  <w:style w:type="character" w:customStyle="1" w:styleId="Titre1Car">
    <w:name w:val="Titre 1 Car"/>
    <w:basedOn w:val="Policepardfaut"/>
    <w:link w:val="Titre1"/>
    <w:uiPriority w:val="9"/>
    <w:rsid w:val="00E37638"/>
    <w:rPr>
      <w:rFonts w:ascii="Times New Roman" w:eastAsiaTheme="majorEastAsia" w:hAnsi="Times New Roman" w:cstheme="majorBidi"/>
      <w:bCs/>
      <w:color w:val="4472C4" w:themeColor="accent1"/>
      <w:sz w:val="26"/>
      <w:szCs w:val="28"/>
      <w:u w:val="single"/>
    </w:rPr>
  </w:style>
  <w:style w:type="character" w:customStyle="1" w:styleId="Titre2Car">
    <w:name w:val="Titre 2 Car"/>
    <w:basedOn w:val="Policepardfaut"/>
    <w:link w:val="Titre2"/>
    <w:uiPriority w:val="9"/>
    <w:rsid w:val="00E37638"/>
    <w:rPr>
      <w:rFonts w:ascii="Times New Roman" w:eastAsiaTheme="majorEastAsia" w:hAnsi="Times New Roman" w:cstheme="majorBidi"/>
      <w:bCs/>
      <w:color w:val="00B050"/>
      <w:sz w:val="24"/>
      <w:szCs w:val="26"/>
      <w:u w:val="single"/>
    </w:rPr>
  </w:style>
  <w:style w:type="character" w:customStyle="1" w:styleId="Titre3Car">
    <w:name w:val="Titre 3 Car"/>
    <w:basedOn w:val="Policepardfaut"/>
    <w:link w:val="Titre3"/>
    <w:uiPriority w:val="9"/>
    <w:rsid w:val="00E37638"/>
    <w:rPr>
      <w:rFonts w:ascii="Times New Roman" w:eastAsiaTheme="majorEastAsia" w:hAnsi="Times New Roman" w:cstheme="majorBidi"/>
      <w:bCs/>
      <w:color w:val="7030A0"/>
      <w:u w:val="single"/>
    </w:rPr>
  </w:style>
  <w:style w:type="character" w:customStyle="1" w:styleId="Titre4Car">
    <w:name w:val="Titre 4 Car"/>
    <w:basedOn w:val="Policepardfaut"/>
    <w:link w:val="Titre4"/>
    <w:uiPriority w:val="9"/>
    <w:rsid w:val="004D43CF"/>
    <w:rPr>
      <w:rFonts w:asciiTheme="majorHAnsi" w:eastAsiaTheme="majorEastAsia" w:hAnsiTheme="majorHAnsi" w:cstheme="majorBidi"/>
      <w:bCs/>
      <w:i/>
      <w:iCs/>
      <w:color w:val="00B0F0"/>
      <w:sz w:val="20"/>
      <w:u w:val="single"/>
    </w:rPr>
  </w:style>
  <w:style w:type="character" w:customStyle="1" w:styleId="Titre5Car">
    <w:name w:val="Titre 5 Car"/>
    <w:basedOn w:val="Policepardfaut"/>
    <w:link w:val="Titre5"/>
    <w:uiPriority w:val="9"/>
    <w:rsid w:val="00BB78A2"/>
    <w:rPr>
      <w:rFonts w:ascii="Times New Roman" w:eastAsiaTheme="majorEastAsia" w:hAnsi="Times New Roman" w:cstheme="majorBidi"/>
      <w:color w:val="1F3763" w:themeColor="accent1" w:themeShade="7F"/>
      <w:sz w:val="20"/>
    </w:rPr>
  </w:style>
  <w:style w:type="character" w:customStyle="1" w:styleId="Titre6Car">
    <w:name w:val="Titre 6 Car"/>
    <w:basedOn w:val="Policepardfaut"/>
    <w:link w:val="Titre6"/>
    <w:uiPriority w:val="9"/>
    <w:rsid w:val="00BB78A2"/>
    <w:rPr>
      <w:rFonts w:asciiTheme="majorHAnsi" w:eastAsiaTheme="majorEastAsia" w:hAnsiTheme="majorHAnsi" w:cstheme="majorBidi"/>
      <w:i/>
      <w:iCs/>
      <w:color w:val="002060"/>
      <w:sz w:val="20"/>
    </w:rPr>
  </w:style>
  <w:style w:type="character" w:customStyle="1" w:styleId="Titre7Car">
    <w:name w:val="Titre 7 Car"/>
    <w:basedOn w:val="Policepardfaut"/>
    <w:link w:val="Titre7"/>
    <w:uiPriority w:val="9"/>
    <w:semiHidden/>
    <w:rsid w:val="00392CE8"/>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392CE8"/>
    <w:rPr>
      <w:rFonts w:asciiTheme="majorHAnsi" w:eastAsiaTheme="majorEastAsia" w:hAnsiTheme="majorHAnsi" w:cstheme="majorBidi"/>
      <w:color w:val="4472C4" w:themeColor="accent1"/>
      <w:sz w:val="20"/>
      <w:szCs w:val="20"/>
    </w:rPr>
  </w:style>
  <w:style w:type="character" w:customStyle="1" w:styleId="Titre9Car">
    <w:name w:val="Titre 9 Car"/>
    <w:basedOn w:val="Policepardfaut"/>
    <w:link w:val="Titre9"/>
    <w:uiPriority w:val="9"/>
    <w:semiHidden/>
    <w:rsid w:val="00392CE8"/>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392CE8"/>
    <w:pPr>
      <w:spacing w:line="240" w:lineRule="auto"/>
    </w:pPr>
    <w:rPr>
      <w:b/>
      <w:bCs/>
      <w:color w:val="4472C4" w:themeColor="accent1"/>
      <w:sz w:val="18"/>
      <w:szCs w:val="18"/>
    </w:rPr>
  </w:style>
  <w:style w:type="paragraph" w:styleId="Titre">
    <w:name w:val="Title"/>
    <w:basedOn w:val="Normal"/>
    <w:next w:val="Normal"/>
    <w:link w:val="TitreCar"/>
    <w:uiPriority w:val="10"/>
    <w:qFormat/>
    <w:rsid w:val="00E37638"/>
    <w:pPr>
      <w:numPr>
        <w:numId w:val="0"/>
      </w:numPr>
      <w:pBdr>
        <w:top w:val="dashSmallGap" w:sz="4" w:space="1" w:color="4472C4" w:themeColor="accent1"/>
        <w:left w:val="dashSmallGap" w:sz="4" w:space="4" w:color="4472C4" w:themeColor="accent1"/>
        <w:bottom w:val="single" w:sz="8" w:space="4" w:color="4472C4" w:themeColor="accent1"/>
        <w:right w:val="dashSmallGap" w:sz="4" w:space="4" w:color="4472C4" w:themeColor="accent1"/>
      </w:pBdr>
      <w:spacing w:line="240" w:lineRule="auto"/>
      <w:contextualSpacing/>
      <w:jc w:val="center"/>
    </w:pPr>
    <w:rPr>
      <w:rFonts w:eastAsiaTheme="majorEastAsia" w:cstheme="majorBidi"/>
      <w:color w:val="FF0000"/>
      <w:spacing w:val="5"/>
      <w:sz w:val="28"/>
      <w:szCs w:val="52"/>
    </w:rPr>
  </w:style>
  <w:style w:type="character" w:customStyle="1" w:styleId="TitreCar">
    <w:name w:val="Titre Car"/>
    <w:basedOn w:val="Policepardfaut"/>
    <w:link w:val="Titre"/>
    <w:uiPriority w:val="10"/>
    <w:rsid w:val="00E37638"/>
    <w:rPr>
      <w:rFonts w:ascii="Times New Roman" w:eastAsiaTheme="majorEastAsia" w:hAnsi="Times New Roman" w:cstheme="majorBidi"/>
      <w:color w:val="FF0000"/>
      <w:spacing w:val="5"/>
      <w:sz w:val="28"/>
      <w:szCs w:val="52"/>
    </w:rPr>
  </w:style>
  <w:style w:type="paragraph" w:styleId="Sous-titre">
    <w:name w:val="Subtitle"/>
    <w:basedOn w:val="Normal"/>
    <w:next w:val="Normal"/>
    <w:link w:val="Sous-titreCar"/>
    <w:uiPriority w:val="11"/>
    <w:qFormat/>
    <w:rsid w:val="00392CE8"/>
    <w:pPr>
      <w:numPr>
        <w:ilvl w:val="1"/>
        <w:numId w:val="0"/>
      </w:numPr>
    </w:pPr>
    <w:rPr>
      <w:rFonts w:asciiTheme="majorHAnsi" w:eastAsiaTheme="majorEastAsia" w:hAnsiTheme="majorHAnsi" w:cstheme="majorBidi"/>
      <w:i/>
      <w:iCs/>
      <w:color w:val="4472C4" w:themeColor="accent1"/>
      <w:spacing w:val="15"/>
      <w:sz w:val="24"/>
      <w:szCs w:val="24"/>
    </w:rPr>
  </w:style>
  <w:style w:type="character" w:customStyle="1" w:styleId="Sous-titreCar">
    <w:name w:val="Sous-titre Car"/>
    <w:basedOn w:val="Policepardfaut"/>
    <w:link w:val="Sous-titre"/>
    <w:uiPriority w:val="11"/>
    <w:rsid w:val="00392CE8"/>
    <w:rPr>
      <w:rFonts w:asciiTheme="majorHAnsi" w:eastAsiaTheme="majorEastAsia" w:hAnsiTheme="majorHAnsi" w:cstheme="majorBidi"/>
      <w:i/>
      <w:iCs/>
      <w:color w:val="4472C4" w:themeColor="accent1"/>
      <w:spacing w:val="15"/>
      <w:sz w:val="24"/>
      <w:szCs w:val="24"/>
    </w:rPr>
  </w:style>
  <w:style w:type="character" w:styleId="lev">
    <w:name w:val="Strong"/>
    <w:basedOn w:val="Policepardfaut"/>
    <w:uiPriority w:val="22"/>
    <w:qFormat/>
    <w:rsid w:val="00392CE8"/>
    <w:rPr>
      <w:b/>
      <w:bCs/>
    </w:rPr>
  </w:style>
  <w:style w:type="character" w:styleId="Accentuation">
    <w:name w:val="Emphasis"/>
    <w:basedOn w:val="Policepardfaut"/>
    <w:uiPriority w:val="20"/>
    <w:qFormat/>
    <w:rsid w:val="00392CE8"/>
    <w:rPr>
      <w:i/>
      <w:iCs/>
    </w:rPr>
  </w:style>
  <w:style w:type="paragraph" w:styleId="Sansinterligne">
    <w:name w:val="No Spacing"/>
    <w:uiPriority w:val="1"/>
    <w:qFormat/>
    <w:rsid w:val="00392CE8"/>
    <w:pPr>
      <w:spacing w:after="0" w:line="240" w:lineRule="auto"/>
    </w:pPr>
  </w:style>
  <w:style w:type="paragraph" w:styleId="Citation">
    <w:name w:val="Quote"/>
    <w:basedOn w:val="Normal"/>
    <w:next w:val="Normal"/>
    <w:link w:val="CitationCar"/>
    <w:uiPriority w:val="29"/>
    <w:qFormat/>
    <w:rsid w:val="00392CE8"/>
    <w:rPr>
      <w:i/>
      <w:iCs/>
      <w:color w:val="000000" w:themeColor="text1"/>
    </w:rPr>
  </w:style>
  <w:style w:type="character" w:customStyle="1" w:styleId="CitationCar">
    <w:name w:val="Citation Car"/>
    <w:basedOn w:val="Policepardfaut"/>
    <w:link w:val="Citation"/>
    <w:uiPriority w:val="29"/>
    <w:rsid w:val="00392CE8"/>
    <w:rPr>
      <w:i/>
      <w:iCs/>
      <w:color w:val="000000" w:themeColor="text1"/>
    </w:rPr>
  </w:style>
  <w:style w:type="paragraph" w:styleId="Citationintense">
    <w:name w:val="Intense Quote"/>
    <w:basedOn w:val="Normal"/>
    <w:next w:val="Normal"/>
    <w:link w:val="CitationintenseCar"/>
    <w:uiPriority w:val="30"/>
    <w:qFormat/>
    <w:rsid w:val="00392CE8"/>
    <w:pPr>
      <w:pBdr>
        <w:bottom w:val="single" w:sz="4" w:space="4" w:color="4472C4" w:themeColor="accent1"/>
      </w:pBdr>
      <w:spacing w:before="200" w:after="280"/>
      <w:ind w:left="936" w:right="936"/>
    </w:pPr>
    <w:rPr>
      <w:b/>
      <w:bCs/>
      <w:i/>
      <w:iCs/>
      <w:color w:val="4472C4" w:themeColor="accent1"/>
    </w:rPr>
  </w:style>
  <w:style w:type="character" w:customStyle="1" w:styleId="CitationintenseCar">
    <w:name w:val="Citation intense Car"/>
    <w:basedOn w:val="Policepardfaut"/>
    <w:link w:val="Citationintense"/>
    <w:uiPriority w:val="30"/>
    <w:rsid w:val="00392CE8"/>
    <w:rPr>
      <w:b/>
      <w:bCs/>
      <w:i/>
      <w:iCs/>
      <w:color w:val="4472C4" w:themeColor="accent1"/>
    </w:rPr>
  </w:style>
  <w:style w:type="character" w:styleId="Accentuationlgre">
    <w:name w:val="Subtle Emphasis"/>
    <w:basedOn w:val="Policepardfaut"/>
    <w:uiPriority w:val="19"/>
    <w:qFormat/>
    <w:rsid w:val="00392CE8"/>
    <w:rPr>
      <w:i/>
      <w:iCs/>
      <w:color w:val="808080" w:themeColor="text1" w:themeTint="7F"/>
    </w:rPr>
  </w:style>
  <w:style w:type="character" w:styleId="Accentuationintense">
    <w:name w:val="Intense Emphasis"/>
    <w:basedOn w:val="Policepardfaut"/>
    <w:uiPriority w:val="21"/>
    <w:qFormat/>
    <w:rsid w:val="00392CE8"/>
    <w:rPr>
      <w:b/>
      <w:bCs/>
      <w:i/>
      <w:iCs/>
      <w:color w:val="4472C4" w:themeColor="accent1"/>
    </w:rPr>
  </w:style>
  <w:style w:type="character" w:styleId="Rfrencelgre">
    <w:name w:val="Subtle Reference"/>
    <w:basedOn w:val="Policepardfaut"/>
    <w:uiPriority w:val="31"/>
    <w:qFormat/>
    <w:rsid w:val="00392CE8"/>
    <w:rPr>
      <w:smallCaps/>
      <w:color w:val="ED7D31" w:themeColor="accent2"/>
      <w:u w:val="single"/>
    </w:rPr>
  </w:style>
  <w:style w:type="character" w:styleId="Rfrenceintense">
    <w:name w:val="Intense Reference"/>
    <w:basedOn w:val="Policepardfaut"/>
    <w:uiPriority w:val="32"/>
    <w:qFormat/>
    <w:rsid w:val="00392CE8"/>
    <w:rPr>
      <w:b/>
      <w:bCs/>
      <w:smallCaps/>
      <w:color w:val="ED7D31" w:themeColor="accent2"/>
      <w:spacing w:val="5"/>
      <w:u w:val="single"/>
    </w:rPr>
  </w:style>
  <w:style w:type="character" w:styleId="Titredulivre">
    <w:name w:val="Book Title"/>
    <w:basedOn w:val="Policepardfaut"/>
    <w:uiPriority w:val="33"/>
    <w:qFormat/>
    <w:rsid w:val="00392CE8"/>
    <w:rPr>
      <w:b/>
      <w:bCs/>
      <w:smallCaps/>
      <w:spacing w:val="5"/>
    </w:rPr>
  </w:style>
  <w:style w:type="paragraph" w:styleId="En-ttedetabledesmatires">
    <w:name w:val="TOC Heading"/>
    <w:basedOn w:val="Titre1"/>
    <w:next w:val="Normal"/>
    <w:uiPriority w:val="39"/>
    <w:unhideWhenUsed/>
    <w:qFormat/>
    <w:rsid w:val="00392CE8"/>
    <w:pPr>
      <w:outlineLvl w:val="9"/>
    </w:pPr>
  </w:style>
  <w:style w:type="paragraph" w:styleId="TM2">
    <w:name w:val="toc 2"/>
    <w:basedOn w:val="Normal"/>
    <w:next w:val="Normal"/>
    <w:autoRedefine/>
    <w:uiPriority w:val="39"/>
    <w:unhideWhenUsed/>
    <w:rsid w:val="00357514"/>
    <w:pPr>
      <w:ind w:left="200"/>
    </w:pPr>
    <w:rPr>
      <w:rFonts w:asciiTheme="minorHAnsi" w:hAnsiTheme="minorHAnsi" w:cstheme="minorHAnsi"/>
      <w:smallCaps/>
      <w:szCs w:val="20"/>
    </w:rPr>
  </w:style>
  <w:style w:type="paragraph" w:styleId="TM1">
    <w:name w:val="toc 1"/>
    <w:basedOn w:val="Normal"/>
    <w:next w:val="Normal"/>
    <w:autoRedefine/>
    <w:uiPriority w:val="39"/>
    <w:unhideWhenUsed/>
    <w:rsid w:val="00357514"/>
    <w:pPr>
      <w:spacing w:before="120" w:after="120"/>
      <w:ind w:left="0"/>
    </w:pPr>
    <w:rPr>
      <w:rFonts w:asciiTheme="minorHAnsi" w:hAnsiTheme="minorHAnsi" w:cstheme="minorHAnsi"/>
      <w:b/>
      <w:bCs/>
      <w:caps/>
      <w:szCs w:val="20"/>
    </w:rPr>
  </w:style>
  <w:style w:type="paragraph" w:styleId="TM3">
    <w:name w:val="toc 3"/>
    <w:basedOn w:val="Normal"/>
    <w:next w:val="Normal"/>
    <w:autoRedefine/>
    <w:uiPriority w:val="39"/>
    <w:unhideWhenUsed/>
    <w:rsid w:val="00357514"/>
    <w:pPr>
      <w:ind w:left="400"/>
    </w:pPr>
    <w:rPr>
      <w:rFonts w:asciiTheme="minorHAnsi" w:hAnsiTheme="minorHAnsi" w:cstheme="minorHAnsi"/>
      <w:i/>
      <w:iCs/>
      <w:szCs w:val="20"/>
    </w:rPr>
  </w:style>
  <w:style w:type="paragraph" w:styleId="TM4">
    <w:name w:val="toc 4"/>
    <w:basedOn w:val="Normal"/>
    <w:next w:val="Normal"/>
    <w:autoRedefine/>
    <w:uiPriority w:val="39"/>
    <w:unhideWhenUsed/>
    <w:rsid w:val="00357514"/>
    <w:pPr>
      <w:ind w:left="600"/>
    </w:pPr>
    <w:rPr>
      <w:rFonts w:asciiTheme="minorHAnsi" w:hAnsiTheme="minorHAnsi" w:cstheme="minorHAnsi"/>
      <w:sz w:val="18"/>
      <w:szCs w:val="18"/>
    </w:rPr>
  </w:style>
  <w:style w:type="paragraph" w:styleId="TM5">
    <w:name w:val="toc 5"/>
    <w:basedOn w:val="Normal"/>
    <w:next w:val="Normal"/>
    <w:autoRedefine/>
    <w:uiPriority w:val="39"/>
    <w:unhideWhenUsed/>
    <w:rsid w:val="00357514"/>
    <w:pPr>
      <w:ind w:left="800"/>
    </w:pPr>
    <w:rPr>
      <w:rFonts w:asciiTheme="minorHAnsi" w:hAnsiTheme="minorHAnsi" w:cstheme="minorHAnsi"/>
      <w:sz w:val="18"/>
      <w:szCs w:val="18"/>
    </w:rPr>
  </w:style>
  <w:style w:type="paragraph" w:styleId="TM6">
    <w:name w:val="toc 6"/>
    <w:basedOn w:val="Normal"/>
    <w:next w:val="Normal"/>
    <w:autoRedefine/>
    <w:uiPriority w:val="39"/>
    <w:unhideWhenUsed/>
    <w:rsid w:val="00357514"/>
    <w:pPr>
      <w:ind w:left="1000"/>
    </w:pPr>
    <w:rPr>
      <w:rFonts w:asciiTheme="minorHAnsi" w:hAnsiTheme="minorHAnsi" w:cstheme="minorHAnsi"/>
      <w:sz w:val="18"/>
      <w:szCs w:val="18"/>
    </w:rPr>
  </w:style>
  <w:style w:type="paragraph" w:styleId="TM7">
    <w:name w:val="toc 7"/>
    <w:basedOn w:val="Normal"/>
    <w:next w:val="Normal"/>
    <w:autoRedefine/>
    <w:uiPriority w:val="39"/>
    <w:unhideWhenUsed/>
    <w:rsid w:val="00357514"/>
    <w:pPr>
      <w:ind w:left="1200"/>
    </w:pPr>
    <w:rPr>
      <w:rFonts w:asciiTheme="minorHAnsi" w:hAnsiTheme="minorHAnsi" w:cstheme="minorHAnsi"/>
      <w:sz w:val="18"/>
      <w:szCs w:val="18"/>
    </w:rPr>
  </w:style>
  <w:style w:type="paragraph" w:styleId="TM8">
    <w:name w:val="toc 8"/>
    <w:basedOn w:val="Normal"/>
    <w:next w:val="Normal"/>
    <w:autoRedefine/>
    <w:uiPriority w:val="39"/>
    <w:unhideWhenUsed/>
    <w:rsid w:val="00357514"/>
    <w:pPr>
      <w:ind w:left="1400"/>
    </w:pPr>
    <w:rPr>
      <w:rFonts w:asciiTheme="minorHAnsi" w:hAnsiTheme="minorHAnsi" w:cstheme="minorHAnsi"/>
      <w:sz w:val="18"/>
      <w:szCs w:val="18"/>
    </w:rPr>
  </w:style>
  <w:style w:type="paragraph" w:styleId="TM9">
    <w:name w:val="toc 9"/>
    <w:basedOn w:val="Normal"/>
    <w:next w:val="Normal"/>
    <w:autoRedefine/>
    <w:uiPriority w:val="39"/>
    <w:unhideWhenUsed/>
    <w:rsid w:val="00357514"/>
    <w:pPr>
      <w:ind w:left="1600"/>
    </w:pPr>
    <w:rPr>
      <w:rFonts w:asciiTheme="minorHAnsi" w:hAnsiTheme="minorHAnsi" w:cstheme="minorHAnsi"/>
      <w:sz w:val="18"/>
      <w:szCs w:val="18"/>
    </w:rPr>
  </w:style>
  <w:style w:type="character" w:styleId="Lienhypertexte">
    <w:name w:val="Hyperlink"/>
    <w:basedOn w:val="Policepardfaut"/>
    <w:uiPriority w:val="99"/>
    <w:unhideWhenUsed/>
    <w:rsid w:val="00357514"/>
    <w:rPr>
      <w:color w:val="0563C1" w:themeColor="hyperlink"/>
      <w:u w:val="single"/>
    </w:rPr>
  </w:style>
  <w:style w:type="paragraph" w:styleId="Notedebasdepage">
    <w:name w:val="footnote text"/>
    <w:basedOn w:val="Normal"/>
    <w:link w:val="NotedebasdepageCar"/>
    <w:uiPriority w:val="99"/>
    <w:semiHidden/>
    <w:unhideWhenUsed/>
    <w:rsid w:val="00357514"/>
    <w:pPr>
      <w:spacing w:line="240" w:lineRule="auto"/>
    </w:pPr>
    <w:rPr>
      <w:szCs w:val="20"/>
    </w:rPr>
  </w:style>
  <w:style w:type="character" w:customStyle="1" w:styleId="NotedebasdepageCar">
    <w:name w:val="Note de bas de page Car"/>
    <w:basedOn w:val="Policepardfaut"/>
    <w:link w:val="Notedebasdepage"/>
    <w:uiPriority w:val="99"/>
    <w:semiHidden/>
    <w:rsid w:val="00357514"/>
    <w:rPr>
      <w:rFonts w:ascii="Times New Roman" w:hAnsi="Times New Roman"/>
      <w:sz w:val="20"/>
      <w:szCs w:val="20"/>
    </w:rPr>
  </w:style>
  <w:style w:type="character" w:styleId="Appelnotedebasdep">
    <w:name w:val="footnote reference"/>
    <w:basedOn w:val="Policepardfaut"/>
    <w:uiPriority w:val="99"/>
    <w:semiHidden/>
    <w:unhideWhenUsed/>
    <w:rsid w:val="00357514"/>
    <w:rPr>
      <w:vertAlign w:val="superscript"/>
    </w:rPr>
  </w:style>
  <w:style w:type="paragraph" w:styleId="Notedefin">
    <w:name w:val="endnote text"/>
    <w:basedOn w:val="Normal"/>
    <w:link w:val="NotedefinCar"/>
    <w:uiPriority w:val="99"/>
    <w:semiHidden/>
    <w:unhideWhenUsed/>
    <w:rsid w:val="007E02D1"/>
    <w:pPr>
      <w:spacing w:line="240" w:lineRule="auto"/>
    </w:pPr>
    <w:rPr>
      <w:szCs w:val="20"/>
    </w:rPr>
  </w:style>
  <w:style w:type="character" w:customStyle="1" w:styleId="NotedefinCar">
    <w:name w:val="Note de fin Car"/>
    <w:basedOn w:val="Policepardfaut"/>
    <w:link w:val="Notedefin"/>
    <w:uiPriority w:val="99"/>
    <w:semiHidden/>
    <w:rsid w:val="007E02D1"/>
    <w:rPr>
      <w:rFonts w:ascii="Times New Roman" w:hAnsi="Times New Roman"/>
      <w:sz w:val="20"/>
      <w:szCs w:val="20"/>
    </w:rPr>
  </w:style>
  <w:style w:type="character" w:styleId="Appeldenotedefin">
    <w:name w:val="endnote reference"/>
    <w:basedOn w:val="Policepardfaut"/>
    <w:uiPriority w:val="99"/>
    <w:semiHidden/>
    <w:unhideWhenUsed/>
    <w:rsid w:val="007E02D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14E1E-A901-4EFF-9F33-9831D9000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6</Pages>
  <Words>784</Words>
  <Characters>4470</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ZICO</cp:lastModifiedBy>
  <cp:revision>18</cp:revision>
  <dcterms:created xsi:type="dcterms:W3CDTF">2024-06-07T16:26:00Z</dcterms:created>
  <dcterms:modified xsi:type="dcterms:W3CDTF">2025-08-25T13:13:00Z</dcterms:modified>
</cp:coreProperties>
</file>