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ANOMALIE DE LA MIGRATION TESTICULAIRE</w:t>
      </w:r>
    </w:p>
    <w:p>
      <w:pPr>
        <w:numPr>
          <w:ilvl w:val="0"/>
          <w:numId w:val="79"/>
        </w:numPr>
      </w:pPr>
      <w:r>
        <w:rPr>
          <w:i/>
        </w:rPr>
        <w:t>Au début, le testicule se forme au niveau de la région lombaire</w:t>
      </w:r>
    </w:p>
    <w:p>
      <w:pPr>
        <w:numPr>
          <w:ilvl w:val="0"/>
          <w:numId w:val="79"/>
        </w:numPr>
      </w:pPr>
      <w:r>
        <w:rPr>
          <w:i/>
        </w:rPr>
        <w:t>Début de la descente vers la bourse : à partir du 3eme mois</w:t>
      </w:r>
    </w:p>
    <w:p>
      <w:pPr>
        <w:numPr>
          <w:ilvl w:val="0"/>
          <w:numId w:val="79"/>
        </w:numPr>
      </w:pPr>
      <w:r>
        <w:rPr>
          <w:i/>
        </w:rPr>
        <w:t>Parfois :</w:t>
      </w:r>
    </w:p>
    <w:p>
      <w:pPr>
        <w:numPr>
          <w:ilvl w:val="1"/>
          <w:numId w:val="79"/>
        </w:numPr>
      </w:pPr>
      <w:r>
        <w:rPr>
          <w:i/>
        </w:rPr>
        <w:t>Parcours non terminés</w:t>
      </w:r>
    </w:p>
    <w:p>
      <w:pPr>
        <w:numPr>
          <w:ilvl w:val="1"/>
          <w:numId w:val="79"/>
        </w:numPr>
      </w:pPr>
      <w:r>
        <w:rPr>
          <w:i/>
        </w:rPr>
        <w:t>Destination autre : périnée, racine de la verge</w:t>
      </w:r>
    </w:p>
    <w:p>
      <w:pPr>
        <w:numPr>
          <w:ilvl w:val="0"/>
          <w:numId w:val="79"/>
        </w:numPr>
      </w:pPr>
      <w:r>
        <w:rPr>
          <w:i/>
        </w:rPr>
        <w:t xml:space="preserve">Si testicules non en place : trouble du développement de tous les éléments participant à la spermatogenèse dès la 2eme année, si retard de traitement : hypo ou azoospermie ; non traité après 30 ans : risque de cancer. A partir de la puberté : risque de dégénérescence </w:t>
      </w:r>
    </w:p>
    <w:p>
      <w:pPr>
        <w:numPr>
          <w:ilvl w:val="0"/>
          <w:numId w:val="79"/>
        </w:numPr>
      </w:pPr>
      <w:r>
        <w:rPr>
          <w:i/>
        </w:rPr>
        <w:t xml:space="preserve">Plus tara </w:t>
      </w:r>
      <w:r>
        <w:rPr>
          <w:i/>
        </w:rPr>
        <w:t>ny</w:t>
      </w:r>
      <w:r>
        <w:rPr>
          <w:i/>
        </w:rPr>
        <w:t xml:space="preserve"> traitement, plus </w:t>
      </w:r>
      <w:r>
        <w:rPr>
          <w:i/>
        </w:rPr>
        <w:t>miah</w:t>
      </w:r>
      <w:r>
        <w:rPr>
          <w:i/>
        </w:rPr>
        <w:t xml:space="preserve"> grave. </w:t>
      </w:r>
    </w:p>
    <w:p>
      <w:pPr>
        <w:numPr>
          <w:ilvl w:val="0"/>
          <w:numId w:val="79"/>
        </w:numPr>
      </w:pPr>
      <w:r>
        <w:rPr>
          <w:i/>
        </w:rPr>
        <w:t>Raison de la localisation externe des testicules :</w:t>
      </w:r>
    </w:p>
    <w:p>
      <w:pPr>
        <w:numPr>
          <w:ilvl w:val="1"/>
          <w:numId w:val="79"/>
        </w:numPr>
      </w:pPr>
      <w:r>
        <w:rPr>
          <w:i/>
        </w:rPr>
        <w:t xml:space="preserve">Bon déroulement de la spermatogenèse </w:t>
      </w:r>
    </w:p>
    <w:p>
      <w:pPr>
        <w:numPr>
          <w:ilvl w:val="1"/>
          <w:numId w:val="79"/>
        </w:numPr>
      </w:pPr>
      <w:r>
        <w:rPr>
          <w:i/>
        </w:rPr>
        <w:t xml:space="preserve">Maximum de défenseur naturel : les deux cuisses. Choc frontal : mi ballotte </w:t>
      </w:r>
      <w:r>
        <w:rPr>
          <w:i/>
        </w:rPr>
        <w:t>fotsiny</w:t>
      </w:r>
    </w:p>
    <w:p>
      <w:pPr>
        <w:numPr>
          <w:ilvl w:val="1"/>
          <w:numId w:val="79"/>
        </w:numPr>
      </w:pPr>
      <w:r>
        <w:rPr>
          <w:i/>
        </w:rPr>
        <w:t>Muscle crémaster qui en cas de stress ou peur, se contracte et fait remonter les testicules</w:t>
      </w:r>
    </w:p>
    <w:p>
      <w:pPr/>
    </w:p>
    <w:p>
      <w:pPr/>
      <w:r>
        <w:rPr>
          <w:i/>
        </w:rPr>
      </w:r>
    </w:p>
    <w:p>
      <w:pPr/>
      <w:r>
        <w:rPr>
          <w:i/>
        </w:rPr>
        <w:t>5 situations pathologiques :</w:t>
      </w:r>
    </w:p>
    <w:p>
      <w:pPr>
        <w:numPr>
          <w:ilvl w:val="0"/>
          <w:numId w:val="58"/>
        </w:numPr>
      </w:pPr>
      <w:r>
        <w:rPr>
          <w:i/>
        </w:rPr>
        <w:t>Testicule ascenseur : en place en absence de stimulation, si moindre stimulation : remonte. Problème de fixation, instable : gubernaculum lâche ou absent. Risque de torsion du cordon spermatique très important à aviser aux parents de l'enfant. Croissance : c'est le poids qui le stabilise</w:t>
      </w:r>
    </w:p>
    <w:p>
      <w:pPr>
        <w:numPr>
          <w:ilvl w:val="0"/>
          <w:numId w:val="59"/>
        </w:numPr>
      </w:pPr>
      <w:r>
        <w:rPr>
          <w:i/>
        </w:rPr>
        <w:t>Testicule rétractile : En position anormalement haute, peut être traîné en bas mais dès qu'on lâche, revient en haut. Indication opératoire absolue</w:t>
      </w:r>
    </w:p>
    <w:p>
      <w:pPr>
        <w:numPr>
          <w:ilvl w:val="0"/>
          <w:numId w:val="60"/>
        </w:numPr>
      </w:pPr>
      <w:r>
        <w:rPr>
          <w:i/>
        </w:rPr>
        <w:t>Testicule aberrant (</w:t>
      </w:r>
      <w:r>
        <w:rPr>
          <w:i/>
        </w:rPr>
        <w:t>niova</w:t>
      </w:r>
      <w:r>
        <w:rPr>
          <w:i/>
        </w:rPr>
        <w:t xml:space="preserve"> </w:t>
      </w:r>
      <w:r>
        <w:rPr>
          <w:i/>
        </w:rPr>
        <w:t>lalana</w:t>
      </w:r>
      <w:r>
        <w:rPr>
          <w:i/>
        </w:rPr>
        <w:t xml:space="preserve"> </w:t>
      </w:r>
      <w:r>
        <w:rPr>
          <w:i/>
        </w:rPr>
        <w:t>teny</w:t>
      </w:r>
      <w:r>
        <w:rPr>
          <w:i/>
        </w:rPr>
        <w:t xml:space="preserve"> an-</w:t>
      </w:r>
      <w:r>
        <w:rPr>
          <w:i/>
        </w:rPr>
        <w:t>dalana</w:t>
      </w:r>
      <w:r>
        <w:rPr>
          <w:i/>
        </w:rPr>
        <w:t>) =VRAI ECTOPIE. Dévié de sa trajectoire normale : racine cuisse, périnée, racine verge. Indication opératoire absolu</w:t>
      </w:r>
    </w:p>
    <w:p>
      <w:pPr>
        <w:numPr>
          <w:ilvl w:val="0"/>
          <w:numId w:val="61"/>
        </w:numPr>
      </w:pPr>
      <w:r>
        <w:rPr>
          <w:i/>
        </w:rPr>
        <w:t xml:space="preserve">Absence de testicule de façon unilatérale : </w:t>
      </w:r>
    </w:p>
    <w:p>
      <w:pPr>
        <w:numPr>
          <w:ilvl w:val="1"/>
          <w:numId w:val="61"/>
        </w:numPr>
      </w:pPr>
      <w:r>
        <w:rPr>
          <w:i/>
        </w:rPr>
        <w:t xml:space="preserve">Monorchidie : agénésie d'un testicule. Clinique : testicule en place plus grand par rapport à son âge. </w:t>
      </w:r>
    </w:p>
    <w:p>
      <w:pPr>
        <w:numPr>
          <w:ilvl w:val="1"/>
          <w:numId w:val="61"/>
        </w:numPr>
      </w:pPr>
      <w:r>
        <w:rPr>
          <w:i/>
        </w:rPr>
        <w:t>Testicule abdominal ou en situation intraabdominal : taille du testicule présent normal</w:t>
      </w:r>
    </w:p>
    <w:p>
      <w:pPr>
        <w:numPr>
          <w:ilvl w:val="0"/>
          <w:numId w:val="62"/>
        </w:numPr>
      </w:pPr>
      <w:r>
        <w:rPr>
          <w:i/>
        </w:rPr>
        <w:t>Absence bilatérale de testicules</w:t>
      </w:r>
    </w:p>
    <w:p>
      <w:pPr>
        <w:numPr>
          <w:ilvl w:val="1"/>
          <w:numId w:val="62"/>
        </w:numPr>
      </w:pPr>
      <w:r>
        <w:rPr>
          <w:i/>
        </w:rPr>
        <w:t>Anorchidie</w:t>
      </w:r>
    </w:p>
    <w:p>
      <w:pPr>
        <w:numPr>
          <w:ilvl w:val="1"/>
          <w:numId w:val="62"/>
        </w:numPr>
      </w:pPr>
      <w:r>
        <w:rPr>
          <w:i/>
        </w:rPr>
        <w:t>Ectopie bilatérale en position abdominale</w:t>
      </w:r>
    </w:p>
    <w:p>
      <w:pPr/>
      <w:r>
        <w:rPr>
          <w:i/>
        </w:rPr>
        <w:t>Comment les différencier ? TEST AUX GONADOSTIMULINES</w:t>
      </w:r>
    </w:p>
    <w:p>
      <w:pPr/>
      <w:r>
        <w:rPr>
          <w:i/>
        </w:rPr>
        <w:t>Dosage plasmatique de testostérone : si pic : testicules au niveau de l'abdomen. Si reste bas, absence</w:t>
      </w:r>
    </w:p>
    <w:p>
      <w:pPr>
        <w:numPr>
          <w:ilvl w:val="1"/>
          <w:numId w:val="1"/>
        </w:numPr>
      </w:pPr>
      <w:r>
        <w:rPr>
          <w:rFonts w:ascii="Times New Roman" w:hAnsi="Times New Roman"/>
        </w:rPr>
      </w:r>
    </w:p>
    <w:p>
      <w:pPr>
        <w:pStyle w:val="Heading2"/>
      </w:pPr>
      <w:r>
        <w:rPr/>
        <w:t>INTRODUCTION</w:t>
      </w:r>
    </w:p>
    <w:p>
      <w:pPr>
        <w:numPr>
          <w:ilvl w:val="0"/>
          <w:numId w:val="35"/>
        </w:numPr>
      </w:pPr>
      <w:r>
        <w:rPr/>
        <w:t xml:space="preserve">Les testicules dérivent du mésoblaste et se développent dans la région lombaire. Ils migrent ensuite progressivement, traversent le canal inguinal et se placent dans les bourses chez le nouveau-né à terme. </w:t>
      </w:r>
    </w:p>
    <w:p>
      <w:pPr>
        <w:numPr>
          <w:ilvl w:val="0"/>
          <w:numId w:val="36"/>
        </w:numPr>
      </w:pPr>
      <w:r>
        <w:rPr/>
        <w:t xml:space="preserve">Un arrêt en cours de leur trajet normal, une déviation en dehors de celui-ci, une rétention en position anormale constituent les anomalies de migration testiculaire. </w:t>
      </w:r>
    </w:p>
    <w:p>
      <w:pPr>
        <w:numPr>
          <w:ilvl w:val="0"/>
          <w:numId w:val="37"/>
        </w:numPr>
      </w:pPr>
      <w:r>
        <w:rPr/>
        <w:t>Terminologies :</w:t>
      </w:r>
    </w:p>
    <w:p>
      <w:pPr>
        <w:numPr>
          <w:ilvl w:val="0"/>
          <w:numId w:val="38"/>
        </w:numPr>
      </w:pPr>
      <w:r>
        <w:rPr/>
        <w:t xml:space="preserve">Cryptorchidie : défaut de migration testiculaire, par lequel le testicule n'a pas accompli le chemin normal prévu (étymologiquement : testicule caché) </w:t>
      </w:r>
    </w:p>
    <w:p>
      <w:pPr>
        <w:numPr>
          <w:ilvl w:val="0"/>
          <w:numId w:val="39"/>
        </w:numPr>
      </w:pPr>
      <w:r>
        <w:rPr/>
        <w:t xml:space="preserve">Ectopie testiculaire : position anormale du testicule. </w:t>
      </w:r>
    </w:p>
    <w:p>
      <w:pPr>
        <w:pStyle w:val="Heading3"/>
      </w:pPr>
      <w:r>
        <w:rPr/>
        <w:t>EPIDEMIOLOGIE</w:t>
      </w:r>
    </w:p>
    <w:p>
      <w:pPr>
        <w:numPr>
          <w:ilvl w:val="0"/>
          <w:numId w:val="40"/>
        </w:numPr>
      </w:pPr>
      <w:r>
        <w:rPr/>
        <w:t>Taux d'anomalie de migration testiculaire en fonction de l’âge :</w:t>
      </w:r>
    </w:p>
    <w:p>
      <w:pPr>
        <w:numPr>
          <w:ilvl w:val="0"/>
          <w:numId w:val="41"/>
        </w:numPr>
      </w:pPr>
      <w:r>
        <w:rPr/>
        <w:t xml:space="preserve">Prématuré : 20% (arrive à destination vers le 7eme mois) </w:t>
      </w:r>
    </w:p>
    <w:p>
      <w:pPr>
        <w:numPr>
          <w:ilvl w:val="0"/>
          <w:numId w:val="42"/>
        </w:numPr>
      </w:pPr>
      <w:r>
        <w:rPr/>
        <w:t>NN à terme : 2%</w:t>
      </w:r>
    </w:p>
    <w:p>
      <w:pPr>
        <w:numPr>
          <w:ilvl w:val="0"/>
          <w:numId w:val="43"/>
        </w:numPr>
      </w:pPr>
      <w:r>
        <w:rPr/>
        <w:t>Enfant de 1 an&lt;1%</w:t>
      </w:r>
    </w:p>
    <w:p>
      <w:pPr>
        <w:numPr>
          <w:ilvl w:val="0"/>
          <w:numId w:val="44"/>
        </w:numPr>
      </w:pPr>
      <w:r>
        <w:rPr/>
        <w:t xml:space="preserve">Donc : Migration après la naissance : normale pour les prématurés, possible jusqu'à 1an, pratiquement nulle après. </w:t>
      </w:r>
    </w:p>
    <w:p>
      <w:pPr/>
    </w:p>
    <w:p>
      <w:pPr>
        <w:numPr>
          <w:ilvl w:val="0"/>
          <w:numId w:val="45"/>
        </w:numPr>
      </w:pPr>
      <w:r>
        <w:rPr/>
        <w:t>Normalement, les testicules doivent se trouver dans le sac scrotal car :</w:t>
      </w:r>
    </w:p>
    <w:p>
      <w:pPr>
        <w:numPr>
          <w:ilvl w:val="0"/>
          <w:numId w:val="46"/>
        </w:numPr>
      </w:pPr>
      <w:r>
        <w:rPr/>
        <w:t>Spermatogenèse thermo-dépendant</w:t>
      </w:r>
    </w:p>
    <w:p>
      <w:pPr>
        <w:numPr>
          <w:ilvl w:val="0"/>
          <w:numId w:val="47"/>
        </w:numPr>
      </w:pPr>
      <w:r>
        <w:rPr/>
        <w:t>Protection naturelle des testicules contre les traumatismes</w:t>
      </w:r>
    </w:p>
    <w:p>
      <w:pPr>
        <w:ind w:left="360"/>
      </w:pPr>
    </w:p>
    <w:p>
      <w:pPr>
        <w:pStyle w:val="Heading3"/>
      </w:pPr>
      <w:r>
        <w:rPr/>
        <w:t>PHYSIOPATHOLOGIE</w:t>
      </w:r>
    </w:p>
    <w:p>
      <w:pPr>
        <w:numPr>
          <w:ilvl w:val="0"/>
          <w:numId w:val="48"/>
        </w:numPr>
      </w:pPr>
      <w:r>
        <w:rPr/>
        <w:t>Conséquences de l'anomalie de migration :</w:t>
      </w:r>
    </w:p>
    <w:p>
      <w:pPr>
        <w:numPr>
          <w:ilvl w:val="0"/>
          <w:numId w:val="49"/>
        </w:numPr>
      </w:pPr>
      <w:r>
        <w:rPr/>
        <w:t>Sur la fertilité :</w:t>
      </w:r>
    </w:p>
    <w:p>
      <w:pPr>
        <w:numPr>
          <w:ilvl w:val="0"/>
          <w:numId w:val="50"/>
        </w:numPr>
      </w:pPr>
      <w:r>
        <w:rPr/>
        <w:t>Hypofertilité ou stérilité par anomalies sur les spermatogonies, les tubes séminifères et les cellules de Leydig</w:t>
      </w:r>
    </w:p>
    <w:p>
      <w:pPr>
        <w:numPr>
          <w:ilvl w:val="0"/>
          <w:numId w:val="51"/>
        </w:numPr>
      </w:pPr>
      <w:r>
        <w:rPr/>
        <w:t>Dégradation débutant vers l'âge de 2ans</w:t>
      </w:r>
    </w:p>
    <w:p>
      <w:pPr/>
      <w:r>
        <w:rPr>
          <w:i/>
        </w:rPr>
        <w:t>Lésions pouvant concerner le testicule controlatéral de façon inconstante (par Feedback, trouble chez l'un, la réponse entraine un trouble chez l'autre</w:t>
      </w:r>
    </w:p>
    <w:p>
      <w:pPr>
        <w:numPr>
          <w:ilvl w:val="0"/>
          <w:numId w:val="52"/>
        </w:numPr>
      </w:pPr>
      <w:r>
        <w:rPr/>
        <w:t>Dégénérescence :</w:t>
      </w:r>
    </w:p>
    <w:p>
      <w:pPr/>
      <w:r>
        <w:rPr/>
        <w:t>La tumeur apparaîtrait le plus souvent vers 25-30 ans</w:t>
      </w:r>
    </w:p>
    <w:p>
      <w:pPr/>
      <w:r>
        <w:rPr/>
        <w:t xml:space="preserve">Ce risque motive des biopsies systématiques chez les sujets opérés tardivement et l'exérèse systématique des gonades mal descendues hypotrophiques après l’âge de la puberté </w:t>
      </w:r>
    </w:p>
    <w:p>
      <w:pPr>
        <w:ind w:left="360"/>
      </w:pP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CLINIQUE</w:t>
      </w:r>
    </w:p>
    <w:p>
      <w:pPr>
        <w:pStyle w:val="Heading4"/>
      </w:pPr>
      <w:r>
        <w:rPr/>
        <w:t xml:space="preserve">Interrogatoire : détermine </w:t>
      </w:r>
    </w:p>
    <w:p>
      <w:pPr>
        <w:numPr>
          <w:ilvl w:val="1"/>
          <w:numId w:val="53"/>
        </w:numPr>
      </w:pPr>
      <w:r>
        <w:rPr/>
        <w:t>Les antécédents familiaux</w:t>
      </w:r>
    </w:p>
    <w:p>
      <w:pPr>
        <w:numPr>
          <w:ilvl w:val="1"/>
          <w:numId w:val="53"/>
        </w:numPr>
      </w:pPr>
      <w:r>
        <w:rPr/>
        <w:t>La présence ultérieure de gonade lors des premiers jours de vie ou lors des bains</w:t>
      </w:r>
    </w:p>
    <w:p>
      <w:pPr>
        <w:pStyle w:val="Heading4"/>
      </w:pPr>
      <w:r>
        <w:rPr/>
        <w:t>Inspection :</w:t>
      </w:r>
    </w:p>
    <w:p>
      <w:pPr>
        <w:numPr>
          <w:ilvl w:val="1"/>
          <w:numId w:val="53"/>
        </w:numPr>
      </w:pPr>
      <w:r>
        <w:rPr/>
        <w:t xml:space="preserve">Hypoplasie scrotale (=non habités depuis la naissance) </w:t>
      </w:r>
    </w:p>
    <w:p>
      <w:pPr>
        <w:numPr>
          <w:ilvl w:val="1"/>
          <w:numId w:val="53"/>
        </w:numPr>
      </w:pPr>
      <w:r>
        <w:rPr/>
        <w:t>Voussure inguinale évocatrice d'une hernie ou d'une position haute du testicule</w:t>
      </w:r>
    </w:p>
    <w:p>
      <w:pPr>
        <w:pStyle w:val="Heading4"/>
      </w:pPr>
      <w:r>
        <w:rPr/>
        <w:t>Palpation :</w:t>
      </w:r>
    </w:p>
    <w:p>
      <w:pPr>
        <w:numPr>
          <w:ilvl w:val="1"/>
          <w:numId w:val="53"/>
        </w:numPr>
      </w:pPr>
      <w:r>
        <w:rPr/>
        <w:t>Vacuité scrotale</w:t>
      </w:r>
    </w:p>
    <w:p>
      <w:pPr>
        <w:numPr>
          <w:ilvl w:val="1"/>
          <w:numId w:val="53"/>
        </w:numPr>
      </w:pPr>
      <w:r>
        <w:rPr/>
        <w:t>Recherche du testicule sur son trajet, quelques fois même en dehors de son trajet</w:t>
      </w:r>
    </w:p>
    <w:p>
      <w:pPr>
        <w:pStyle w:val="Heading5"/>
      </w:pPr>
      <w:r>
        <w:rPr/>
        <w:t>-&gt; 5 situations possibles</w:t>
      </w:r>
    </w:p>
    <w:p>
      <w:pPr>
        <w:pStyle w:val="Heading6"/>
      </w:pPr>
      <w:r>
        <w:rPr/>
        <w:t>Testicule oscillant</w:t>
      </w:r>
    </w:p>
    <w:p>
      <w:pPr>
        <w:numPr>
          <w:ilvl w:val="4"/>
          <w:numId w:val="53"/>
        </w:numPr>
      </w:pPr>
      <w:r>
        <w:rPr/>
        <w:t xml:space="preserve">Testicule le plus souvent en position inguinale, facilement descendu vers le scrotum, et y reste si le muscle crémaster ne subit aucune stimulation (froid, peur, frottement de la face interne de la cuisse.) </w:t>
      </w:r>
    </w:p>
    <w:p>
      <w:pPr>
        <w:numPr>
          <w:ilvl w:val="4"/>
          <w:numId w:val="53"/>
        </w:numPr>
      </w:pPr>
      <w:r>
        <w:rPr/>
        <w:t xml:space="preserve">Il ne s'agit pas d'une ectopie testiculaire, la gonade est normale, et la place scrotale sera définitivement </w:t>
      </w:r>
      <w:r>
        <w:rPr/>
        <w:t xml:space="preserve">acquise lors de la puberté : le poids du testicule l'emporte alors sur le tonus du muscle crémaster. </w:t>
      </w:r>
    </w:p>
    <w:p>
      <w:pPr>
        <w:pStyle w:val="Heading6"/>
      </w:pPr>
      <w:r>
        <w:rPr/>
        <w:t>Testicule rétractile :</w:t>
      </w:r>
    </w:p>
    <w:p>
      <w:pPr>
        <w:numPr>
          <w:ilvl w:val="4"/>
          <w:numId w:val="53"/>
        </w:numPr>
      </w:pPr>
      <w:r>
        <w:rPr/>
        <w:t xml:space="preserve">Testicule en position inguinale, </w:t>
      </w:r>
    </w:p>
    <w:p>
      <w:pPr>
        <w:numPr>
          <w:ilvl w:val="4"/>
          <w:numId w:val="53"/>
        </w:numPr>
      </w:pPr>
      <w:r>
        <w:rPr/>
        <w:t>Descente dans la bourse après traction</w:t>
      </w:r>
    </w:p>
    <w:p>
      <w:pPr>
        <w:numPr>
          <w:ilvl w:val="4"/>
          <w:numId w:val="53"/>
        </w:numPr>
      </w:pPr>
      <w:r>
        <w:rPr/>
        <w:t xml:space="preserve">Remontée en position inguinale dès l'arrêt de la traction. </w:t>
      </w:r>
    </w:p>
    <w:p>
      <w:pPr>
        <w:pStyle w:val="Heading6"/>
      </w:pPr>
      <w:r>
        <w:rPr/>
        <w:t>Testicule en position aberrante :</w:t>
      </w:r>
    </w:p>
    <w:p>
      <w:pPr>
        <w:numPr>
          <w:ilvl w:val="4"/>
          <w:numId w:val="53"/>
        </w:numPr>
      </w:pPr>
      <w:r>
        <w:rPr/>
        <w:t>Gonade retrouvée en dehors de son trajet normal</w:t>
      </w:r>
    </w:p>
    <w:p>
      <w:pPr>
        <w:numPr>
          <w:ilvl w:val="4"/>
          <w:numId w:val="53"/>
        </w:numPr>
      </w:pPr>
      <w:r>
        <w:rPr/>
        <w:t xml:space="preserve">Il faut examiner la bourse controlatérale (lasa double ao), la région crurale, et la région périnéale entre le scrotum et l'anus, au niveau de la racine de la verge. </w:t>
      </w:r>
    </w:p>
    <w:p>
      <w:pPr>
        <w:pStyle w:val="Heading6"/>
      </w:pPr>
      <w:r>
        <w:rPr/>
        <w:t>Absence de testicule</w:t>
      </w:r>
    </w:p>
    <w:p>
      <w:pPr>
        <w:numPr>
          <w:ilvl w:val="4"/>
          <w:numId w:val="53"/>
        </w:numPr>
      </w:pPr>
      <w:r>
        <w:rPr/>
        <w:t xml:space="preserve">L'examen, même très attentif de toute la région inguinale, périnéale et crurale, ne permet pas de conclure à la présence de gonade. </w:t>
      </w:r>
    </w:p>
    <w:p>
      <w:pPr>
        <w:numPr>
          <w:ilvl w:val="4"/>
          <w:numId w:val="53"/>
        </w:numPr>
      </w:pPr>
      <w:r>
        <w:rPr/>
        <w:t>Il peut s'agir d'un testicule caché intra-abdominal(cryptorchidie) ou d'une Monorchidie</w:t>
      </w:r>
    </w:p>
    <w:p>
      <w:pPr>
        <w:numPr>
          <w:ilvl w:val="4"/>
          <w:numId w:val="53"/>
        </w:numPr>
      </w:pPr>
      <w:r>
        <w:rPr/>
        <w:t>Si testicule controlatéral "hypertrophique" (hypertrophie de compensation) : il s'agit souvent d'une monorchidie</w:t>
      </w:r>
    </w:p>
    <w:p>
      <w:pPr>
        <w:pStyle w:val="Heading6"/>
      </w:pPr>
      <w:r>
        <w:rPr/>
        <w:t xml:space="preserve">Anomalie bilatérale </w:t>
      </w:r>
    </w:p>
    <w:p>
      <w:pPr>
        <w:numPr>
          <w:ilvl w:val="4"/>
          <w:numId w:val="53"/>
        </w:numPr>
      </w:pPr>
      <w:r>
        <w:rPr/>
        <w:t xml:space="preserve">Doit faire rechercher des malformations associées (facies, taille, troubles de l'odorat...) pour la détermination de syndrome où l'ectopie n'est qu'un des éléments (ex : Prune </w:t>
      </w:r>
      <w:r>
        <w:rPr/>
        <w:t>Belly</w:t>
      </w:r>
      <w:r>
        <w:rPr/>
        <w:t>, syndrome d'Opitz, syndrome de Klinefelter, hypopituitarisme...)</w:t>
      </w:r>
    </w:p>
    <w:p>
      <w:pPr>
        <w:numPr>
          <w:ilvl w:val="4"/>
          <w:numId w:val="53"/>
        </w:numPr>
      </w:pPr>
      <w:r>
        <w:rPr/>
        <w:t>La présence d'une malformation de la verge associée doit faire évoquer une ambiguïté sexuelle</w:t>
      </w:r>
    </w:p>
    <w:p>
      <w:pPr>
        <w:pStyle w:val="Heading3"/>
      </w:pPr>
      <w:r>
        <w:rPr/>
        <w:t>PARACLINIQUES</w:t>
      </w:r>
    </w:p>
    <w:p>
      <w:pPr>
        <w:pStyle w:val="Heading4"/>
      </w:pPr>
      <w:r>
        <w:rPr/>
        <w:t>BIOLOGIE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Grande utilité dans les cryptorchidies bilatérales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Recherche de la présence ou pas de tissu gonadique par test de stimulation avec des gonadostimulines.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Test positif si augmentation du taux de testostérone : il s'agit alors de "testicules cachées" </w:t>
      </w:r>
    </w:p>
    <w:p>
      <w:pPr>
        <w:pStyle w:val="Heading4"/>
      </w:pPr>
      <w:r>
        <w:rPr/>
        <w:t xml:space="preserve">Coelioscopie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 xml:space="preserve">Examen clé 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>Permet de repérer la position du testicule dans la cavité abdominale</w:t>
      </w:r>
    </w:p>
    <w:p>
      <w:pPr>
        <w:pStyle w:val="Heading4"/>
      </w:pPr>
      <w:r>
        <w:rPr/>
        <w:t>Echographie et TDM</w:t>
      </w:r>
    </w:p>
    <w:p>
      <w:pPr>
        <w:numPr>
          <w:ilvl w:val="1"/>
          <w:numId w:val="54"/>
        </w:numPr>
      </w:pPr>
      <w:r>
        <w:rPr>
          <w:rFonts w:ascii="Times New Roman" w:hAnsi="Times New Roman"/>
        </w:rPr>
        <w:t>Comportent beaucoup de faux positifs et de faux négatifs car l'exploration rétropéritonéale pédiatrique est difficile</w:t>
      </w:r>
    </w:p>
    <w:p>
      <w:pPr>
        <w:ind w:left="360"/>
      </w:pP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 xml:space="preserve">But : 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Testicule</w:t>
      </w:r>
      <w:r>
        <w:rPr>
          <w:rFonts w:ascii="Times New Roman" w:hAnsi="Times New Roman"/>
        </w:rPr>
        <w:t xml:space="preserve"> en place avant l'âge de 2 ans</w:t>
      </w:r>
    </w:p>
    <w:p>
      <w:pPr>
        <w:pStyle w:val="Heading3"/>
      </w:pPr>
      <w:r>
        <w:rPr/>
        <w:t xml:space="preserve">Moyen : </w:t>
      </w:r>
    </w:p>
    <w:p>
      <w:pPr>
        <w:numPr>
          <w:ilvl w:val="0"/>
          <w:numId w:val="2"/>
        </w:numPr>
      </w:pPr>
      <w:r>
        <w:rPr>
          <w:rFonts w:ascii="Times New Roman" w:hAnsi="Times New Roman"/>
        </w:rPr>
        <w:t>Essentiellement chirurgical</w:t>
      </w:r>
      <w:r>
        <w:rPr>
          <w:rFonts w:ascii="Times New Roman" w:hAnsi="Times New Roman"/>
        </w:rPr>
        <w:t xml:space="preserve"> :</w:t>
      </w:r>
    </w:p>
    <w:p>
      <w:pPr>
        <w:numPr>
          <w:ilvl w:val="1"/>
          <w:numId w:val="2"/>
        </w:numPr>
      </w:pPr>
      <w:r>
        <w:rPr>
          <w:rFonts w:ascii="Times New Roman" w:hAnsi="Times New Roman"/>
        </w:rPr>
        <w:t>Gonadotrophine chorionique : hormone qui peut stimuler la descente testiculaire mais pas toujours assurée : à discuter en fonction du centre</w:t>
      </w:r>
    </w:p>
    <w:p>
      <w:pPr>
        <w:pStyle w:val="Heading3"/>
      </w:pPr>
      <w:r>
        <w:rPr/>
        <w:t>Indications :</w:t>
      </w:r>
    </w:p>
    <w:p>
      <w:pPr>
        <w:pStyle w:val="Heading4"/>
      </w:pPr>
      <w:r>
        <w:rPr/>
        <w:t>Cryptorchidie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 xml:space="preserve">Avant 1 an : à surveiller (descente naturelle possible, surtout chez les prématurés) 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Entre 1-2 ans : chirurgie d'emblée ou tentative de traitement médical d'abord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2-3ans : indication opératoire absolue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Après la puberté :</w:t>
      </w:r>
    </w:p>
    <w:p>
      <w:pPr>
        <w:numPr>
          <w:ilvl w:val="3"/>
          <w:numId w:val="3"/>
        </w:numPr>
      </w:pPr>
      <w:r>
        <w:rPr>
          <w:rFonts w:ascii="Times New Roman" w:hAnsi="Times New Roman"/>
        </w:rPr>
        <w:t xml:space="preserve">Testicule non en place eutrophique : abaissement et biopsie (systématique à la recherche d'une éventuelle dégénérescence) </w:t>
      </w:r>
    </w:p>
    <w:p>
      <w:pPr>
        <w:numPr>
          <w:ilvl w:val="3"/>
          <w:numId w:val="3"/>
        </w:numPr>
      </w:pPr>
      <w:r>
        <w:rPr>
          <w:rFonts w:ascii="Times New Roman" w:hAnsi="Times New Roman"/>
        </w:rPr>
        <w:t xml:space="preserve">Testicule atrophique : résection d'emblée 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 xml:space="preserve">A l'âge adulte : exérèse (sauf pour les positions initiales inguinales basses, sous réserve d'une biopsie testiculaire) </w:t>
      </w:r>
    </w:p>
    <w:p>
      <w:pPr>
        <w:pStyle w:val="Heading4"/>
      </w:pPr>
      <w:r>
        <w:rPr/>
        <w:t>Testicules oscillants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 xml:space="preserve">Abstention et surveillance (risque de torsion important, à expliquer à la famille) 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 xml:space="preserve">Stabilité naturelle à la puberté 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Orchidopexie</w:t>
      </w:r>
      <w:r>
        <w:rPr>
          <w:rFonts w:ascii="Times New Roman" w:hAnsi="Times New Roman"/>
        </w:rPr>
        <w:t xml:space="preserve"> préventive si pas de stabilité après la puberté 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>Orchidopexie</w:t>
      </w:r>
      <w:r>
        <w:rPr>
          <w:rFonts w:ascii="Times New Roman" w:hAnsi="Times New Roman"/>
        </w:rPr>
        <w:t xml:space="preserve"> systématique bilatérale si torsion (fixer les deux testicules) </w:t>
      </w:r>
    </w:p>
    <w:p>
      <w:pPr>
        <w:pStyle w:val="Heading4"/>
      </w:pPr>
      <w:r>
        <w:rPr/>
        <w:t>Testicules rétractiles</w:t>
      </w:r>
    </w:p>
    <w:p>
      <w:pPr>
        <w:numPr>
          <w:ilvl w:val="2"/>
          <w:numId w:val="3"/>
        </w:numPr>
      </w:pPr>
      <w:r>
        <w:rPr>
          <w:rFonts w:ascii="Times New Roman" w:hAnsi="Times New Roman"/>
        </w:rPr>
        <w:t xml:space="preserve">Indication opératoire absolue, car pas de possibilité de descente naturelle : abaissement et </w:t>
      </w:r>
      <w:r>
        <w:rPr>
          <w:rFonts w:ascii="Times New Roman" w:hAnsi="Times New Roman"/>
        </w:rPr>
        <w:t>orchidopexie</w:t>
      </w:r>
    </w:p>
    <w:p>
      <w:pPr>
        <w:ind w:left="1800"/>
      </w:pPr>
      <w:r>
        <w:rPr>
          <w:rFonts w:ascii="Times New Roman" w:hAnsi="Times New Roman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