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sténose hypertrophique du pylore</w:t>
      </w:r>
    </w:p>
    <w:p>
      <w:pPr/>
      <w:r>
        <w:rPr/>
        <w:t>Pr Hunald</w:t>
      </w:r>
    </w:p>
    <w:p>
      <w:pPr/>
      <w:r>
        <w:rPr/>
        <w:t>Hypertrophie de la couche musculeuse du pylore (trois membrane biologique)</w:t>
      </w:r>
    </w:p>
    <w:p>
      <w:pPr/>
      <w:r>
        <w:rPr/>
        <w:t>Diagnostic</w:t>
      </w:r>
    </w:p>
    <w:p>
      <w:pPr>
        <w:numPr>
          <w:ilvl w:val="1"/>
          <w:numId w:val="8"/>
        </w:numPr>
      </w:pPr>
      <w:r>
        <w:rPr/>
        <w:t>Clinique</w:t>
      </w:r>
    </w:p>
    <w:p>
      <w:pPr>
        <w:numPr>
          <w:ilvl w:val="2"/>
          <w:numId w:val="8"/>
        </w:numPr>
      </w:pPr>
      <w:r>
        <w:rPr/>
        <w:t>Terrain : nouveau-né, nourrisson</w:t>
      </w:r>
    </w:p>
    <w:p>
      <w:pPr>
        <w:numPr>
          <w:ilvl w:val="2"/>
          <w:numId w:val="8"/>
        </w:numPr>
      </w:pPr>
      <w:r>
        <w:rPr/>
        <w:t>Maitre symptôme : vomissement (alimentaire, non bilieux, en jet)</w:t>
      </w:r>
    </w:p>
    <w:p>
      <w:pPr>
        <w:numPr>
          <w:ilvl w:val="2"/>
          <w:numId w:val="8"/>
        </w:numPr>
      </w:pPr>
      <w:r>
        <w:rPr/>
        <w:t>Olive pylorique : masse palpable au niveau de l’épigastre (présent ou non)</w:t>
      </w:r>
    </w:p>
    <w:p>
      <w:pPr>
        <w:numPr>
          <w:ilvl w:val="2"/>
          <w:numId w:val="8"/>
        </w:numPr>
      </w:pPr>
      <w:r>
        <w:rPr/>
        <w:t xml:space="preserve">Clapotage gastrique, signe de déshydratation, </w:t>
      </w:r>
    </w:p>
    <w:p>
      <w:pPr>
        <w:numPr>
          <w:ilvl w:val="1"/>
          <w:numId w:val="8"/>
        </w:numPr>
      </w:pPr>
      <w:r>
        <w:rPr/>
        <w:t xml:space="preserve">Paraclinique </w:t>
      </w:r>
    </w:p>
    <w:p>
      <w:pPr>
        <w:numPr>
          <w:ilvl w:val="2"/>
          <w:numId w:val="8"/>
        </w:numPr>
      </w:pPr>
      <w:r>
        <w:rPr/>
        <w:t>Echographie abdominale (gold standard : diamètre sup 4cm et long sup 14 cm)</w:t>
      </w:r>
    </w:p>
    <w:p>
      <w:pPr>
        <w:numPr>
          <w:ilvl w:val="2"/>
          <w:numId w:val="8"/>
        </w:numPr>
      </w:pPr>
      <w:r>
        <w:rPr/>
        <w:t>Radiographie : faible aération des suites de l’appareil digestif</w:t>
      </w:r>
    </w:p>
    <w:p>
      <w:pPr/>
      <w:r>
        <w:rPr/>
        <w:t xml:space="preserve">Traitement </w:t>
      </w:r>
    </w:p>
    <w:p>
      <w:pPr>
        <w:numPr>
          <w:ilvl w:val="1"/>
          <w:numId w:val="8"/>
        </w:numPr>
      </w:pPr>
      <w:r>
        <w:rPr/>
        <w:t xml:space="preserve">Chirurgicale </w:t>
      </w:r>
    </w:p>
    <w:p>
      <w:pPr>
        <w:numPr>
          <w:ilvl w:val="2"/>
          <w:numId w:val="8"/>
        </w:numPr>
      </w:pPr>
      <w:r>
        <w:rPr/>
        <w:t>Pylorotomie</w:t>
      </w:r>
      <w:r>
        <w:rPr/>
        <w:t xml:space="preserve"> extra-muqueuse</w:t>
      </w:r>
    </w:p>
    <w:p>
      <w:pPr>
        <w:pStyle w:val="Heading2"/>
      </w:pPr>
      <w:r>
        <w:rPr/>
        <w:t xml:space="preserve">Introduction </w:t>
      </w:r>
    </w:p>
    <w:p>
      <w:pPr>
        <w:pStyle w:val="Heading3"/>
      </w:pPr>
      <w:r>
        <w:rPr/>
        <w:t xml:space="preserve">Définition </w:t>
      </w:r>
    </w:p>
    <w:p>
      <w:pPr/>
      <w:r>
        <w:rPr/>
        <w:t xml:space="preserve">Hypertrophie obstructive acquise et progressive du </w:t>
      </w:r>
      <w:r>
        <w:rPr/>
        <w:t>muscle</w:t>
      </w:r>
      <w:r>
        <w:rPr/>
        <w:t xml:space="preserve"> pylorique </w:t>
      </w:r>
    </w:p>
    <w:p>
      <w:pPr>
        <w:pStyle w:val="Heading3"/>
      </w:pPr>
      <w:r>
        <w:rPr/>
        <w:t xml:space="preserve">Justification </w:t>
      </w:r>
    </w:p>
    <w:p>
      <w:pPr/>
      <w:r>
        <w:rPr/>
        <w:t xml:space="preserve">Une </w:t>
      </w:r>
      <w:r>
        <w:rPr/>
        <w:t>des causes chirurgicales</w:t>
      </w:r>
      <w:r>
        <w:rPr/>
        <w:t xml:space="preserve"> des </w:t>
      </w:r>
      <w:r>
        <w:rPr/>
        <w:t>vomissement</w:t>
      </w:r>
      <w:r>
        <w:rPr/>
        <w:t xml:space="preserve"> chez les nourrissons </w:t>
      </w:r>
    </w:p>
    <w:p>
      <w:pPr/>
      <w:r>
        <w:rPr/>
        <w:t>Risque de déshydratation et de dénutr</w:t>
      </w:r>
      <w:r>
        <w:rPr/>
        <w:t>it</w:t>
      </w:r>
      <w:r>
        <w:rPr/>
        <w:t>ion aiguë</w:t>
      </w:r>
    </w:p>
    <w:p>
      <w:pPr>
        <w:pStyle w:val="Heading3"/>
      </w:pPr>
      <w:r>
        <w:rPr/>
        <w:t>Objectifs</w:t>
      </w:r>
    </w:p>
    <w:p>
      <w:pPr/>
      <w:r>
        <w:rPr/>
        <w:t xml:space="preserve">Déc </w:t>
      </w:r>
      <w:r>
        <w:rPr/>
        <w:t>l’élément</w:t>
      </w:r>
      <w:r>
        <w:rPr/>
        <w:t xml:space="preserve"> de </w:t>
      </w:r>
      <w:r>
        <w:rPr/>
        <w:t>diagnostic</w:t>
      </w:r>
      <w:r>
        <w:rPr/>
        <w:t xml:space="preserve"> c</w:t>
      </w:r>
      <w:r>
        <w:rPr/>
        <w:t xml:space="preserve">linque </w:t>
      </w:r>
    </w:p>
    <w:p>
      <w:pPr/>
      <w:r>
        <w:rPr/>
        <w:t>Argument</w:t>
      </w:r>
      <w:r>
        <w:rPr/>
        <w:t xml:space="preserve"> les …</w:t>
      </w:r>
    </w:p>
    <w:p>
      <w:pPr>
        <w:pStyle w:val="Heading3"/>
      </w:pPr>
      <w:r>
        <w:rPr/>
        <w:t xml:space="preserve">Epidémiologie </w:t>
      </w:r>
    </w:p>
    <w:p>
      <w:pPr/>
      <w:r>
        <w:rPr/>
        <w:t>Fréquente</w:t>
      </w:r>
      <w:r>
        <w:rPr/>
        <w:t xml:space="preserve"> et béni</w:t>
      </w:r>
      <w:r>
        <w:rPr/>
        <w:t>gne</w:t>
      </w:r>
    </w:p>
    <w:p>
      <w:pPr/>
      <w:r>
        <w:rPr/>
        <w:t xml:space="preserve">1 à 3 sur 1000 </w:t>
      </w:r>
      <w:r>
        <w:rPr/>
        <w:t>naissances</w:t>
      </w:r>
    </w:p>
    <w:p>
      <w:pPr>
        <w:pStyle w:val="Heading2"/>
      </w:pPr>
      <w:r>
        <w:rPr/>
        <w:t>Etiologie</w:t>
      </w:r>
      <w:r>
        <w:rPr/>
        <w:t xml:space="preserve"> </w:t>
      </w:r>
    </w:p>
    <w:p>
      <w:pPr/>
      <w:r>
        <w:rPr/>
        <w:t>Facteur</w:t>
      </w:r>
      <w:r>
        <w:rPr/>
        <w:t xml:space="preserve"> </w:t>
      </w:r>
      <w:r>
        <w:rPr/>
        <w:t>déterminant</w:t>
      </w:r>
      <w:r>
        <w:rPr/>
        <w:t xml:space="preserve"> </w:t>
      </w:r>
      <w:r>
        <w:rPr/>
        <w:t>inconnu</w:t>
      </w:r>
    </w:p>
    <w:p>
      <w:pPr/>
      <w:r>
        <w:rPr/>
        <w:t>Facteur</w:t>
      </w:r>
      <w:r>
        <w:rPr/>
        <w:t xml:space="preserve"> </w:t>
      </w:r>
      <w:r>
        <w:rPr/>
        <w:t>favorisant</w:t>
      </w:r>
      <w:r>
        <w:rPr/>
        <w:t xml:space="preserve"> théorique </w:t>
      </w:r>
    </w:p>
    <w:p>
      <w:pPr>
        <w:numPr>
          <w:ilvl w:val="1"/>
          <w:numId w:val="8"/>
        </w:numPr>
      </w:pPr>
      <w:r>
        <w:rPr/>
        <w:t xml:space="preserve">Neurologique </w:t>
      </w:r>
    </w:p>
    <w:p>
      <w:pPr>
        <w:numPr>
          <w:ilvl w:val="2"/>
          <w:numId w:val="8"/>
        </w:numPr>
      </w:pPr>
      <w:r>
        <w:rPr/>
        <w:t>D</w:t>
      </w:r>
      <w:r>
        <w:rPr/>
        <w:t>yssynerg</w:t>
      </w:r>
      <w:r>
        <w:rPr/>
        <w:t>i</w:t>
      </w:r>
      <w:r>
        <w:rPr/>
        <w:t>e</w:t>
      </w:r>
      <w:r>
        <w:rPr/>
        <w:t xml:space="preserve"> </w:t>
      </w:r>
      <w:r>
        <w:rPr/>
        <w:t>antropy</w:t>
      </w:r>
      <w:r>
        <w:rPr/>
        <w:t>l</w:t>
      </w:r>
      <w:r>
        <w:rPr/>
        <w:t>o</w:t>
      </w:r>
      <w:r>
        <w:rPr/>
        <w:t>ri</w:t>
      </w:r>
      <w:r>
        <w:rPr/>
        <w:t>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Génétique </w:t>
      </w:r>
    </w:p>
    <w:p>
      <w:pPr>
        <w:numPr>
          <w:ilvl w:val="1"/>
          <w:numId w:val="8"/>
        </w:numPr>
      </w:pPr>
      <w:r>
        <w:rPr/>
        <w:t xml:space="preserve">Hormonale </w:t>
      </w:r>
    </w:p>
    <w:p>
      <w:pPr>
        <w:pStyle w:val="Heading2"/>
      </w:pPr>
      <w:r>
        <w:rPr/>
        <w:t xml:space="preserve">Anatomopathologie </w:t>
      </w:r>
    </w:p>
    <w:p>
      <w:pPr/>
      <w:r>
        <w:rPr/>
        <w:t xml:space="preserve">Olive pylorique </w:t>
      </w:r>
    </w:p>
    <w:p>
      <w:pPr/>
      <w:r>
        <w:rPr/>
        <w:t>Formation ovalaire blanchâtre</w:t>
      </w:r>
    </w:p>
    <w:p>
      <w:pPr/>
      <w:r>
        <w:rPr/>
        <w:t>Dure</w:t>
      </w:r>
    </w:p>
    <w:p>
      <w:pPr/>
      <w:r>
        <w:rPr/>
        <w:t xml:space="preserve">Lumière rétrécie </w:t>
      </w:r>
    </w:p>
    <w:p>
      <w:pPr/>
      <w:r>
        <w:rPr/>
        <w:t xml:space="preserve">Hypertrophie </w:t>
      </w:r>
    </w:p>
    <w:p>
      <w:pPr/>
      <w:r>
        <w:rPr/>
        <w:t xml:space="preserve">Hyperplasie </w:t>
      </w:r>
    </w:p>
    <w:p>
      <w:pPr>
        <w:pStyle w:val="Heading2"/>
      </w:pPr>
      <w:r>
        <w:rPr/>
        <w:t>Physiopathologie</w:t>
      </w:r>
    </w:p>
    <w:p>
      <w:pPr/>
      <w:r>
        <w:rPr/>
        <w:t xml:space="preserve">Obstacle </w:t>
      </w:r>
    </w:p>
    <w:p>
      <w:pPr/>
      <w:r>
        <w:rPr/>
        <w:t>Contraction</w:t>
      </w:r>
      <w:r>
        <w:rPr/>
        <w:t xml:space="preserve"> gastrique </w:t>
      </w:r>
    </w:p>
    <w:p>
      <w:pPr/>
      <w:r>
        <w:rPr/>
        <w:t xml:space="preserve">Vomissement </w:t>
      </w:r>
    </w:p>
    <w:p>
      <w:pPr/>
      <w:r>
        <w:rPr/>
        <w:t>Reflu</w:t>
      </w:r>
      <w:r>
        <w:rPr/>
        <w:t>x</w:t>
      </w:r>
      <w:r>
        <w:rPr/>
        <w:t xml:space="preserve"> acide</w:t>
      </w:r>
    </w:p>
    <w:p>
      <w:pPr/>
      <w:r>
        <w:rPr/>
        <w:t>Obstacle</w:t>
      </w:r>
      <w:r>
        <w:rPr/>
        <w:t xml:space="preserve"> en </w:t>
      </w:r>
      <w:r>
        <w:rPr/>
        <w:t>amont</w:t>
      </w:r>
      <w:r>
        <w:rPr/>
        <w:t xml:space="preserve"> </w:t>
      </w:r>
      <w:r>
        <w:rPr/>
        <w:t>carrefour</w:t>
      </w:r>
      <w:r>
        <w:rPr/>
        <w:t xml:space="preserve"> </w:t>
      </w:r>
      <w:r>
        <w:rPr/>
        <w:t>bilio</w:t>
      </w:r>
      <w:r>
        <w:rPr/>
        <w:t>-</w:t>
      </w:r>
      <w:r>
        <w:rPr/>
        <w:t>digestive</w:t>
      </w:r>
      <w:r>
        <w:rPr/>
        <w:t xml:space="preserve"> </w:t>
      </w:r>
    </w:p>
    <w:p>
      <w:pPr/>
      <w:r>
        <w:rPr/>
        <w:t xml:space="preserve">Niveau </w:t>
      </w:r>
      <w:r>
        <w:rPr/>
        <w:t>hydro-aérique</w:t>
      </w:r>
      <w:r>
        <w:rPr/>
        <w:t xml:space="preserve"> </w:t>
      </w:r>
    </w:p>
    <w:p>
      <w:pPr/>
      <w:r>
        <w:rPr/>
        <w:t xml:space="preserve">Colon </w:t>
      </w:r>
      <w:r>
        <w:rPr/>
        <w:t>transverse</w:t>
      </w:r>
      <w:r>
        <w:rPr/>
        <w:t xml:space="preserve"> ….</w:t>
      </w:r>
    </w:p>
    <w:p>
      <w:pPr>
        <w:pStyle w:val="Heading2"/>
      </w:pPr>
      <w:r>
        <w:rPr/>
        <w:t xml:space="preserve">Diagnostique </w:t>
      </w:r>
    </w:p>
    <w:p>
      <w:pPr>
        <w:pStyle w:val="Heading3"/>
      </w:pPr>
      <w:r>
        <w:rPr/>
        <w:t xml:space="preserve">Clinque </w:t>
      </w:r>
    </w:p>
    <w:p>
      <w:pPr/>
      <w:r>
        <w:rPr/>
        <w:t>Type des desc</w:t>
      </w:r>
      <w:r>
        <w:rPr/>
        <w:t xml:space="preserve">ription </w:t>
      </w:r>
      <w:r>
        <w:rPr/>
        <w:t>SHP d’un garçon entre</w:t>
      </w:r>
      <w:r>
        <w:rPr/>
        <w:t xml:space="preserve"> 2</w:t>
      </w:r>
      <w:r>
        <w:rPr/>
        <w:t xml:space="preserve"> semaines et 3 mois </w:t>
      </w:r>
    </w:p>
    <w:p>
      <w:pPr>
        <w:pStyle w:val="Heading4"/>
      </w:pPr>
      <w:r>
        <w:rPr/>
        <w:t>Signes fonctionnels</w:t>
      </w:r>
    </w:p>
    <w:p>
      <w:pPr/>
      <w:r>
        <w:rPr/>
        <w:t xml:space="preserve">Vomissement </w:t>
      </w:r>
    </w:p>
    <w:p>
      <w:pPr>
        <w:numPr>
          <w:ilvl w:val="1"/>
          <w:numId w:val="8"/>
        </w:numPr>
      </w:pPr>
      <w:r>
        <w:rPr/>
        <w:t xml:space="preserve">Alimentaire </w:t>
      </w:r>
    </w:p>
    <w:p>
      <w:pPr>
        <w:numPr>
          <w:ilvl w:val="1"/>
          <w:numId w:val="8"/>
        </w:numPr>
      </w:pPr>
      <w:r>
        <w:rPr/>
        <w:t>Tardifs</w:t>
      </w:r>
    </w:p>
    <w:p>
      <w:pPr>
        <w:numPr>
          <w:ilvl w:val="1"/>
          <w:numId w:val="8"/>
        </w:numPr>
      </w:pPr>
      <w:r>
        <w:rPr/>
        <w:t>Explosifs</w:t>
      </w:r>
    </w:p>
    <w:p>
      <w:pPr>
        <w:numPr>
          <w:ilvl w:val="1"/>
          <w:numId w:val="8"/>
        </w:numPr>
      </w:pPr>
      <w:r>
        <w:rPr/>
        <w:t>Jamais bilieux</w:t>
      </w:r>
    </w:p>
    <w:p>
      <w:pPr>
        <w:numPr>
          <w:ilvl w:val="1"/>
          <w:numId w:val="8"/>
        </w:numPr>
      </w:pPr>
      <w:r>
        <w:rPr/>
        <w:t>Parfois teinté de sang</w:t>
      </w:r>
    </w:p>
    <w:p>
      <w:pPr>
        <w:numPr>
          <w:ilvl w:val="1"/>
          <w:numId w:val="8"/>
        </w:numPr>
      </w:pPr>
      <w:r>
        <w:rPr/>
        <w:t xml:space="preserve"> Enfant affamée </w:t>
      </w:r>
    </w:p>
    <w:p>
      <w:pPr/>
      <w:r>
        <w:rPr/>
        <w:t>Constipation</w:t>
      </w:r>
      <w:r>
        <w:rPr/>
        <w:t xml:space="preserve"> </w:t>
      </w:r>
    </w:p>
    <w:p>
      <w:pPr/>
      <w:r>
        <w:rPr/>
        <w:t xml:space="preserve">Défaut de croissance </w:t>
      </w:r>
    </w:p>
    <w:p>
      <w:pPr>
        <w:pStyle w:val="Heading4"/>
      </w:pPr>
      <w:r>
        <w:rPr/>
        <w:t xml:space="preserve">Signes physiques </w:t>
      </w:r>
    </w:p>
    <w:p>
      <w:pPr/>
      <w:r>
        <w:rPr/>
        <w:t xml:space="preserve">Signe de déshydratations </w:t>
      </w:r>
    </w:p>
    <w:p>
      <w:pPr/>
      <w:r>
        <w:rPr/>
        <w:t>Parfois ictère à bilirubine libre (2 - 3%)</w:t>
      </w:r>
    </w:p>
    <w:p>
      <w:pPr/>
      <w:r>
        <w:rPr/>
        <w:t>Péristaltisme ondulant de l’estomac</w:t>
      </w:r>
    </w:p>
    <w:p>
      <w:pPr/>
      <w:r>
        <w:rPr/>
        <w:t xml:space="preserve">Palpation de l’olive pylorique </w:t>
      </w:r>
    </w:p>
    <w:p>
      <w:pPr>
        <w:pStyle w:val="Heading4"/>
      </w:pPr>
      <w:r>
        <w:rPr/>
        <w:t xml:space="preserve">Imagerie </w:t>
      </w:r>
    </w:p>
    <w:p>
      <w:pPr>
        <w:pStyle w:val="Heading5"/>
      </w:pPr>
      <w:r>
        <w:rPr/>
        <w:t>Radiographie ASP :</w:t>
      </w:r>
    </w:p>
    <w:p>
      <w:pPr/>
      <w:r>
        <w:rPr/>
        <w:t xml:space="preserve">Distension gastrique </w:t>
      </w:r>
    </w:p>
    <w:p>
      <w:pPr/>
      <w:r>
        <w:rPr/>
        <w:t>Faible aération de la grêle et du colon</w:t>
      </w:r>
    </w:p>
    <w:p>
      <w:pPr/>
      <w:r>
        <w:rPr/>
        <w:t>Hyperpéristaltisme</w:t>
      </w:r>
      <w:r>
        <w:rPr/>
        <w:t xml:space="preserve"> </w:t>
      </w:r>
    </w:p>
    <w:p>
      <w:pPr/>
      <w:r>
        <w:rPr/>
        <w:t>Petit cœur</w:t>
      </w:r>
    </w:p>
    <w:p>
      <w:pPr/>
      <w:r>
        <w:rPr/>
        <w:t xml:space="preserve">Faible aération digestive </w:t>
      </w:r>
    </w:p>
    <w:p>
      <w:pPr/>
      <w:r>
        <w:rPr/>
        <w:t>Signe indirect</w:t>
      </w:r>
    </w:p>
    <w:p>
      <w:pPr/>
      <w:r>
        <w:rPr/>
        <w:t xml:space="preserve">4 – 5 </w:t>
      </w:r>
      <w:r>
        <w:rPr/>
        <w:t>heures</w:t>
      </w:r>
      <w:r>
        <w:rPr/>
        <w:t xml:space="preserve"> de jeun</w:t>
      </w:r>
    </w:p>
    <w:p>
      <w:pPr>
        <w:pStyle w:val="Heading5"/>
      </w:pPr>
      <w:r>
        <w:rPr/>
        <w:t>Echographie</w:t>
      </w:r>
    </w:p>
    <w:p>
      <w:pPr/>
      <w:r>
        <w:rPr/>
        <w:t>Epaisseur de la musculeuse sup 3 mm</w:t>
      </w:r>
    </w:p>
    <w:p>
      <w:pPr/>
      <w:r>
        <w:rPr/>
        <w:t>Longue du canal sup 14 mm</w:t>
      </w:r>
    </w:p>
    <w:p>
      <w:pPr>
        <w:pStyle w:val="Heading5"/>
      </w:pPr>
      <w:r>
        <w:rPr/>
        <w:t xml:space="preserve">TOGD (transit </w:t>
      </w:r>
      <w:r>
        <w:rPr/>
        <w:t>oesophago</w:t>
      </w:r>
      <w:r>
        <w:rPr/>
        <w:t>-gastro-duodénale)</w:t>
      </w:r>
    </w:p>
    <w:p>
      <w:pPr/>
      <w:r>
        <w:rPr/>
        <w:t>Hyperpéristaltisme</w:t>
      </w:r>
    </w:p>
    <w:p>
      <w:pPr/>
      <w:r>
        <w:rPr/>
        <w:t>Défilé pylorique</w:t>
      </w:r>
    </w:p>
    <w:p>
      <w:pPr/>
      <w:r>
        <w:rPr/>
        <w:t xml:space="preserve">Stase gastrique </w:t>
      </w:r>
    </w:p>
    <w:p>
      <w:pPr>
        <w:pStyle w:val="Heading4"/>
      </w:pPr>
      <w:r>
        <w:rPr/>
        <w:t xml:space="preserve">Biologique </w:t>
      </w:r>
    </w:p>
    <w:p>
      <w:pPr/>
      <w:r>
        <w:rPr/>
        <w:t xml:space="preserve">Simplement prou bilan de retentissement </w:t>
      </w:r>
    </w:p>
    <w:p>
      <w:pPr/>
      <w:r>
        <w:rPr/>
        <w:t>Ionogramme sanguin</w:t>
      </w:r>
    </w:p>
    <w:p>
      <w:pPr>
        <w:numPr>
          <w:ilvl w:val="1"/>
          <w:numId w:val="8"/>
        </w:numPr>
      </w:pPr>
      <w:r>
        <w:rPr/>
        <w:t>Alcalose métabolique (hypokaliémie + hyponatrémie)</w:t>
      </w:r>
    </w:p>
    <w:p>
      <w:pPr/>
      <w:r>
        <w:rPr/>
        <w:t xml:space="preserve">Ionogramme urinaire </w:t>
      </w:r>
    </w:p>
    <w:p>
      <w:pPr>
        <w:numPr>
          <w:ilvl w:val="1"/>
          <w:numId w:val="8"/>
        </w:numPr>
      </w:pPr>
      <w:r>
        <w:rPr/>
        <w:t xml:space="preserve">Chlorure </w:t>
      </w:r>
    </w:p>
    <w:p>
      <w:pPr/>
      <w:r>
        <w:rPr/>
        <w:t>NFS</w:t>
      </w:r>
    </w:p>
    <w:p>
      <w:pPr>
        <w:numPr>
          <w:ilvl w:val="1"/>
          <w:numId w:val="8"/>
        </w:numPr>
      </w:pPr>
      <w:r>
        <w:rPr/>
        <w:t>Fréquence d’anémie</w:t>
      </w:r>
    </w:p>
    <w:p>
      <w:pPr>
        <w:numPr>
          <w:ilvl w:val="1"/>
          <w:numId w:val="8"/>
        </w:numPr>
      </w:pPr>
      <w:r>
        <w:rPr/>
        <w:t>Bilan d’hémostase</w:t>
      </w:r>
    </w:p>
    <w:p>
      <w:pPr>
        <w:numPr>
          <w:ilvl w:val="1"/>
          <w:numId w:val="8"/>
        </w:numPr>
      </w:pPr>
      <w:r>
        <w:rPr/>
        <w:t xml:space="preserve">TP bas  </w:t>
      </w:r>
    </w:p>
    <w:p>
      <w:pPr>
        <w:pStyle w:val="Heading3"/>
      </w:pPr>
      <w:r>
        <w:rPr/>
        <w:t xml:space="preserve">Forme clinque </w:t>
      </w:r>
    </w:p>
    <w:p>
      <w:pPr>
        <w:pStyle w:val="Heading4"/>
      </w:pPr>
      <w:r>
        <w:rPr/>
        <w:t>Forms vues tôt</w:t>
      </w:r>
    </w:p>
    <w:p>
      <w:pPr/>
      <w:r>
        <w:rPr/>
        <w:t>Vomissements peu significatifs</w:t>
      </w:r>
    </w:p>
    <w:p>
      <w:pPr/>
      <w:r>
        <w:rPr/>
        <w:t>Echographie non concluante</w:t>
      </w:r>
    </w:p>
    <w:p>
      <w:pPr/>
      <w:r>
        <w:rPr/>
        <w:t>Nouvelle échographie dans 48h</w:t>
      </w:r>
    </w:p>
    <w:p>
      <w:pPr>
        <w:pStyle w:val="Heading4"/>
      </w:pPr>
      <w:r>
        <w:rPr/>
        <w:t>Formes vues tard</w:t>
      </w:r>
    </w:p>
    <w:p>
      <w:pPr/>
      <w:r>
        <w:rPr/>
        <w:t>Déshydrations importante</w:t>
      </w:r>
    </w:p>
    <w:p>
      <w:pPr/>
      <w:r>
        <w:rPr/>
        <w:t xml:space="preserve">Dénutrition </w:t>
      </w:r>
    </w:p>
    <w:p>
      <w:pPr/>
      <w:r>
        <w:rPr/>
        <w:t>Altération de l’état général</w:t>
      </w:r>
    </w:p>
    <w:p>
      <w:pPr>
        <w:pStyle w:val="Heading4"/>
      </w:pPr>
      <w:r>
        <w:rPr/>
        <w:t>Formes associées</w:t>
      </w:r>
    </w:p>
    <w:p>
      <w:pPr/>
      <w:r>
        <w:rPr/>
        <w:t xml:space="preserve">Sd de </w:t>
      </w:r>
      <w:r>
        <w:rPr/>
        <w:t>Roviralte</w:t>
      </w:r>
      <w:r>
        <w:rPr/>
        <w:t xml:space="preserve"> (hernie hiatale)</w:t>
      </w:r>
    </w:p>
    <w:p>
      <w:pPr/>
      <w:r>
        <w:rPr/>
        <w:t>Trisomie 18</w:t>
      </w:r>
    </w:p>
    <w:p>
      <w:pPr/>
      <w:r>
        <w:rPr/>
        <w:t xml:space="preserve">Sd de </w:t>
      </w:r>
      <w:r>
        <w:rPr/>
        <w:t>Terner</w:t>
      </w:r>
      <w:r>
        <w:rPr/>
        <w:t xml:space="preserve"> </w:t>
      </w:r>
    </w:p>
    <w:p>
      <w:pPr/>
      <w:r>
        <w:rPr/>
        <w:t xml:space="preserve">…. </w:t>
      </w:r>
    </w:p>
    <w:p>
      <w:pPr>
        <w:pStyle w:val="Heading4"/>
      </w:pPr>
      <w:r>
        <w:rPr/>
        <w:t>Frome évolutive</w:t>
      </w:r>
    </w:p>
    <w:p>
      <w:pPr/>
      <w:r>
        <w:rPr/>
        <w:t>Amélioration spontanée d’hypertrophie du pylore</w:t>
      </w:r>
    </w:p>
    <w:p>
      <w:pPr/>
      <w:r>
        <w:rPr/>
        <w:t>Guérison après 4 mois</w:t>
      </w:r>
    </w:p>
    <w:p>
      <w:pPr>
        <w:pStyle w:val="Heading2"/>
      </w:pPr>
      <w:r>
        <w:rPr/>
        <w:t>Diagnostic différentiel</w:t>
      </w:r>
    </w:p>
    <w:p>
      <w:pPr/>
      <w:r>
        <w:rPr/>
        <w:t>Spasme pylorique (glucagon)</w:t>
      </w:r>
    </w:p>
    <w:p>
      <w:pPr/>
      <w:r>
        <w:rPr/>
        <w:t xml:space="preserve">Dyskinésie antrale </w:t>
      </w:r>
    </w:p>
    <w:p>
      <w:pPr/>
      <w:r>
        <w:rPr/>
        <w:t>Ulcère pylorique ou de l’antre</w:t>
      </w:r>
    </w:p>
    <w:p>
      <w:pPr/>
      <w:r>
        <w:rPr/>
        <w:t>Plicature gastritique (procubitus)</w:t>
      </w:r>
    </w:p>
    <w:p>
      <w:pPr/>
      <w:r>
        <w:rPr/>
        <w:t>Duplication gastrique ou duodénum</w:t>
      </w:r>
    </w:p>
    <w:p>
      <w:pPr/>
      <w:r>
        <w:rPr/>
        <w:t>Malformations kystiques de la vois biliaire</w:t>
      </w:r>
    </w:p>
    <w:p>
      <w:pPr/>
      <w:r>
        <w:rPr/>
        <w:t>Tumeur surrénalienne</w:t>
      </w:r>
    </w:p>
    <w:p>
      <w:pPr/>
      <w:r>
        <w:rPr/>
        <w:t xml:space="preserve">Malposition </w:t>
      </w:r>
    </w:p>
    <w:p>
      <w:pPr/>
      <w:r>
        <w:rPr/>
        <w:t xml:space="preserve">Mésentère commune </w:t>
      </w:r>
    </w:p>
    <w:p>
      <w:pPr/>
      <w:r>
        <w:rPr/>
        <w:t>Volvulus de la grêle</w:t>
      </w:r>
    </w:p>
    <w:p>
      <w:pPr/>
      <w:r>
        <w:rPr/>
        <w:t xml:space="preserve">Sténose non hypertrophique du pylore </w:t>
      </w:r>
    </w:p>
    <w:p>
      <w:pPr/>
      <w:r>
        <w:rPr/>
        <w:t>Hydronéphrose</w:t>
      </w:r>
    </w:p>
    <w:p>
      <w:pPr/>
      <w:r>
        <w:rPr/>
        <w:t>Pyonéphrose</w:t>
      </w:r>
      <w:r>
        <w:rPr/>
        <w:t xml:space="preserve"> </w:t>
      </w:r>
    </w:p>
    <w:p>
      <w:pPr/>
      <w:r>
        <w:rPr/>
        <w:t xml:space="preserve">Lymphangiome kystique du mésentère </w:t>
      </w:r>
    </w:p>
    <w:p>
      <w:pPr/>
      <w:r>
        <w:rPr/>
        <w:t>Hyperplasie congénitale des surrénales</w:t>
      </w:r>
    </w:p>
    <w:p>
      <w:pPr/>
      <w:r>
        <w:rPr/>
        <w:t xml:space="preserve">Atteinte hépatiques infectieuse, métabolique ou malformatives </w:t>
      </w:r>
    </w:p>
    <w:p>
      <w:pPr>
        <w:pStyle w:val="Heading2"/>
      </w:pPr>
      <w:r>
        <w:rPr/>
        <w:t xml:space="preserve">Traitement </w:t>
      </w:r>
    </w:p>
    <w:p>
      <w:pPr>
        <w:pStyle w:val="Heading3"/>
      </w:pPr>
      <w:r>
        <w:rPr/>
        <w:t>But</w:t>
      </w:r>
    </w:p>
    <w:p>
      <w:pPr/>
      <w:r>
        <w:rPr/>
        <w:t>Correctio</w:t>
      </w:r>
      <w:r>
        <w:rPr/>
        <w:t>n</w:t>
      </w:r>
      <w:r>
        <w:rPr/>
        <w:t xml:space="preserve"> du désor</w:t>
      </w:r>
      <w:r>
        <w:rPr/>
        <w:t>dr</w:t>
      </w:r>
      <w:r>
        <w:rPr/>
        <w:t xml:space="preserve">e </w:t>
      </w:r>
      <w:r>
        <w:rPr/>
        <w:t>hydroélectrolytique</w:t>
      </w:r>
    </w:p>
    <w:p>
      <w:pPr/>
      <w:r>
        <w:rPr/>
        <w:t>Lever l’obstacle</w:t>
      </w:r>
    </w:p>
    <w:p>
      <w:pPr>
        <w:pStyle w:val="Heading3"/>
      </w:pPr>
      <w:r>
        <w:rPr/>
        <w:t xml:space="preserve">Moyen </w:t>
      </w:r>
    </w:p>
    <w:p>
      <w:pPr/>
      <w:r>
        <w:rPr/>
        <w:t xml:space="preserve">Non </w:t>
      </w:r>
      <w:r>
        <w:rPr/>
        <w:t>médicaux</w:t>
      </w:r>
    </w:p>
    <w:p>
      <w:pPr/>
      <w:r>
        <w:rPr/>
        <w:t>….</w:t>
      </w:r>
      <w:r>
        <w:rPr/>
        <w:tab/>
      </w:r>
    </w:p>
    <w:p>
      <w:pPr>
        <w:pStyle w:val="Heading4"/>
      </w:pPr>
      <w:r>
        <w:rPr/>
        <w:t>Médicau</w:t>
      </w:r>
      <w:r>
        <w:rPr/>
        <w:t>x</w:t>
      </w:r>
    </w:p>
    <w:p>
      <w:pPr/>
      <w:r>
        <w:rPr/>
        <w:t>Souté glucosé poly ionique (B27 ; B45</w:t>
      </w:r>
    </w:p>
    <w:p>
      <w:pPr/>
      <w:r>
        <w:rPr/>
        <w:t xml:space="preserve">4 – ml/kg/h (ou rèble de 4.2.1) + SSI </w:t>
      </w:r>
    </w:p>
    <w:p>
      <w:pPr>
        <w:pStyle w:val="Heading4"/>
      </w:pPr>
      <w:r>
        <w:rPr/>
        <w:t>Chirurgicaux</w:t>
      </w:r>
      <w:r>
        <w:rPr/>
        <w:t xml:space="preserve"> </w:t>
      </w:r>
    </w:p>
    <w:p>
      <w:pPr/>
      <w:r>
        <w:rPr/>
        <w:t>Pylorot</w:t>
      </w:r>
      <w:r>
        <w:rPr/>
        <w:t>o</w:t>
      </w:r>
      <w:r>
        <w:rPr/>
        <w:t>mie</w:t>
      </w:r>
      <w:r>
        <w:rPr/>
        <w:t xml:space="preserve"> </w:t>
      </w:r>
      <w:r>
        <w:rPr/>
        <w:t>extra muqueuse</w:t>
      </w:r>
    </w:p>
    <w:p>
      <w:pPr/>
      <w:r>
        <w:rPr/>
        <w:t xml:space="preserve">Intervention de </w:t>
      </w:r>
      <w:r>
        <w:rPr/>
        <w:t>Fredet</w:t>
      </w:r>
      <w:r>
        <w:rPr/>
        <w:t xml:space="preserve"> </w:t>
      </w:r>
      <w:r>
        <w:rPr/>
        <w:t>Ramstedt</w:t>
      </w:r>
    </w:p>
    <w:p>
      <w:pPr/>
      <w:r>
        <w:rPr/>
        <w:t>Section</w:t>
      </w:r>
      <w:r>
        <w:rPr/>
        <w:t xml:space="preserve"> longitudinale</w:t>
      </w:r>
      <w:r>
        <w:rPr/>
        <w:t xml:space="preserve"> du muscle pylorique respecte </w:t>
      </w:r>
      <w:r>
        <w:rPr/>
        <w:t>la</w:t>
      </w:r>
      <w:r>
        <w:rPr/>
        <w:t xml:space="preserve"> muqueuse</w:t>
      </w:r>
    </w:p>
    <w:p>
      <w:pPr/>
      <w:r>
        <w:rPr/>
        <w:t xml:space="preserve">Laparotomie médian sus ombilicale </w:t>
      </w:r>
    </w:p>
    <w:p>
      <w:pPr/>
      <w:r>
        <w:rPr/>
        <w:t>Laparotomie</w:t>
      </w:r>
      <w:r>
        <w:rPr/>
        <w:t xml:space="preserve"> </w:t>
      </w:r>
      <w:r>
        <w:rPr/>
        <w:t>transversale</w:t>
      </w:r>
    </w:p>
    <w:p>
      <w:pPr/>
      <w:r>
        <w:rPr/>
        <w:t>Laparotomie médiane sus ombilicale</w:t>
      </w:r>
    </w:p>
    <w:p>
      <w:pPr/>
      <w:r>
        <w:rPr/>
        <w:t xml:space="preserve">Laparotomie </w:t>
      </w:r>
    </w:p>
    <w:p>
      <w:pPr>
        <w:pStyle w:val="Heading3"/>
      </w:pPr>
      <w:r>
        <w:rPr/>
        <w:t xml:space="preserve">Indication </w:t>
      </w:r>
    </w:p>
    <w:p>
      <w:pPr/>
      <w:r>
        <w:rPr/>
        <w:t>Urgence chirurgicale différée</w:t>
      </w:r>
    </w:p>
    <w:p>
      <w:pPr/>
      <w:r>
        <w:rPr/>
        <w:t>Réhydratation seule urgence</w:t>
      </w:r>
    </w:p>
    <w:p>
      <w:pPr/>
      <w:r>
        <w:rPr/>
        <w:t>Atropine n’est p</w:t>
      </w:r>
      <w:r>
        <w:rPr/>
        <w:t>l</w:t>
      </w:r>
      <w:r>
        <w:rPr/>
        <w:t xml:space="preserve">us utilisée </w:t>
      </w:r>
    </w:p>
    <w:p>
      <w:pPr>
        <w:pStyle w:val="Heading3"/>
      </w:pPr>
      <w:r>
        <w:rPr/>
        <w:t>Soins post opératoire</w:t>
      </w:r>
    </w:p>
    <w:p>
      <w:pPr/>
      <w:r>
        <w:rPr/>
        <w:t>Reprise</w:t>
      </w:r>
      <w:r>
        <w:rPr/>
        <w:t xml:space="preserve"> d’</w:t>
      </w:r>
      <w:r>
        <w:rPr/>
        <w:t>alimentation</w:t>
      </w:r>
      <w:r>
        <w:rPr/>
        <w:t xml:space="preserve"> après six heurs </w:t>
      </w:r>
    </w:p>
    <w:p>
      <w:pPr/>
      <w:r>
        <w:rPr/>
        <w:t>Persistance de vomissement post opératoire</w:t>
      </w:r>
    </w:p>
    <w:p>
      <w:pPr/>
      <w:r>
        <w:rPr/>
        <w:t xml:space="preserve">Alimentation </w:t>
      </w:r>
    </w:p>
    <w:p>
      <w:pPr>
        <w:pStyle w:val="Heading2"/>
      </w:pPr>
      <w:r>
        <w:rPr/>
        <w:t xml:space="preserve">Complication </w:t>
      </w:r>
    </w:p>
    <w:p>
      <w:pPr/>
      <w:r>
        <w:rPr/>
        <w:t>Perforation</w:t>
      </w:r>
      <w:r>
        <w:rPr/>
        <w:t xml:space="preserve"> duodénale</w:t>
      </w:r>
    </w:p>
    <w:p>
      <w:pPr/>
      <w:r>
        <w:rPr/>
        <w:t>Suture + SNG + éliment 48 heures après</w:t>
      </w:r>
    </w:p>
    <w:p>
      <w:pPr/>
      <w:r>
        <w:rPr/>
        <w:t>Pylorotome</w:t>
      </w:r>
      <w:r>
        <w:rPr/>
        <w:t xml:space="preserve"> incomplète </w:t>
      </w:r>
    </w:p>
    <w:p>
      <w:pPr/>
      <w:r>
        <w:rPr/>
        <w:t xml:space="preserve">Vomissement persistant sans amélioration </w:t>
      </w:r>
    </w:p>
    <w:p>
      <w:pPr/>
      <w:r>
        <w:rPr/>
        <w:t xml:space="preserve">Hémopéritoine </w:t>
      </w:r>
    </w:p>
    <w:p>
      <w:pPr/>
      <w:r>
        <w:rPr/>
        <w:t>Péritonite</w:t>
      </w:r>
    </w:p>
    <w:p>
      <w:pPr/>
      <w:r>
        <w:rPr/>
        <w:t>Infe</w:t>
      </w:r>
      <w:r>
        <w:rPr/>
        <w:t>c</w:t>
      </w:r>
      <w:r>
        <w:rPr/>
        <w:t xml:space="preserve">tion pariétale </w:t>
      </w:r>
    </w:p>
    <w:p>
      <w:pPr/>
      <w:r>
        <w:rPr/>
        <w:t xml:space="preserve">Eventration </w:t>
      </w:r>
    </w:p>
    <w:p>
      <w:pPr/>
      <w:r>
        <w:rPr/>
        <w:t xml:space="preserve">Eviscération </w:t>
      </w:r>
    </w:p>
    <w:p>
      <w:pPr>
        <w:pStyle w:val="Heading2"/>
      </w:pPr>
      <w:r>
        <w:rPr/>
        <w:t xml:space="preserve">Evolution </w:t>
      </w:r>
    </w:p>
    <w:p>
      <w:pPr/>
      <w:r>
        <w:rPr/>
        <w:t>Pron</w:t>
      </w:r>
      <w:r>
        <w:rPr/>
        <w:t>o</w:t>
      </w:r>
      <w:r>
        <w:rPr/>
        <w:t xml:space="preserve">stic </w:t>
      </w:r>
      <w:r>
        <w:rPr/>
        <w:t>e</w:t>
      </w:r>
      <w:r>
        <w:rPr/>
        <w:t>n général bon</w:t>
      </w:r>
    </w:p>
    <w:p>
      <w:pPr/>
      <w:r>
        <w:rPr/>
        <w:t>Récidive exceptionnelle</w:t>
      </w:r>
    </w:p>
    <w:p>
      <w:pPr>
        <w:pStyle w:val="Heading2"/>
      </w:pPr>
      <w:r>
        <w:rPr/>
        <w:t>Conclusion</w:t>
      </w:r>
      <w:r>
        <w:rPr/>
        <w:t xml:space="preserve"> </w:t>
      </w:r>
    </w:p>
    <w:p>
      <w:pPr/>
      <w:r>
        <w:rPr/>
        <w:t>Pathologie</w:t>
      </w:r>
      <w:r>
        <w:rPr/>
        <w:t xml:space="preserve"> acquise </w:t>
      </w:r>
    </w:p>
    <w:p>
      <w:pPr/>
      <w:r>
        <w:rPr/>
        <w:t>Vomissement non bilieux</w:t>
      </w:r>
    </w:p>
    <w:p>
      <w:pPr/>
      <w:r>
        <w:rPr/>
        <w:t xml:space="preserve">Réanimation </w:t>
      </w:r>
    </w:p>
    <w:p>
      <w:pPr/>
      <w:r>
        <w:rPr/>
        <w:t>Chirurgie différée*</w:t>
      </w:r>
      <w:r>
        <w:rPr/>
        <w:t xml:space="preserve"> </w:t>
      </w:r>
      <w:r>
        <w:rPr/>
        <w:t>en général bon pronostic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