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/>
        <w:t>ABCES ET FISTULE PERI-ANALE</w:t>
      </w:r>
    </w:p>
    <w:p>
      <w:pPr>
        <w:pStyle w:val="Heading2"/>
      </w:pPr>
      <w:r>
        <w:rPr/>
        <w:t>INTRODUCTION</w:t>
      </w:r>
    </w:p>
    <w:p>
      <w:pPr>
        <w:pStyle w:val="Heading3"/>
      </w:pPr>
      <w:r>
        <w:rPr/>
        <w:t>Définition</w:t>
      </w:r>
    </w:p>
    <w:p>
      <w:pPr>
        <w:numPr>
          <w:ilvl w:val="1"/>
          <w:numId w:val="46"/>
        </w:numPr>
      </w:pPr>
      <w:r>
        <w:rPr/>
        <w:t xml:space="preserve">Infection aiguë ou chronique de l’anus dont le point de départ est à l’intérieur du canal anal sur </w:t>
      </w:r>
      <w:r>
        <w:rPr/>
        <w:t>laa</w:t>
      </w:r>
      <w:r>
        <w:rPr/>
        <w:t xml:space="preserve"> ligne des cryptes au niveau des glandes de HERMANN DESFONS</w:t>
      </w:r>
    </w:p>
    <w:p>
      <w:pPr>
        <w:numPr>
          <w:ilvl w:val="1"/>
          <w:numId w:val="46"/>
        </w:numPr>
      </w:pPr>
      <w:r>
        <w:rPr/>
        <w:t>L’infection de ces dernières serait à l’origine de la suppuration</w:t>
      </w:r>
    </w:p>
    <w:p>
      <w:pPr>
        <w:numPr>
          <w:ilvl w:val="1"/>
          <w:numId w:val="46"/>
        </w:numPr>
      </w:pPr>
      <w:r>
        <w:rPr>
          <w:b/>
        </w:rPr>
        <w:t xml:space="preserve">Abcès </w:t>
      </w:r>
      <w:r>
        <w:rPr>
          <w:b/>
        </w:rPr>
        <w:t>péri-anal</w:t>
      </w:r>
      <w:r>
        <w:rPr>
          <w:b/>
        </w:rPr>
        <w:t xml:space="preserve"> : </w:t>
      </w:r>
      <w:r>
        <w:rPr/>
        <w:t xml:space="preserve">infection de l’anus faite de </w:t>
      </w:r>
      <w:r>
        <w:rPr>
          <w:b/>
        </w:rPr>
        <w:t>collection</w:t>
      </w:r>
      <w:r>
        <w:rPr/>
        <w:t xml:space="preserve"> abcédée intra-sphinctérienne</w:t>
      </w:r>
    </w:p>
    <w:p>
      <w:pPr>
        <w:numPr>
          <w:ilvl w:val="1"/>
          <w:numId w:val="46"/>
        </w:numPr>
      </w:pPr>
      <w:r>
        <w:rPr>
          <w:b/>
        </w:rPr>
        <w:t xml:space="preserve">Fistule </w:t>
      </w:r>
      <w:r>
        <w:rPr>
          <w:b/>
        </w:rPr>
        <w:t>péri-anale</w:t>
      </w:r>
      <w:r>
        <w:rPr>
          <w:b/>
        </w:rPr>
        <w:t xml:space="preserve"> : </w:t>
      </w:r>
      <w:r>
        <w:rPr/>
        <w:t>c’est le mode évolutif sinon la complication évolutive de l’abcès qui s’ouvre vers la peau ou vers d’autres organes avoisinants</w:t>
      </w:r>
      <w:r>
        <w:rPr/>
      </w:r>
    </w:p>
    <w:p>
      <w:pPr>
        <w:numPr>
          <w:ilvl w:val="1"/>
          <w:numId w:val="46"/>
        </w:numPr>
      </w:pPr>
      <w:r>
        <w:drawing>
          <wp:inline xmlns:a="http://schemas.openxmlformats.org/drawingml/2006/main" xmlns:pic="http://schemas.openxmlformats.org/drawingml/2006/picture">
            <wp:extent cx="15722599" cy="11785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722599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3"/>
      </w:pPr>
      <w:r>
        <w:rPr/>
        <w:t>ETIOPATHOGENIE</w:t>
      </w:r>
    </w:p>
    <w:p>
      <w:pPr>
        <w:numPr>
          <w:ilvl w:val="0"/>
          <w:numId w:val="47"/>
        </w:numPr>
      </w:pPr>
      <w:r>
        <w:rPr/>
        <w:t xml:space="preserve">La tendance actuelle est de ne parler d’abcès ou fistule </w:t>
      </w:r>
      <w:r>
        <w:rPr/>
        <w:t>péri-anale</w:t>
      </w:r>
      <w:r>
        <w:rPr/>
        <w:t xml:space="preserve"> que seulement devant le cas d’infection spontanée de l’anus</w:t>
      </w:r>
    </w:p>
    <w:p>
      <w:pPr>
        <w:numPr>
          <w:ilvl w:val="0"/>
          <w:numId w:val="47"/>
        </w:numPr>
      </w:pPr>
      <w:r>
        <w:rPr>
          <w:b/>
        </w:rPr>
        <w:t>Les pathologies suivantes n’entrent pas dans ce cadre :</w:t>
      </w:r>
    </w:p>
    <w:p>
      <w:pPr>
        <w:numPr>
          <w:ilvl w:val="1"/>
          <w:numId w:val="47"/>
        </w:numPr>
      </w:pPr>
      <w:r>
        <w:rPr/>
        <w:t xml:space="preserve">Les abcès </w:t>
      </w:r>
      <w:r>
        <w:rPr/>
        <w:t>prostato</w:t>
      </w:r>
      <w:r>
        <w:rPr/>
        <w:t>-urétraux</w:t>
      </w:r>
    </w:p>
    <w:p>
      <w:pPr>
        <w:numPr>
          <w:ilvl w:val="1"/>
          <w:numId w:val="47"/>
        </w:numPr>
      </w:pPr>
      <w:r>
        <w:rPr/>
        <w:t>Abcès de la fistule recto-vaginale</w:t>
      </w:r>
    </w:p>
    <w:p>
      <w:pPr>
        <w:numPr>
          <w:ilvl w:val="1"/>
          <w:numId w:val="47"/>
        </w:numPr>
      </w:pPr>
      <w:r>
        <w:rPr/>
        <w:t>Abcès de l’ostéite pubienne</w:t>
      </w:r>
    </w:p>
    <w:p>
      <w:pPr>
        <w:numPr>
          <w:ilvl w:val="0"/>
          <w:numId w:val="47"/>
        </w:numPr>
      </w:pPr>
      <w:r>
        <w:rPr/>
        <w:t xml:space="preserve">Il se constitue un micro-abcès intra-sphinctérien se communiquant avec les fonds des cryptes par l’intermédiaire des canaux glandulaires par </w:t>
      </w:r>
      <w:r>
        <w:rPr>
          <w:u w:val="single"/>
        </w:rPr>
        <w:t>l’orifice interne primaire</w:t>
      </w:r>
      <w:r>
        <w:rPr/>
        <w:t>(</w:t>
      </w:r>
      <w:r>
        <w:rPr>
          <w:i/>
        </w:rPr>
        <w:t>se trouve and cryptes)</w:t>
      </w:r>
    </w:p>
    <w:p>
      <w:pPr>
        <w:numPr>
          <w:ilvl w:val="0"/>
          <w:numId w:val="47"/>
        </w:numPr>
      </w:pPr>
      <w:r>
        <w:rPr/>
        <w:t>La diffusion de ce micro-abcès se fait selon sa topographie</w:t>
      </w:r>
    </w:p>
    <w:p>
      <w:pPr>
        <w:numPr>
          <w:ilvl w:val="1"/>
          <w:numId w:val="47"/>
        </w:numPr>
      </w:pPr>
      <w:r>
        <w:rPr/>
        <w:t>Soit vers la peau par l’orifice externe</w:t>
      </w:r>
    </w:p>
    <w:p>
      <w:pPr>
        <w:numPr>
          <w:ilvl w:val="1"/>
          <w:numId w:val="47"/>
        </w:numPr>
      </w:pPr>
      <w:r>
        <w:rPr/>
        <w:t>Soit vers le rectum par l’orifice interne secondaire</w:t>
      </w:r>
    </w:p>
    <w:p>
      <w:pPr>
        <w:numPr>
          <w:ilvl w:val="0"/>
          <w:numId w:val="47"/>
        </w:numPr>
      </w:pPr>
      <w:r>
        <w:rPr/>
        <w:t xml:space="preserve">Du point de vue évolutif, il existe 2 cas </w:t>
      </w:r>
    </w:p>
    <w:p>
      <w:pPr>
        <w:numPr>
          <w:ilvl w:val="1"/>
          <w:numId w:val="47"/>
        </w:numPr>
      </w:pPr>
      <w:r>
        <w:rPr/>
        <w:t xml:space="preserve">Le trajet fistuleux ne se résorbe pas, le foyer d’abcès est entretenu -&gt; </w:t>
      </w:r>
      <w:r>
        <w:rPr>
          <w:b/>
        </w:rPr>
        <w:t xml:space="preserve">fistule </w:t>
      </w:r>
      <w:r>
        <w:rPr>
          <w:b/>
        </w:rPr>
        <w:t>péri-anale</w:t>
      </w:r>
    </w:p>
    <w:p>
      <w:pPr>
        <w:numPr>
          <w:ilvl w:val="1"/>
          <w:numId w:val="47"/>
        </w:numPr>
      </w:pPr>
      <w:r>
        <w:rPr/>
        <w:t xml:space="preserve">Le trajet fistuleux peut se résorber, le foyer d’abcès peut se déterger momentanément (période d’accalmie), il y aura un réveil du foyer infectieux -&gt; </w:t>
      </w:r>
      <w:r>
        <w:rPr>
          <w:b/>
        </w:rPr>
        <w:t xml:space="preserve">abcès </w:t>
      </w:r>
      <w:r>
        <w:rPr>
          <w:b/>
        </w:rPr>
        <w:t>péri-anal</w:t>
      </w:r>
      <w:r>
        <w:rPr>
          <w:b/>
        </w:rPr>
        <w:t xml:space="preserve"> récidivant</w:t>
      </w:r>
    </w:p>
    <w:p>
      <w:pPr/>
    </w:p>
    <w:p>
      <w:pPr>
        <w:pStyle w:val="Heading2"/>
      </w:pPr>
      <w:r>
        <w:rPr/>
        <w:t>ANAPATH</w:t>
      </w:r>
    </w:p>
    <w:p>
      <w:pPr>
        <w:pStyle w:val="Heading3"/>
      </w:pPr>
      <w:r>
        <w:rPr/>
        <w:t>ABCES PERI-ANAL</w:t>
      </w:r>
    </w:p>
    <w:p>
      <w:pPr/>
      <w:r>
        <w:rPr/>
        <w:tab/>
      </w:r>
      <w:r>
        <w:rPr/>
        <w:tab/>
        <w:t>Selon leur topographie, on a :</w:t>
      </w:r>
    </w:p>
    <w:p>
      <w:pPr>
        <w:numPr>
          <w:ilvl w:val="0"/>
          <w:numId w:val="48"/>
        </w:numPr>
      </w:pPr>
      <w:r>
        <w:rPr/>
        <w:t>Abcès sous-muqueux</w:t>
      </w:r>
    </w:p>
    <w:p>
      <w:pPr>
        <w:numPr>
          <w:ilvl w:val="0"/>
          <w:numId w:val="48"/>
        </w:numPr>
      </w:pPr>
      <w:r>
        <w:rPr/>
        <w:t>Abcès sous-cutané</w:t>
      </w:r>
    </w:p>
    <w:p>
      <w:pPr>
        <w:numPr>
          <w:ilvl w:val="0"/>
          <w:numId w:val="48"/>
        </w:numPr>
      </w:pPr>
      <w:r>
        <w:rPr/>
        <w:t>Abcès de l’espace pelvi-rectal supérieur</w:t>
      </w:r>
    </w:p>
    <w:p>
      <w:pPr>
        <w:numPr>
          <w:ilvl w:val="0"/>
          <w:numId w:val="48"/>
        </w:numPr>
      </w:pPr>
      <w:r>
        <w:rPr/>
        <w:t xml:space="preserve">Abcès de la fosse ischio-rectale -&gt; </w:t>
      </w:r>
      <w:r>
        <w:rPr>
          <w:b/>
        </w:rPr>
        <w:t>abcès en fer à cheval</w:t>
      </w:r>
    </w:p>
    <w:p>
      <w:pPr>
        <w:numPr>
          <w:ilvl w:val="0"/>
          <w:numId w:val="48"/>
        </w:numPr>
      </w:pPr>
      <w:r>
        <w:rPr/>
        <w:t>Abcès inter-sphinctérien</w:t>
      </w:r>
      <w:r>
        <w:rPr/>
      </w:r>
    </w:p>
    <w:p>
      <w:pPr/>
      <w:r>
        <w:drawing>
          <wp:inline xmlns:a="http://schemas.openxmlformats.org/drawingml/2006/main" xmlns:pic="http://schemas.openxmlformats.org/drawingml/2006/picture">
            <wp:extent cx="15748000" cy="117856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/>
      <w:r>
        <w:drawing>
          <wp:inline xmlns:a="http://schemas.openxmlformats.org/drawingml/2006/main" xmlns:pic="http://schemas.openxmlformats.org/drawingml/2006/picture">
            <wp:extent cx="15748000" cy="1178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5748000" cy="1178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</w:p>
    <w:p>
      <w:pPr>
        <w:pStyle w:val="Heading3"/>
      </w:pPr>
      <w:r>
        <w:rPr/>
        <w:t>FISTULE PERI-ANAL</w:t>
      </w:r>
    </w:p>
    <w:p>
      <w:pPr/>
      <w:r>
        <w:rPr>
          <w:b/>
        </w:rPr>
        <w:t>CLASSIFICATION DE ARNOUS BENSAUDE</w:t>
      </w:r>
    </w:p>
    <w:p>
      <w:pPr>
        <w:numPr>
          <w:ilvl w:val="0"/>
          <w:numId w:val="49"/>
        </w:numPr>
      </w:pPr>
      <w:r>
        <w:rPr/>
        <w:t>Fistule intra-sphinctérienne : trajet sous-muqueux, chemine à l’intérieur du sphincter</w:t>
      </w:r>
    </w:p>
    <w:p>
      <w:pPr>
        <w:numPr>
          <w:ilvl w:val="0"/>
          <w:numId w:val="49"/>
        </w:numPr>
      </w:pPr>
      <w:r>
        <w:rPr/>
        <w:t>Fistule trans-sphinctérienne</w:t>
      </w:r>
    </w:p>
    <w:p>
      <w:pPr>
        <w:numPr>
          <w:ilvl w:val="1"/>
          <w:numId w:val="49"/>
        </w:numPr>
      </w:pPr>
      <w:r>
        <w:rPr/>
        <w:t>2.i inférieure</w:t>
      </w:r>
      <w:r>
        <w:rPr/>
        <w:t xml:space="preserve"> : trajet entre sphincter sous-cutané et le sphincter superficiel</w:t>
      </w:r>
    </w:p>
    <w:p>
      <w:pPr>
        <w:numPr>
          <w:ilvl w:val="1"/>
          <w:numId w:val="49"/>
        </w:numPr>
      </w:pPr>
      <w:r>
        <w:rPr/>
        <w:t>2.p profonde</w:t>
      </w:r>
      <w:r>
        <w:rPr/>
        <w:t xml:space="preserve"> : trajet entre le sphincter profond et celui des releveurs de l’anus</w:t>
      </w:r>
    </w:p>
    <w:p>
      <w:pPr>
        <w:numPr>
          <w:ilvl w:val="0"/>
          <w:numId w:val="49"/>
        </w:numPr>
      </w:pPr>
      <w:r>
        <w:rPr/>
        <w:t>Fistule supra-</w:t>
      </w:r>
      <w:r>
        <w:rPr/>
        <w:t>sphincterienne</w:t>
      </w:r>
      <w:r>
        <w:rPr/>
        <w:t xml:space="preserve"> : traverse</w:t>
      </w:r>
      <w:r>
        <w:rPr/>
        <w:t xml:space="preserve"> le releveur de l’anus</w:t>
      </w:r>
    </w:p>
    <w:p>
      <w:pPr>
        <w:numPr>
          <w:ilvl w:val="0"/>
          <w:numId w:val="49"/>
        </w:numPr>
      </w:pPr>
      <w:r>
        <w:rPr/>
        <w:t xml:space="preserve">Fistule- </w:t>
      </w:r>
      <w:r>
        <w:rPr/>
        <w:t>intramurale</w:t>
      </w:r>
      <w:r>
        <w:rPr/>
        <w:t xml:space="preserve"> : chemine entre le sphincter interne et le groupe du sphincter externe</w:t>
      </w:r>
    </w:p>
    <w:p>
      <w:pPr>
        <w:ind w:left="360"/>
      </w:pPr>
    </w:p>
    <w:p>
      <w:pPr>
        <w:ind w:left="360"/>
      </w:pPr>
      <w:r>
        <w:drawing>
          <wp:inline xmlns:a="http://schemas.openxmlformats.org/drawingml/2006/main" xmlns:pic="http://schemas.openxmlformats.org/drawingml/2006/picture">
            <wp:extent cx="15684500" cy="11734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684500" cy="11734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ind w:left="360"/>
      </w:pPr>
    </w:p>
    <w:p>
      <w:pPr>
        <w:pStyle w:val="Heading2"/>
      </w:pPr>
      <w:r>
        <w:rPr/>
        <w:t>DIAGNOSTIC POSITIF</w:t>
      </w:r>
    </w:p>
    <w:p>
      <w:pPr>
        <w:pStyle w:val="Heading3"/>
      </w:pPr>
      <w:r>
        <w:rPr/>
        <w:t>ABCES PERI-ANAL</w:t>
      </w:r>
    </w:p>
    <w:p>
      <w:pPr>
        <w:numPr>
          <w:ilvl w:val="0"/>
          <w:numId w:val="50"/>
        </w:numPr>
      </w:pPr>
      <w:r>
        <w:rPr/>
        <w:t>SG : fièvre d’intensité variable</w:t>
      </w:r>
    </w:p>
    <w:p>
      <w:pPr>
        <w:numPr>
          <w:ilvl w:val="0"/>
          <w:numId w:val="50"/>
        </w:numPr>
      </w:pPr>
      <w:r>
        <w:rPr/>
        <w:t>SF : douleur anale permanente,</w:t>
      </w:r>
      <w:r>
        <w:rPr>
          <w:i/>
        </w:rPr>
        <w:t xml:space="preserve"> pulsatile, </w:t>
      </w:r>
      <w:r>
        <w:rPr/>
        <w:t>continue, non rythmée par la défécation mais aggravée par cette défécation</w:t>
      </w:r>
    </w:p>
    <w:p>
      <w:pPr>
        <w:numPr>
          <w:ilvl w:val="0"/>
          <w:numId w:val="50"/>
        </w:numPr>
      </w:pPr>
      <w:r>
        <w:rPr>
          <w:b/>
        </w:rPr>
        <w:t>SP</w:t>
      </w:r>
      <w:r>
        <w:rPr/>
        <w:t xml:space="preserve"> :</w:t>
      </w:r>
    </w:p>
    <w:p>
      <w:pPr>
        <w:numPr>
          <w:ilvl w:val="1"/>
          <w:numId w:val="50"/>
        </w:numPr>
      </w:pPr>
      <w:r>
        <w:rPr>
          <w:b/>
        </w:rPr>
        <w:t>Inspection</w:t>
      </w:r>
      <w:r>
        <w:rPr/>
        <w:t xml:space="preserve"> : </w:t>
      </w:r>
    </w:p>
    <w:p>
      <w:pPr>
        <w:numPr>
          <w:ilvl w:val="2"/>
          <w:numId w:val="50"/>
        </w:numPr>
      </w:pPr>
      <w:r>
        <w:rPr/>
        <w:t xml:space="preserve">Tuméfaction </w:t>
      </w:r>
      <w:r>
        <w:rPr>
          <w:i/>
        </w:rPr>
        <w:t>péri-anale</w:t>
      </w:r>
      <w:r>
        <w:rPr>
          <w:i/>
        </w:rPr>
        <w:t xml:space="preserve"> , </w:t>
      </w:r>
      <w:r>
        <w:rPr/>
        <w:t>rose, luisante à point de se rompre</w:t>
      </w:r>
    </w:p>
    <w:p>
      <w:pPr>
        <w:numPr>
          <w:ilvl w:val="1"/>
          <w:numId w:val="50"/>
        </w:numPr>
      </w:pPr>
      <w:r>
        <w:rPr>
          <w:b/>
        </w:rPr>
        <w:t xml:space="preserve">TR : </w:t>
      </w:r>
    </w:p>
    <w:p>
      <w:pPr>
        <w:numPr>
          <w:ilvl w:val="2"/>
          <w:numId w:val="50"/>
        </w:numPr>
      </w:pPr>
      <w:r>
        <w:rPr/>
        <w:t xml:space="preserve">Apprécier la région </w:t>
      </w:r>
      <w:r>
        <w:rPr/>
        <w:t>péri-anale</w:t>
      </w:r>
    </w:p>
    <w:p>
      <w:pPr>
        <w:numPr>
          <w:ilvl w:val="2"/>
          <w:numId w:val="50"/>
        </w:numPr>
      </w:pPr>
      <w:r>
        <w:rPr/>
        <w:t xml:space="preserve">Toucher </w:t>
      </w:r>
      <w:r>
        <w:rPr/>
        <w:t>péri-anal</w:t>
      </w:r>
      <w:r>
        <w:rPr/>
        <w:t xml:space="preserve"> puis toucher le canal anal</w:t>
      </w:r>
      <w:r>
        <w:rPr/>
        <w:br/>
      </w:r>
    </w:p>
    <w:p>
      <w:pPr>
        <w:numPr>
          <w:ilvl w:val="2"/>
          <w:numId w:val="50"/>
        </w:numPr>
      </w:pPr>
      <w:r>
        <w:rPr/>
        <w:t>Induration de la région malade</w:t>
      </w:r>
    </w:p>
    <w:p>
      <w:pPr>
        <w:numPr>
          <w:ilvl w:val="2"/>
          <w:numId w:val="50"/>
        </w:numPr>
      </w:pPr>
      <w:r>
        <w:rPr/>
        <w:t>Apprécier la diffusion de l’infection</w:t>
      </w:r>
    </w:p>
    <w:p>
      <w:pPr>
        <w:numPr>
          <w:ilvl w:val="2"/>
          <w:numId w:val="50"/>
        </w:numPr>
      </w:pPr>
      <w:r>
        <w:rPr/>
        <w:t xml:space="preserve">Le déplissement de la région anale laisse sourdre du pus </w:t>
      </w:r>
      <w:r>
        <w:rPr/>
        <w:br/>
      </w:r>
    </w:p>
    <w:p>
      <w:pPr>
        <w:numPr>
          <w:ilvl w:val="2"/>
          <w:numId w:val="50"/>
        </w:numPr>
      </w:pPr>
      <w:r>
        <w:rPr>
          <w:b/>
        </w:rPr>
        <w:t xml:space="preserve">Toucher anal : </w:t>
      </w:r>
      <w:r>
        <w:rPr/>
        <w:t>béance du canal anal</w:t>
      </w:r>
    </w:p>
    <w:p>
      <w:pPr>
        <w:numPr>
          <w:ilvl w:val="3"/>
          <w:numId w:val="50"/>
        </w:numPr>
      </w:pPr>
      <w:r>
        <w:rPr/>
        <w:t>Région cutanée : tuméfaction inflammatoire</w:t>
      </w:r>
    </w:p>
    <w:p>
      <w:pPr>
        <w:numPr>
          <w:ilvl w:val="3"/>
          <w:numId w:val="50"/>
        </w:numPr>
      </w:pPr>
      <w:r>
        <w:rPr/>
        <w:t>Au niveau de la ligne pectinée : tuméfaction en forme d’amande qui est le siège le plus fréquent de l’abcès</w:t>
      </w:r>
    </w:p>
    <w:p>
      <w:pPr>
        <w:numPr>
          <w:ilvl w:val="3"/>
          <w:numId w:val="50"/>
        </w:numPr>
      </w:pPr>
      <w:r>
        <w:rPr/>
        <w:t xml:space="preserve">En dehors des lignes pectinées : il peut y avoir un abcès </w:t>
      </w:r>
      <w:r>
        <w:rPr/>
        <w:t>intra-mural</w:t>
      </w:r>
    </w:p>
    <w:p>
      <w:pPr>
        <w:numPr>
          <w:ilvl w:val="2"/>
          <w:numId w:val="50"/>
        </w:numPr>
      </w:pPr>
      <w:r>
        <w:rPr>
          <w:b/>
        </w:rPr>
        <w:t>Anuscopie</w:t>
      </w:r>
      <w:r>
        <w:rPr/>
        <w:t xml:space="preserve"> : elle montre l’orifice primaire interne à travers lequel il s’écoule du pus </w:t>
      </w:r>
    </w:p>
    <w:p>
      <w:pPr/>
    </w:p>
    <w:p>
      <w:pPr>
        <w:pStyle w:val="Heading3"/>
      </w:pPr>
      <w:r>
        <w:rPr/>
        <w:t>FISTULE PERI-ANALE</w:t>
      </w:r>
    </w:p>
    <w:p>
      <w:pPr>
        <w:numPr>
          <w:ilvl w:val="0"/>
          <w:numId w:val="69"/>
        </w:numPr>
      </w:pPr>
      <w:r>
        <w:rPr>
          <w:b/>
        </w:rPr>
        <w:t>SF</w:t>
      </w:r>
      <w:r>
        <w:rPr/>
        <w:t xml:space="preserve"> : écoulement anal rythmé par la défécation, d’aspect glaireux ou purulent</w:t>
      </w:r>
    </w:p>
    <w:p>
      <w:pPr>
        <w:numPr>
          <w:ilvl w:val="0"/>
          <w:numId w:val="69"/>
        </w:numPr>
      </w:pPr>
      <w:r>
        <w:rPr>
          <w:b/>
        </w:rPr>
        <w:t>SP</w:t>
      </w:r>
      <w:r>
        <w:rPr/>
        <w:t xml:space="preserve"> : le plus souvent, l’orifice externe siège au niveau d’un trou cicatriciel (</w:t>
      </w:r>
      <w:r>
        <w:rPr>
          <w:i/>
        </w:rPr>
        <w:t>d’autres épisodes antérieurs)</w:t>
      </w:r>
      <w:r>
        <w:rPr/>
        <w:t xml:space="preserve"> à travers lequel s’écoule le pus. Il peut être multiple</w:t>
      </w:r>
    </w:p>
    <w:p>
      <w:pPr>
        <w:numPr>
          <w:ilvl w:val="0"/>
          <w:numId w:val="69"/>
        </w:numPr>
      </w:pPr>
      <w:r>
        <w:rPr>
          <w:b/>
        </w:rPr>
        <w:t>TA</w:t>
      </w:r>
      <w:r>
        <w:rPr/>
        <w:t xml:space="preserve"> (toucher anal) : </w:t>
      </w:r>
    </w:p>
    <w:p>
      <w:pPr>
        <w:numPr>
          <w:ilvl w:val="1"/>
          <w:numId w:val="69"/>
        </w:numPr>
      </w:pPr>
      <w:r>
        <w:rPr/>
        <w:t>L’orifice interne siège au niveau des cryptes, bien appréciable par le toucher (</w:t>
      </w:r>
      <w:r>
        <w:rPr>
          <w:i/>
        </w:rPr>
        <w:t>dépression)</w:t>
      </w:r>
    </w:p>
    <w:p>
      <w:pPr>
        <w:numPr>
          <w:ilvl w:val="0"/>
          <w:numId w:val="69"/>
        </w:numPr>
      </w:pPr>
      <w:r>
        <w:rPr>
          <w:b/>
        </w:rPr>
        <w:t>Anuscopie</w:t>
      </w:r>
      <w:r>
        <w:rPr/>
        <w:t xml:space="preserve"> : objective l’orifice interne qui siège au niveau de la ligne pectinée, à travers cet orifice s’écoule du pus</w:t>
      </w:r>
    </w:p>
    <w:p>
      <w:pPr>
        <w:numPr>
          <w:ilvl w:val="0"/>
          <w:numId w:val="69"/>
        </w:numPr>
      </w:pPr>
      <w:r>
        <w:rPr>
          <w:b/>
        </w:rPr>
        <w:t>Examen paraclinique : fistulographie :</w:t>
      </w:r>
    </w:p>
    <w:p>
      <w:pPr>
        <w:numPr>
          <w:ilvl w:val="1"/>
          <w:numId w:val="69"/>
        </w:numPr>
      </w:pPr>
      <w:r>
        <w:rPr/>
        <w:t>Opacification du trajet fistuleux</w:t>
      </w:r>
    </w:p>
    <w:p>
      <w:pPr>
        <w:numPr>
          <w:ilvl w:val="1"/>
          <w:numId w:val="69"/>
        </w:numPr>
      </w:pPr>
      <w:r>
        <w:rPr/>
        <w:t>Objective la communication avec le canal anal (trajet fistuleux)</w:t>
      </w:r>
    </w:p>
    <w:p>
      <w:pPr>
        <w:numPr>
          <w:ilvl w:val="1"/>
          <w:numId w:val="69"/>
        </w:numPr>
      </w:pPr>
      <w:r>
        <w:rPr/>
        <w:t>Il peut exister éventuellement un diverticule sur le trajet (</w:t>
      </w:r>
      <w:r>
        <w:rPr>
          <w:i/>
        </w:rPr>
        <w:t>poche)</w:t>
      </w:r>
    </w:p>
    <w:p>
      <w:pPr/>
    </w:p>
    <w:p>
      <w:pPr>
        <w:pStyle w:val="Heading2"/>
      </w:pPr>
      <w:r>
        <w:rPr/>
        <w:t>TRAITEMENT</w:t>
      </w:r>
      <w:r>
        <w:rPr/>
        <w:t xml:space="preserve"> </w:t>
      </w:r>
    </w:p>
    <w:p>
      <w:pPr>
        <w:numPr>
          <w:ilvl w:val="0"/>
          <w:numId w:val="70"/>
        </w:numPr>
      </w:pPr>
      <w:r>
        <w:rPr>
          <w:b/>
        </w:rPr>
        <w:t xml:space="preserve">L’abcès </w:t>
      </w:r>
      <w:r>
        <w:rPr>
          <w:b/>
        </w:rPr>
        <w:t>péri-anal</w:t>
      </w:r>
      <w:r>
        <w:rPr>
          <w:b/>
        </w:rPr>
        <w:t xml:space="preserve"> </w:t>
      </w:r>
      <w:r>
        <w:rPr/>
        <w:t xml:space="preserve">est une </w:t>
      </w:r>
      <w:r>
        <w:rPr>
          <w:u w:val="single"/>
        </w:rPr>
        <w:t>urgence chirurgicale</w:t>
      </w:r>
      <w:r>
        <w:rPr/>
        <w:t xml:space="preserve"> mise à plat en urgence</w:t>
      </w:r>
    </w:p>
    <w:p>
      <w:pPr>
        <w:numPr>
          <w:ilvl w:val="0"/>
          <w:numId w:val="70"/>
        </w:numPr>
      </w:pPr>
      <w:r>
        <w:rPr/>
        <w:t>Laissé à lui seul, il entrave le pronostic anal par le dégât sphinctérien qu’il engendre</w:t>
      </w:r>
    </w:p>
    <w:p>
      <w:pPr>
        <w:numPr>
          <w:ilvl w:val="0"/>
          <w:numId w:val="70"/>
        </w:numPr>
      </w:pPr>
      <w:r>
        <w:rPr/>
        <w:t xml:space="preserve">Un abcès de l’espace pelvi-rectal peut se fistuliser dans la grande cavité abdominale -&gt; </w:t>
      </w:r>
      <w:r>
        <w:rPr>
          <w:b/>
        </w:rPr>
        <w:t>péritonite</w:t>
      </w:r>
    </w:p>
    <w:p>
      <w:pPr/>
    </w:p>
    <w:p>
      <w:pPr>
        <w:numPr>
          <w:ilvl w:val="0"/>
          <w:numId w:val="71"/>
        </w:numPr>
      </w:pPr>
      <w:r>
        <w:rPr>
          <w:b/>
        </w:rPr>
        <w:t>Buts :</w:t>
      </w:r>
    </w:p>
    <w:p>
      <w:pPr>
        <w:numPr>
          <w:ilvl w:val="1"/>
          <w:numId w:val="71"/>
        </w:numPr>
      </w:pPr>
      <w:r>
        <w:rPr/>
        <w:t>Préserver le pronostic fonctionnel du sphincter nécessaire au contrôle de la défécation</w:t>
      </w:r>
    </w:p>
    <w:p>
      <w:pPr>
        <w:numPr>
          <w:ilvl w:val="0"/>
          <w:numId w:val="71"/>
        </w:numPr>
      </w:pPr>
      <w:r>
        <w:rPr>
          <w:b/>
        </w:rPr>
        <w:t>Technique :</w:t>
      </w:r>
    </w:p>
    <w:p>
      <w:pPr>
        <w:numPr>
          <w:ilvl w:val="1"/>
          <w:numId w:val="71"/>
        </w:numPr>
      </w:pPr>
      <w:r>
        <w:rPr>
          <w:u w:val="single"/>
        </w:rPr>
        <w:t xml:space="preserve">Abcès </w:t>
      </w:r>
      <w:r>
        <w:rPr>
          <w:u w:val="single"/>
        </w:rPr>
        <w:t>péri-anal</w:t>
      </w:r>
      <w:r>
        <w:rPr>
          <w:u w:val="single"/>
        </w:rPr>
        <w:t xml:space="preserve"> :</w:t>
      </w:r>
      <w:r>
        <w:rPr/>
        <w:t xml:space="preserve"> mise à plat de l’</w:t>
      </w:r>
      <w:r>
        <w:rPr/>
        <w:t>abès</w:t>
      </w:r>
      <w:r>
        <w:rPr/>
        <w:t xml:space="preserve"> par </w:t>
      </w:r>
      <w:r>
        <w:rPr>
          <w:b/>
        </w:rPr>
        <w:t>incision radiée en pleine collection et drainage</w:t>
      </w:r>
      <w:r>
        <w:rPr/>
        <w:t xml:space="preserve"> de l’abcès</w:t>
      </w:r>
    </w:p>
    <w:p>
      <w:pPr>
        <w:numPr>
          <w:ilvl w:val="1"/>
          <w:numId w:val="71"/>
        </w:numPr>
      </w:pPr>
      <w:r>
        <w:rPr>
          <w:u w:val="single"/>
        </w:rPr>
        <w:t xml:space="preserve">Fistule </w:t>
      </w:r>
      <w:r>
        <w:rPr>
          <w:u w:val="single"/>
        </w:rPr>
        <w:t>péri-anale</w:t>
      </w:r>
      <w:r>
        <w:rPr>
          <w:u w:val="single"/>
        </w:rPr>
        <w:t xml:space="preserve"> :</w:t>
      </w:r>
      <w:r>
        <w:rPr/>
        <w:t xml:space="preserve"> </w:t>
      </w:r>
      <w:r>
        <w:rPr>
          <w:b/>
        </w:rPr>
        <w:t>fistulectomie</w:t>
      </w:r>
    </w:p>
    <w:p>
      <w:pPr>
        <w:numPr>
          <w:ilvl w:val="1"/>
          <w:numId w:val="71"/>
        </w:numPr>
      </w:pPr>
      <w:r>
        <w:rPr/>
        <w:t xml:space="preserve">Dans le cas d’une fistule trans-sphinctérienne, on fait une </w:t>
      </w:r>
      <w:r>
        <w:rPr>
          <w:b/>
        </w:rPr>
        <w:t xml:space="preserve">section élastique à tension progressive </w:t>
      </w:r>
      <w:r>
        <w:rPr/>
        <w:t xml:space="preserve">en vue d’une </w:t>
      </w:r>
      <w:r>
        <w:rPr>
          <w:b/>
        </w:rPr>
        <w:t>résection lente du trajet fistuleux</w:t>
      </w:r>
    </w:p>
    <w:p>
      <w:pPr>
        <w:pStyle w:val="Subtitle"/>
      </w:pPr>
    </w:p>
    <w:p>
      <w:pPr/>
    </w:p>
    <w:p>
      <w:pPr/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