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t>PANCREATITE AIGUË</w:t>
      </w:r>
    </w:p>
    <w:p>
      <w:pPr>
        <w:pStyle w:val="Heading2"/>
      </w:pPr>
      <w:r>
        <w:rPr/>
        <w:t>Objectifs :</w:t>
      </w:r>
    </w:p>
    <w:p>
      <w:pPr>
        <w:numPr>
          <w:ilvl w:val="0"/>
          <w:numId w:val="25"/>
        </w:numPr>
      </w:pPr>
      <w:r>
        <w:rPr/>
        <w:t>Diagnostiquer une pancréatite aiguë</w:t>
      </w:r>
    </w:p>
    <w:p>
      <w:pPr>
        <w:numPr>
          <w:ilvl w:val="0"/>
          <w:numId w:val="25"/>
        </w:numPr>
      </w:pPr>
      <w:r>
        <w:rPr/>
        <w:t>Apprécier la gravité de la pancréatite aiguë</w:t>
      </w:r>
    </w:p>
    <w:p>
      <w:pPr>
        <w:numPr>
          <w:ilvl w:val="0"/>
          <w:numId w:val="25"/>
        </w:numPr>
      </w:pPr>
      <w:r>
        <w:rPr>
          <w:b/>
        </w:rPr>
        <w:t>Enumérer les étiologies</w:t>
      </w:r>
    </w:p>
    <w:p>
      <w:pPr/>
    </w:p>
    <w:p>
      <w:pPr>
        <w:pStyle w:val="Heading2"/>
      </w:pPr>
      <w:r>
        <w:rPr/>
        <w:t>INTRODUCTION</w:t>
      </w:r>
    </w:p>
    <w:p>
      <w:pPr>
        <w:pStyle w:val="Heading3"/>
      </w:pPr>
      <w:r>
        <w:rPr/>
        <w:t>DEFINITION</w:t>
      </w:r>
    </w:p>
    <w:p>
      <w:pPr>
        <w:numPr>
          <w:ilvl w:val="0"/>
          <w:numId w:val="26"/>
        </w:numPr>
      </w:pPr>
      <w:r>
        <w:rPr/>
        <w:t xml:space="preserve">Inflammation aiguë : allant d’un simple </w:t>
      </w:r>
      <w:r>
        <w:rPr/>
        <w:t>œdème</w:t>
      </w:r>
      <w:r>
        <w:rPr/>
        <w:t xml:space="preserve"> à une nécrose hémorragique</w:t>
      </w:r>
    </w:p>
    <w:p>
      <w:pPr>
        <w:numPr>
          <w:ilvl w:val="0"/>
          <w:numId w:val="26"/>
        </w:numPr>
      </w:pPr>
      <w:r>
        <w:rPr/>
        <w:t>La plupart du temps dû à une autodestruction du parenchyme pancréatique par une activation anormale des enzymes pancréatiques</w:t>
      </w:r>
    </w:p>
    <w:p>
      <w:pPr>
        <w:pStyle w:val="Heading3"/>
      </w:pPr>
      <w:r>
        <w:rPr/>
        <w:t>INTERETS</w:t>
      </w:r>
    </w:p>
    <w:p>
      <w:pPr>
        <w:numPr>
          <w:ilvl w:val="0"/>
          <w:numId w:val="27"/>
        </w:numPr>
      </w:pPr>
      <w:r>
        <w:rPr/>
        <w:t>Fréquente</w:t>
      </w:r>
    </w:p>
    <w:p>
      <w:pPr>
        <w:numPr>
          <w:ilvl w:val="0"/>
          <w:numId w:val="27"/>
        </w:numPr>
      </w:pPr>
      <w:r>
        <w:rPr/>
        <w:t xml:space="preserve">Toute pancréatite aiguë doit être </w:t>
      </w:r>
      <w:r>
        <w:rPr/>
        <w:t>hospitalisée ;</w:t>
      </w:r>
      <w:r>
        <w:rPr/>
        <w:t xml:space="preserve"> pronostic : dans les 48 heures++</w:t>
      </w:r>
    </w:p>
    <w:p>
      <w:pPr>
        <w:numPr>
          <w:ilvl w:val="0"/>
          <w:numId w:val="27"/>
        </w:numPr>
      </w:pPr>
      <w:r>
        <w:rPr/>
        <w:t>Tout âge, surtout les hommes : pic 30-40 ans</w:t>
      </w:r>
    </w:p>
    <w:p>
      <w:pPr>
        <w:numPr>
          <w:ilvl w:val="0"/>
          <w:numId w:val="27"/>
        </w:numPr>
      </w:pPr>
      <w:r>
        <w:rPr/>
        <w:t xml:space="preserve">URGENCE MEDICALE </w:t>
      </w:r>
    </w:p>
    <w:p>
      <w:pPr>
        <w:numPr>
          <w:ilvl w:val="0"/>
          <w:numId w:val="27"/>
        </w:numPr>
      </w:pPr>
      <w:r>
        <w:rPr/>
        <w:t>Mortalité : 3-17%</w:t>
      </w:r>
    </w:p>
    <w:p>
      <w:pPr>
        <w:numPr>
          <w:ilvl w:val="0"/>
          <w:numId w:val="27"/>
        </w:numPr>
      </w:pPr>
      <w:r>
        <w:rPr/>
        <w:t>Etiologies : surtout alcoolisme, lithiase biliaire</w:t>
      </w:r>
    </w:p>
    <w:p>
      <w:pPr/>
    </w:p>
    <w:p>
      <w:pPr>
        <w:pStyle w:val="Heading3"/>
      </w:pPr>
      <w:r>
        <w:rPr/>
        <w:t>PHYSIOPATHOLOGIE :</w:t>
      </w:r>
    </w:p>
    <w:p>
      <w:pPr>
        <w:pStyle w:val="Heading4"/>
        <w:numPr>
          <w:ilvl w:val="0"/>
          <w:numId w:val="63"/>
        </w:numPr>
      </w:pPr>
      <w:r>
        <w:rPr/>
        <w:t>ETAT NORMAL :</w:t>
      </w:r>
    </w:p>
    <w:p>
      <w:pPr>
        <w:numPr>
          <w:ilvl w:val="0"/>
          <w:numId w:val="28"/>
        </w:numPr>
      </w:pPr>
      <w:r>
        <w:rPr>
          <w:i/>
        </w:rPr>
        <w:t>Les enzymes pancréatiques sont secrétés et véhiculés dans les cellules acinaires pancréatiques pour être véhiculés par les canaux pancréatiques jusqu’au niveau du duodénum. Les enzymes sont inactifs sur tout le trajet (</w:t>
      </w:r>
      <w:r>
        <w:rPr>
          <w:i/>
        </w:rPr>
        <w:t>pro-enzymes</w:t>
      </w:r>
      <w:r>
        <w:rPr>
          <w:i/>
        </w:rPr>
        <w:t>)</w:t>
      </w:r>
    </w:p>
    <w:p>
      <w:pPr>
        <w:numPr>
          <w:ilvl w:val="0"/>
          <w:numId w:val="28"/>
        </w:numPr>
      </w:pPr>
      <w:r>
        <w:rPr>
          <w:i/>
        </w:rPr>
        <w:t>Au niveau du duodénum : entérokinase qui active les proenzymes pancréatiques -&gt; rôle de digestion lipidique et protéique</w:t>
      </w:r>
    </w:p>
    <w:p>
      <w:pPr>
        <w:numPr>
          <w:ilvl w:val="0"/>
          <w:numId w:val="28"/>
        </w:numPr>
      </w:pPr>
      <w:r>
        <w:rPr/>
        <w:t>Enzymes pancréatiques inactives : cellules acinaires</w:t>
      </w:r>
      <w:r>
        <w:rPr/>
        <w:br/>
      </w:r>
    </w:p>
    <w:p>
      <w:pPr>
        <w:numPr>
          <w:ilvl w:val="0"/>
          <w:numId w:val="28"/>
        </w:numPr>
      </w:pPr>
      <w:r>
        <w:rPr>
          <w:b/>
        </w:rPr>
        <w:t xml:space="preserve">TRYPSINOGENE : </w:t>
      </w:r>
    </w:p>
    <w:p>
      <w:pPr>
        <w:numPr>
          <w:ilvl w:val="1"/>
          <w:numId w:val="28"/>
        </w:numPr>
      </w:pPr>
      <w:r>
        <w:rPr/>
        <w:t>Stocké dans les granules zymogènes dans les cellules acinaires)</w:t>
      </w:r>
    </w:p>
    <w:p>
      <w:pPr>
        <w:numPr>
          <w:ilvl w:val="1"/>
          <w:numId w:val="28"/>
        </w:numPr>
      </w:pPr>
      <w:r>
        <w:rPr/>
        <w:t xml:space="preserve">Activé en </w:t>
      </w:r>
      <w:r>
        <w:rPr>
          <w:b/>
        </w:rPr>
        <w:t xml:space="preserve">Trypsine </w:t>
      </w:r>
      <w:r>
        <w:rPr/>
        <w:t>au niveau de la lumière intestinale par contact avec l’entérokinase</w:t>
      </w:r>
    </w:p>
    <w:p>
      <w:pPr>
        <w:numPr>
          <w:ilvl w:val="0"/>
          <w:numId w:val="28"/>
        </w:numPr>
      </w:pPr>
      <w:r>
        <w:rPr>
          <w:b/>
        </w:rPr>
        <w:t>CATHEPSINE D :</w:t>
      </w:r>
    </w:p>
    <w:p>
      <w:pPr>
        <w:numPr>
          <w:ilvl w:val="1"/>
          <w:numId w:val="28"/>
        </w:numPr>
      </w:pPr>
      <w:r>
        <w:rPr/>
        <w:t>Enzyme lysosomale (</w:t>
      </w:r>
      <w:r>
        <w:rPr>
          <w:i/>
        </w:rPr>
        <w:t>pas de contact avec le trypsinogène car stocké dans les lysosomes)</w:t>
      </w:r>
    </w:p>
    <w:p>
      <w:pPr>
        <w:numPr>
          <w:ilvl w:val="1"/>
          <w:numId w:val="28"/>
        </w:numPr>
      </w:pPr>
      <w:r>
        <w:rPr/>
        <w:t>Peut activer le trypsinogène</w:t>
      </w:r>
    </w:p>
    <w:p>
      <w:pPr>
        <w:numPr>
          <w:ilvl w:val="0"/>
          <w:numId w:val="28"/>
        </w:numPr>
      </w:pPr>
      <w:r>
        <w:rPr/>
        <w:t xml:space="preserve">A l’état physiologique : </w:t>
      </w:r>
    </w:p>
    <w:p>
      <w:pPr>
        <w:numPr>
          <w:ilvl w:val="1"/>
          <w:numId w:val="28"/>
        </w:numPr>
      </w:pPr>
      <w:r>
        <w:rPr/>
        <w:t xml:space="preserve">Pas de fusion entre les granules zymogènes et les granules lysosomiaux au sein des cellules acinaires, </w:t>
      </w:r>
      <w:r>
        <w:rPr>
          <w:i/>
        </w:rPr>
        <w:t xml:space="preserve">qui permet d’éviter le mélange entre </w:t>
      </w:r>
      <w:r>
        <w:rPr>
          <w:i/>
        </w:rPr>
        <w:t>Cathépsine</w:t>
      </w:r>
      <w:r>
        <w:rPr>
          <w:i/>
        </w:rPr>
        <w:t xml:space="preserve"> D et le trypsinogène</w:t>
      </w:r>
    </w:p>
    <w:p>
      <w:pPr/>
    </w:p>
    <w:p>
      <w:pPr>
        <w:pStyle w:val="Heading4"/>
        <w:numPr>
          <w:ilvl w:val="0"/>
          <w:numId w:val="63"/>
        </w:numPr>
      </w:pPr>
      <w:r>
        <w:rPr/>
        <w:t>PHYSIOPATHOLOGIE DE LA PANCREATITE AIGUE :</w:t>
      </w:r>
    </w:p>
    <w:p>
      <w:pPr>
        <w:numPr>
          <w:ilvl w:val="0"/>
          <w:numId w:val="29"/>
        </w:numPr>
      </w:pPr>
      <w:r>
        <w:rPr/>
        <w:t>Présence simultanée de Trypsinogène et de Cathepsine B</w:t>
      </w:r>
    </w:p>
    <w:p>
      <w:pPr>
        <w:numPr>
          <w:ilvl w:val="0"/>
          <w:numId w:val="29"/>
        </w:numPr>
      </w:pPr>
      <w:r>
        <w:rPr/>
        <w:t xml:space="preserve">Activation précoce anormale </w:t>
      </w:r>
      <w:r>
        <w:rPr/>
        <w:t>du trypsinogène</w:t>
      </w:r>
      <w:r>
        <w:rPr/>
        <w:t xml:space="preserve"> en trypsine au niveau des canaux pancréatiques et du parenchyme pancréatique (</w:t>
      </w:r>
      <w:r>
        <w:rPr>
          <w:i/>
        </w:rPr>
        <w:t>au lieu d’être au niveau du duodénum)</w:t>
      </w:r>
    </w:p>
    <w:p>
      <w:pPr>
        <w:numPr>
          <w:ilvl w:val="1"/>
          <w:numId w:val="29"/>
        </w:numPr>
      </w:pPr>
      <w:r>
        <w:rPr>
          <w:i/>
        </w:rPr>
        <w:t>Mécanisme : obstacle -&gt; hyperpression -&gt; granules éclatées -&gt; autodigestion du parenchyme par l’enzyme activé</w:t>
      </w:r>
    </w:p>
    <w:p>
      <w:pPr/>
    </w:p>
    <w:p>
      <w:pPr>
        <w:pStyle w:val="Heading4"/>
        <w:numPr>
          <w:ilvl w:val="0"/>
          <w:numId w:val="63"/>
        </w:numPr>
      </w:pPr>
      <w:r>
        <w:rPr/>
        <w:t>ANATOMIE PATHOLOGIQUE</w:t>
      </w:r>
    </w:p>
    <w:p>
      <w:pPr>
        <w:pStyle w:val="Heading4"/>
      </w:pPr>
      <w:r>
        <w:rPr/>
        <w:t>3 types de lésions :</w:t>
      </w:r>
    </w:p>
    <w:p>
      <w:pPr>
        <w:pStyle w:val="Heading5"/>
      </w:pPr>
      <w:r>
        <w:rPr/>
        <w:t>Nécrose pancréatique :</w:t>
      </w:r>
    </w:p>
    <w:p>
      <w:pPr>
        <w:numPr>
          <w:ilvl w:val="1"/>
          <w:numId w:val="30"/>
        </w:numPr>
      </w:pPr>
      <w:r>
        <w:rPr/>
        <w:t>Une partie de parenchyme pancréatique est dévitalisé par</w:t>
      </w:r>
    </w:p>
    <w:p>
      <w:pPr>
        <w:numPr>
          <w:ilvl w:val="2"/>
          <w:numId w:val="30"/>
        </w:numPr>
      </w:pPr>
      <w:r>
        <w:rPr/>
        <w:t>Destruction du réseau capillaire, des canaux pancréatiques et de la graisse péri-lobulaire</w:t>
      </w:r>
    </w:p>
    <w:p>
      <w:pPr>
        <w:numPr>
          <w:ilvl w:val="2"/>
          <w:numId w:val="30"/>
        </w:numPr>
      </w:pPr>
      <w:r>
        <w:rPr>
          <w:i/>
        </w:rPr>
        <w:t>Dans les formes graves :</w:t>
      </w:r>
      <w:r>
        <w:rPr/>
        <w:t xml:space="preserve"> Destruction des cellules glandulaires</w:t>
      </w:r>
    </w:p>
    <w:p>
      <w:pPr>
        <w:pStyle w:val="Heading5"/>
      </w:pPr>
      <w:r>
        <w:rPr/>
        <w:t>Pseudo kyste</w:t>
      </w:r>
      <w:r>
        <w:rPr/>
        <w:t xml:space="preserve"> pancréatique :</w:t>
      </w:r>
    </w:p>
    <w:p>
      <w:pPr>
        <w:numPr>
          <w:ilvl w:val="1"/>
          <w:numId w:val="30"/>
        </w:numPr>
      </w:pPr>
      <w:r>
        <w:rPr/>
        <w:t>N’apparaissent</w:t>
      </w:r>
      <w:r>
        <w:rPr/>
        <w:t xml:space="preserve"> pas d’emblée au cours de la PA, complication à court terme, apparaît dans les mois</w:t>
      </w:r>
    </w:p>
    <w:p>
      <w:pPr>
        <w:numPr>
          <w:ilvl w:val="1"/>
          <w:numId w:val="30"/>
        </w:numPr>
      </w:pPr>
      <w:r>
        <w:rPr/>
        <w:t xml:space="preserve">Collection liquidienne organisée en intra ou </w:t>
      </w:r>
      <w:r>
        <w:rPr/>
        <w:t>extra-pancréatique</w:t>
      </w:r>
      <w:r>
        <w:rPr/>
      </w:r>
    </w:p>
    <w:p>
      <w:pPr>
        <w:numPr>
          <w:ilvl w:val="1"/>
          <w:numId w:val="30"/>
        </w:numPr>
      </w:pPr>
      <w:r>
        <w:rPr/>
        <w:t>Contenu :</w:t>
      </w:r>
    </w:p>
    <w:p>
      <w:pPr>
        <w:numPr>
          <w:ilvl w:val="2"/>
          <w:numId w:val="30"/>
        </w:numPr>
      </w:pPr>
      <w:r>
        <w:rPr/>
        <w:t>Suc pancréatique</w:t>
      </w:r>
    </w:p>
    <w:p>
      <w:pPr>
        <w:numPr>
          <w:ilvl w:val="2"/>
          <w:numId w:val="30"/>
        </w:numPr>
      </w:pPr>
      <w:r>
        <w:rPr/>
        <w:t>Nécrose liquéfiée</w:t>
      </w:r>
      <w:r>
        <w:rPr/>
      </w:r>
    </w:p>
    <w:p>
      <w:pPr>
        <w:numPr>
          <w:ilvl w:val="1"/>
          <w:numId w:val="30"/>
        </w:numPr>
      </w:pPr>
      <w:r>
        <w:rPr/>
        <w:t xml:space="preserve">Paroi : fibreuse, granuleuse, pas d’épithélium propre. </w:t>
      </w:r>
    </w:p>
    <w:p>
      <w:pPr>
        <w:pStyle w:val="Heading5"/>
      </w:pPr>
      <w:r>
        <w:rPr/>
        <w:t>Abcès pancréatique :</w:t>
      </w:r>
    </w:p>
    <w:p>
      <w:pPr>
        <w:numPr>
          <w:ilvl w:val="1"/>
          <w:numId w:val="30"/>
        </w:numPr>
      </w:pPr>
      <w:r>
        <w:rPr>
          <w:i/>
        </w:rPr>
        <w:t>Possible pseudo-kyste surinfecté ou nécrose infecté -&gt; abcès</w:t>
      </w:r>
    </w:p>
    <w:p>
      <w:pPr>
        <w:numPr>
          <w:ilvl w:val="1"/>
          <w:numId w:val="30"/>
        </w:numPr>
      </w:pPr>
      <w:r>
        <w:rPr/>
        <w:t>Collection liquidienne circonscrites</w:t>
      </w:r>
    </w:p>
    <w:p>
      <w:pPr>
        <w:numPr>
          <w:ilvl w:val="1"/>
          <w:numId w:val="30"/>
        </w:numPr>
      </w:pPr>
      <w:r>
        <w:rPr/>
        <w:t>À l’intérieur : pus, +/- nécrose</w:t>
      </w:r>
    </w:p>
    <w:p>
      <w:pPr>
        <w:numPr>
          <w:ilvl w:val="1"/>
          <w:numId w:val="30"/>
        </w:numPr>
      </w:pPr>
      <w:r>
        <w:rPr>
          <w:i/>
        </w:rPr>
        <w:t>Mécanisme intrinsèque par translocation bactérienne : infection par les bactéries de l’organisme</w:t>
      </w:r>
    </w:p>
    <w:p>
      <w:pPr/>
    </w:p>
    <w:p>
      <w:pPr>
        <w:pStyle w:val="Heading4"/>
      </w:pPr>
      <w:r>
        <w:rPr/>
        <w:t>Schématiquement :</w:t>
      </w:r>
    </w:p>
    <w:p>
      <w:pPr>
        <w:numPr>
          <w:ilvl w:val="0"/>
          <w:numId w:val="31"/>
        </w:numPr>
      </w:pPr>
      <w:r>
        <w:rPr>
          <w:b/>
        </w:rPr>
        <w:t xml:space="preserve">Pancréatite aiguë </w:t>
      </w:r>
      <w:r>
        <w:rPr>
          <w:b/>
        </w:rPr>
        <w:t>œdémateuse</w:t>
      </w:r>
      <w:r>
        <w:rPr>
          <w:b/>
        </w:rPr>
        <w:t xml:space="preserve"> : </w:t>
      </w:r>
      <w:r>
        <w:rPr>
          <w:i/>
        </w:rPr>
        <w:t xml:space="preserve">la plus fréquente et la moins grave </w:t>
      </w:r>
    </w:p>
    <w:p>
      <w:pPr>
        <w:numPr>
          <w:ilvl w:val="1"/>
          <w:numId w:val="31"/>
        </w:numPr>
      </w:pPr>
      <w:r>
        <w:rPr/>
        <w:t>Pas de nécrose</w:t>
      </w:r>
    </w:p>
    <w:p>
      <w:pPr>
        <w:numPr>
          <w:ilvl w:val="1"/>
          <w:numId w:val="31"/>
        </w:numPr>
      </w:pPr>
      <w:r>
        <w:rPr/>
        <w:t>Extravasation séreuse au niveau du pancréas</w:t>
      </w:r>
    </w:p>
    <w:p>
      <w:pPr>
        <w:numPr>
          <w:ilvl w:val="0"/>
          <w:numId w:val="31"/>
        </w:numPr>
      </w:pPr>
      <w:r>
        <w:rPr>
          <w:b/>
        </w:rPr>
        <w:t xml:space="preserve">Pancréatite </w:t>
      </w:r>
      <w:r>
        <w:rPr>
          <w:b/>
        </w:rPr>
        <w:t>nécrotico</w:t>
      </w:r>
      <w:r>
        <w:rPr>
          <w:b/>
        </w:rPr>
        <w:t>-hémorragique</w:t>
      </w:r>
    </w:p>
    <w:p>
      <w:pPr>
        <w:numPr>
          <w:ilvl w:val="1"/>
          <w:numId w:val="31"/>
        </w:numPr>
      </w:pPr>
      <w:r>
        <w:rPr/>
        <w:t>Nécrose au sein du parenchyme</w:t>
      </w:r>
    </w:p>
    <w:p>
      <w:pPr>
        <w:numPr>
          <w:ilvl w:val="1"/>
          <w:numId w:val="31"/>
        </w:numPr>
      </w:pPr>
      <w:r>
        <w:rPr/>
        <w:t xml:space="preserve">Avec hémorragie in situ </w:t>
      </w:r>
      <w:r>
        <w:rPr>
          <w:i/>
        </w:rPr>
        <w:t>(intra-nécrotique)</w:t>
      </w:r>
    </w:p>
    <w:p>
      <w:pPr/>
    </w:p>
    <w:p>
      <w:pPr>
        <w:pStyle w:val="Heading2"/>
      </w:pPr>
      <w:r>
        <w:rPr/>
        <w:t>SIGNES :</w:t>
      </w:r>
    </w:p>
    <w:p>
      <w:pPr>
        <w:pStyle w:val="Heading3"/>
        <w:numPr>
          <w:ilvl w:val="0"/>
          <w:numId w:val="64"/>
        </w:numPr>
      </w:pPr>
      <w:r>
        <w:rPr/>
        <w:t xml:space="preserve">TYPE DE DESCRIPTION : PA </w:t>
      </w:r>
      <w:r>
        <w:rPr/>
        <w:t>œdémateuse</w:t>
      </w:r>
      <w:r>
        <w:rPr/>
        <w:t xml:space="preserve"> non compliquée</w:t>
      </w:r>
    </w:p>
    <w:p>
      <w:pPr>
        <w:pStyle w:val="Heading4"/>
        <w:numPr>
          <w:ilvl w:val="0"/>
          <w:numId w:val="65"/>
        </w:numPr>
      </w:pPr>
      <w:r>
        <w:rPr/>
        <w:t>CLINIQUE : “Triade de DIEULAFOY”</w:t>
      </w:r>
    </w:p>
    <w:p>
      <w:pPr>
        <w:numPr>
          <w:ilvl w:val="1"/>
          <w:numId w:val="32"/>
        </w:numPr>
      </w:pPr>
      <w:r>
        <w:rPr/>
        <w:t>Homme de la trentaine</w:t>
      </w:r>
    </w:p>
    <w:p>
      <w:pPr>
        <w:numPr>
          <w:ilvl w:val="1"/>
          <w:numId w:val="32"/>
        </w:numPr>
      </w:pPr>
      <w:r>
        <w:rPr/>
        <w:t>Bon vivant, gros, gros mangeur</w:t>
      </w:r>
    </w:p>
    <w:p>
      <w:pPr>
        <w:numPr>
          <w:ilvl w:val="1"/>
          <w:numId w:val="32"/>
        </w:numPr>
      </w:pPr>
      <w:r>
        <w:rPr/>
        <w:t>Après un repas copieux ou une prise d’alcool (</w:t>
      </w:r>
      <w:r>
        <w:rPr>
          <w:i/>
        </w:rPr>
        <w:t>aiguë ou chronique)</w:t>
      </w:r>
      <w:r>
        <w:rPr>
          <w:i/>
        </w:rPr>
        <w:br/>
      </w:r>
    </w:p>
    <w:p>
      <w:pPr>
        <w:numPr>
          <w:ilvl w:val="1"/>
          <w:numId w:val="32"/>
        </w:numPr>
      </w:pPr>
      <w:r>
        <w:rPr>
          <w:b/>
        </w:rPr>
        <w:t>Douleur</w:t>
      </w:r>
      <w:r>
        <w:rPr/>
      </w:r>
    </w:p>
    <w:p>
      <w:pPr>
        <w:numPr>
          <w:ilvl w:val="2"/>
          <w:numId w:val="32"/>
        </w:numPr>
      </w:pPr>
      <w:r>
        <w:rPr/>
        <w:t xml:space="preserve">Epigastrique </w:t>
      </w:r>
      <w:r>
        <w:rPr>
          <w:i/>
        </w:rPr>
        <w:t>initialement</w:t>
      </w:r>
      <w:r>
        <w:rPr/>
        <w:t>, diffuse à la longue</w:t>
      </w:r>
    </w:p>
    <w:p>
      <w:pPr>
        <w:numPr>
          <w:ilvl w:val="2"/>
          <w:numId w:val="32"/>
        </w:numPr>
      </w:pPr>
      <w:r>
        <w:rPr/>
        <w:t>Transfixiante, irradie partout</w:t>
      </w:r>
    </w:p>
    <w:p>
      <w:pPr>
        <w:numPr>
          <w:ilvl w:val="2"/>
          <w:numId w:val="32"/>
        </w:numPr>
      </w:pPr>
      <w:r>
        <w:rPr/>
        <w:t>Type broiement, coup de poignard</w:t>
      </w:r>
    </w:p>
    <w:p>
      <w:pPr>
        <w:numPr>
          <w:ilvl w:val="2"/>
          <w:numId w:val="32"/>
        </w:numPr>
      </w:pPr>
      <w:r>
        <w:rPr/>
        <w:t>Très intense</w:t>
      </w:r>
    </w:p>
    <w:p>
      <w:pPr>
        <w:numPr>
          <w:ilvl w:val="2"/>
          <w:numId w:val="32"/>
        </w:numPr>
      </w:pPr>
      <w:r>
        <w:rPr/>
        <w:t>Rebelle aux calmants habituels</w:t>
      </w:r>
    </w:p>
    <w:p>
      <w:pPr>
        <w:numPr>
          <w:ilvl w:val="2"/>
          <w:numId w:val="32"/>
        </w:numPr>
      </w:pPr>
      <w:r>
        <w:rPr/>
        <w:t>Position antalgique : “en chien de fusil”</w:t>
      </w:r>
    </w:p>
    <w:p>
      <w:pPr>
        <w:numPr>
          <w:ilvl w:val="1"/>
          <w:numId w:val="32"/>
        </w:numPr>
      </w:pPr>
      <w:r>
        <w:rPr>
          <w:b/>
        </w:rPr>
        <w:t>Autres :</w:t>
      </w:r>
    </w:p>
    <w:p>
      <w:pPr>
        <w:numPr>
          <w:ilvl w:val="2"/>
          <w:numId w:val="32"/>
        </w:numPr>
      </w:pPr>
      <w:r>
        <w:rPr/>
        <w:t>Vomissement, voire intolérance gastrique absolue</w:t>
      </w:r>
    </w:p>
    <w:p>
      <w:pPr>
        <w:numPr>
          <w:ilvl w:val="2"/>
          <w:numId w:val="32"/>
        </w:numPr>
      </w:pPr>
      <w:r>
        <w:rPr/>
        <w:t>Troubles du transit : arrêt incomplet des matières et des gaz</w:t>
      </w:r>
    </w:p>
    <w:p>
      <w:pPr>
        <w:numPr>
          <w:ilvl w:val="2"/>
          <w:numId w:val="32"/>
        </w:numPr>
      </w:pPr>
      <w:r>
        <w:rPr/>
        <w:t>Fièvre modérée(fébricule), +/- asthénie</w:t>
      </w:r>
    </w:p>
    <w:p>
      <w:pPr>
        <w:numPr>
          <w:ilvl w:val="1"/>
          <w:numId w:val="32"/>
        </w:numPr>
      </w:pPr>
      <w:r>
        <w:rPr>
          <w:b/>
        </w:rPr>
        <w:t xml:space="preserve">Signes physiques : </w:t>
      </w:r>
      <w:r>
        <w:rPr/>
        <w:t xml:space="preserve">pauvre : </w:t>
      </w:r>
      <w:r>
        <w:rPr>
          <w:color w:val="FF0000"/>
        </w:rPr>
        <w:t>discordance !!!</w:t>
      </w:r>
    </w:p>
    <w:p>
      <w:pPr>
        <w:numPr>
          <w:ilvl w:val="2"/>
          <w:numId w:val="32"/>
        </w:numPr>
      </w:pPr>
      <w:r>
        <w:rPr>
          <w:color w:val="000000"/>
        </w:rPr>
        <w:t>Légère défense épigastrique</w:t>
      </w:r>
    </w:p>
    <w:p>
      <w:pPr>
        <w:numPr>
          <w:ilvl w:val="2"/>
          <w:numId w:val="32"/>
        </w:numPr>
      </w:pPr>
      <w:r>
        <w:rPr>
          <w:color w:val="000000"/>
        </w:rPr>
        <w:t>Météorisme abdominal (</w:t>
      </w:r>
      <w:r>
        <w:rPr>
          <w:i/>
          <w:color w:val="000000"/>
        </w:rPr>
        <w:t>iléus réflexe)</w:t>
      </w:r>
    </w:p>
    <w:p>
      <w:pPr>
        <w:numPr>
          <w:ilvl w:val="2"/>
          <w:numId w:val="32"/>
        </w:numPr>
      </w:pPr>
      <w:r>
        <w:rPr>
          <w:color w:val="000000"/>
        </w:rPr>
        <w:t xml:space="preserve">Douleur provoquée à la palpation de l’angle costo-vertébral gauche : </w:t>
      </w:r>
      <w:r>
        <w:rPr>
          <w:b/>
          <w:color w:val="000000"/>
        </w:rPr>
        <w:t>signe de Mayo-Robson</w:t>
      </w:r>
    </w:p>
    <w:p>
      <w:pPr>
        <w:numPr>
          <w:ilvl w:val="2"/>
          <w:numId w:val="32"/>
        </w:numPr>
      </w:pPr>
      <w:r>
        <w:rPr>
          <w:b/>
          <w:color w:val="000000"/>
        </w:rPr>
        <w:t xml:space="preserve">Signe de Mallet Guy : </w:t>
      </w:r>
      <w:r>
        <w:rPr>
          <w:color w:val="000000"/>
        </w:rPr>
        <w:t xml:space="preserve">douleur spontanée localisée en sous-costal gauche </w:t>
      </w:r>
      <w:r>
        <w:rPr>
          <w:color w:val="000000"/>
        </w:rPr>
        <w:t>(HCG</w:t>
      </w:r>
      <w:r>
        <w:rPr>
          <w:color w:val="000000"/>
        </w:rPr>
        <w:t xml:space="preserve"> en dehors du grand droit)</w:t>
      </w:r>
    </w:p>
    <w:p>
      <w:pPr>
        <w:numPr>
          <w:ilvl w:val="1"/>
          <w:numId w:val="32"/>
        </w:numPr>
      </w:pPr>
      <w:r>
        <w:rPr>
          <w:color w:val="000000"/>
        </w:rPr>
        <w:t>Contracture généralisé, disparition de la matité pré-hépatique</w:t>
      </w:r>
    </w:p>
    <w:p>
      <w:pPr>
        <w:numPr>
          <w:ilvl w:val="1"/>
          <w:numId w:val="32"/>
        </w:numPr>
      </w:pPr>
      <w:r>
        <w:rPr>
          <w:color w:val="000000"/>
        </w:rPr>
        <w:t>TR = N (</w:t>
      </w:r>
      <w:r>
        <w:rPr>
          <w:i/>
          <w:color w:val="000000"/>
        </w:rPr>
        <w:t xml:space="preserve">pas de cri de </w:t>
      </w:r>
      <w:r>
        <w:rPr>
          <w:i/>
          <w:color w:val="000000"/>
        </w:rPr>
        <w:t>Douglas :</w:t>
      </w:r>
      <w:r>
        <w:rPr>
          <w:i/>
          <w:color w:val="000000"/>
        </w:rPr>
        <w:t xml:space="preserve"> pas d’irritation péritonéale)</w:t>
      </w:r>
    </w:p>
    <w:p>
      <w:pPr>
        <w:numPr>
          <w:ilvl w:val="1"/>
          <w:numId w:val="32"/>
        </w:numPr>
      </w:pPr>
      <w:r>
        <w:rPr>
          <w:color w:val="000000"/>
        </w:rPr>
        <w:t>D’emblée un état de choc (</w:t>
      </w:r>
      <w:r>
        <w:rPr>
          <w:b/>
          <w:i/>
          <w:color w:val="000000"/>
        </w:rPr>
        <w:t xml:space="preserve">vasoplégique </w:t>
      </w:r>
      <w:r>
        <w:rPr>
          <w:i/>
          <w:color w:val="000000"/>
        </w:rPr>
        <w:t xml:space="preserve">par inflammation importante, vomissement, troisième secteur </w:t>
      </w:r>
      <w:r>
        <w:rPr>
          <w:i/>
          <w:color w:val="000000"/>
        </w:rPr>
        <w:t>abdominal ;</w:t>
      </w:r>
      <w:r>
        <w:rPr>
          <w:i/>
          <w:color w:val="000000"/>
        </w:rPr>
        <w:t xml:space="preserve"> ou </w:t>
      </w:r>
      <w:r>
        <w:rPr>
          <w:i/>
          <w:color w:val="000000"/>
        </w:rPr>
        <w:t>septique)</w:t>
      </w:r>
      <w:r>
        <w:rPr>
          <w:color w:val="000000"/>
        </w:rPr>
        <w:t xml:space="preserve"> :</w:t>
      </w:r>
      <w:r>
        <w:rPr>
          <w:color w:val="000000"/>
        </w:rPr>
        <w:t xml:space="preserve"> d’importance variable</w:t>
      </w:r>
      <w:r>
        <w:rPr>
          <w:color w:val="000000"/>
        </w:rPr>
        <w:br/>
      </w:r>
    </w:p>
    <w:p>
      <w:pPr>
        <w:pStyle w:val="Heading4"/>
        <w:numPr>
          <w:ilvl w:val="0"/>
          <w:numId w:val="65"/>
        </w:numPr>
      </w:pPr>
      <w:r>
        <w:rPr/>
        <w:t>Biologie</w:t>
      </w:r>
      <w:r>
        <w:rPr/>
        <w:t xml:space="preserve"> :</w:t>
      </w:r>
    </w:p>
    <w:p>
      <w:pPr>
        <w:numPr>
          <w:ilvl w:val="1"/>
          <w:numId w:val="32"/>
        </w:numPr>
      </w:pPr>
      <w:r>
        <w:rPr/>
        <w:t>Amylasémie</w:t>
      </w:r>
      <w:r>
        <w:rPr/>
        <w:t xml:space="preserve"> : &gt; 3N, se normalise au bout de 4-8 jours après la poussée douloureuse de PA</w:t>
      </w:r>
    </w:p>
    <w:p>
      <w:pPr>
        <w:numPr>
          <w:ilvl w:val="1"/>
          <w:numId w:val="32"/>
        </w:numPr>
      </w:pPr>
      <w:r>
        <w:rPr/>
        <w:t>Amylasurie</w:t>
      </w:r>
      <w:r>
        <w:rPr/>
        <w:t xml:space="preserve"> : augmentation tardive mais persistante</w:t>
      </w:r>
    </w:p>
    <w:p>
      <w:pPr>
        <w:numPr>
          <w:ilvl w:val="1"/>
          <w:numId w:val="32"/>
        </w:numPr>
      </w:pPr>
      <w:r>
        <w:rPr>
          <w:b/>
        </w:rPr>
        <w:t>Lipasémie :</w:t>
      </w:r>
    </w:p>
    <w:p>
      <w:pPr>
        <w:numPr>
          <w:ilvl w:val="2"/>
          <w:numId w:val="32"/>
        </w:numPr>
      </w:pPr>
      <w:r>
        <w:rPr/>
        <w:t>Augmente quelques heures après l’</w:t>
      </w:r>
      <w:r>
        <w:rPr/>
        <w:t>amylasémie</w:t>
      </w:r>
    </w:p>
    <w:p>
      <w:pPr>
        <w:numPr>
          <w:ilvl w:val="2"/>
          <w:numId w:val="32"/>
        </w:numPr>
      </w:pPr>
      <w:r>
        <w:rPr/>
        <w:t>Maximum au bout de 48h</w:t>
      </w:r>
    </w:p>
    <w:p>
      <w:pPr>
        <w:numPr>
          <w:ilvl w:val="2"/>
          <w:numId w:val="32"/>
        </w:numPr>
      </w:pPr>
      <w:r>
        <w:rPr/>
        <w:t xml:space="preserve">Diagnostic posé si </w:t>
      </w:r>
      <w:r>
        <w:rPr>
          <w:b/>
        </w:rPr>
        <w:t xml:space="preserve">Lipasémie &gt; </w:t>
      </w:r>
      <w:r>
        <w:rPr>
          <w:b/>
        </w:rPr>
        <w:t>3N</w:t>
      </w:r>
      <w:r>
        <w:rPr/>
      </w:r>
    </w:p>
    <w:p>
      <w:pPr>
        <w:numPr>
          <w:ilvl w:val="1"/>
          <w:numId w:val="32"/>
        </w:numPr>
      </w:pPr>
      <w:r>
        <w:rPr>
          <w:b/>
        </w:rPr>
        <w:t xml:space="preserve">Autres </w:t>
      </w:r>
      <w:r>
        <w:rPr/>
        <w:t>:  trypsinogène de type 2 (bandelette urinaire spéciale)</w:t>
      </w:r>
      <w:r>
        <w:rPr/>
        <w:br/>
      </w:r>
    </w:p>
    <w:p>
      <w:pPr>
        <w:pStyle w:val="Heading4"/>
        <w:numPr>
          <w:ilvl w:val="0"/>
          <w:numId w:val="65"/>
        </w:numPr>
      </w:pPr>
      <w:r>
        <w:rPr/>
        <w:t>Examen morphologique : en cas de doute</w:t>
      </w:r>
    </w:p>
    <w:p>
      <w:pPr>
        <w:numPr>
          <w:ilvl w:val="1"/>
          <w:numId w:val="32"/>
        </w:numPr>
      </w:pPr>
      <w:r>
        <w:rPr>
          <w:b/>
        </w:rPr>
        <w:t>ASP</w:t>
      </w:r>
    </w:p>
    <w:p>
      <w:pPr>
        <w:numPr>
          <w:ilvl w:val="2"/>
          <w:numId w:val="32"/>
        </w:numPr>
      </w:pPr>
      <w:r>
        <w:rPr/>
        <w:t>Signes négatifs : Permet d’éliminer une urgence chirurgicale (</w:t>
      </w:r>
      <w:r>
        <w:rPr>
          <w:i/>
        </w:rPr>
        <w:t>perforation d’organe creux, péritonite aiguë)</w:t>
      </w:r>
    </w:p>
    <w:p>
      <w:pPr>
        <w:numPr>
          <w:ilvl w:val="2"/>
          <w:numId w:val="32"/>
        </w:numPr>
      </w:pPr>
      <w:r>
        <w:rPr/>
        <w:t>Signes positifs : signes indirects</w:t>
      </w:r>
    </w:p>
    <w:p>
      <w:pPr>
        <w:numPr>
          <w:ilvl w:val="3"/>
          <w:numId w:val="32"/>
        </w:numPr>
      </w:pPr>
      <w:r>
        <w:rPr/>
        <w:t xml:space="preserve">Distension gazeuse au niveau duodénale : </w:t>
      </w:r>
      <w:r>
        <w:rPr>
          <w:b/>
        </w:rPr>
        <w:t>anse sentinelle</w:t>
      </w:r>
    </w:p>
    <w:p>
      <w:pPr>
        <w:numPr>
          <w:ilvl w:val="3"/>
          <w:numId w:val="32"/>
        </w:numPr>
      </w:pPr>
      <w:r>
        <w:rPr/>
        <w:t>Opacité diffuse au niveau de la partie haute de l’abdomen (</w:t>
      </w:r>
      <w:r>
        <w:rPr>
          <w:i/>
        </w:rPr>
        <w:t>inflammation)</w:t>
      </w:r>
    </w:p>
    <w:p>
      <w:pPr>
        <w:numPr>
          <w:ilvl w:val="3"/>
          <w:numId w:val="32"/>
        </w:numPr>
      </w:pPr>
      <w:r>
        <w:rPr/>
        <w:t xml:space="preserve">Calculs </w:t>
      </w:r>
      <w:r>
        <w:rPr/>
        <w:t>biliaires ;</w:t>
      </w:r>
      <w:r>
        <w:rPr/>
        <w:t xml:space="preserve"> </w:t>
      </w:r>
      <w:r>
        <w:rPr/>
        <w:t>calcifications pancréatiques</w:t>
      </w:r>
      <w:r>
        <w:rPr/>
      </w:r>
    </w:p>
    <w:p>
      <w:pPr>
        <w:numPr>
          <w:ilvl w:val="1"/>
          <w:numId w:val="32"/>
        </w:numPr>
      </w:pPr>
      <w:r>
        <w:rPr>
          <w:b/>
        </w:rPr>
        <w:t>Echographie abdominale :</w:t>
      </w:r>
    </w:p>
    <w:p>
      <w:pPr>
        <w:numPr>
          <w:ilvl w:val="2"/>
          <w:numId w:val="32"/>
        </w:numPr>
      </w:pPr>
      <w:r>
        <w:rPr/>
        <w:t>Pancréas difficilement visualisé (rétropéritonéal)</w:t>
      </w:r>
    </w:p>
    <w:p>
      <w:pPr>
        <w:numPr>
          <w:ilvl w:val="2"/>
          <w:numId w:val="32"/>
        </w:numPr>
      </w:pPr>
      <w:r>
        <w:rPr/>
        <w:t>Pancréas augmenté de volume, hypoéchogène à contours flous</w:t>
      </w:r>
    </w:p>
    <w:p>
      <w:pPr>
        <w:numPr>
          <w:ilvl w:val="2"/>
          <w:numId w:val="32"/>
        </w:numPr>
      </w:pPr>
      <w:r>
        <w:rPr/>
        <w:t>Nécrose (coulées de nécrose)</w:t>
      </w:r>
    </w:p>
    <w:p>
      <w:pPr>
        <w:numPr>
          <w:ilvl w:val="2"/>
          <w:numId w:val="32"/>
        </w:numPr>
      </w:pPr>
      <w:r>
        <w:rPr/>
        <w:t xml:space="preserve">Recherche des calculs biliaires ++ ; </w:t>
      </w:r>
      <w:r>
        <w:rPr/>
        <w:t>épanchement pleural gauche</w:t>
      </w:r>
      <w:r>
        <w:rPr/>
      </w:r>
    </w:p>
    <w:p>
      <w:pPr>
        <w:numPr>
          <w:ilvl w:val="1"/>
          <w:numId w:val="32"/>
        </w:numPr>
      </w:pPr>
      <w:r>
        <w:rPr>
          <w:b/>
        </w:rPr>
        <w:t>Tomodensitométrie abdominale : +++ (</w:t>
      </w:r>
      <w:r>
        <w:rPr>
          <w:i/>
        </w:rPr>
        <w:t>de préférence avec injection. !!! fonction rénale)</w:t>
      </w:r>
    </w:p>
    <w:p>
      <w:pPr>
        <w:numPr>
          <w:ilvl w:val="2"/>
          <w:numId w:val="32"/>
        </w:numPr>
      </w:pPr>
      <w:r>
        <w:rPr>
          <w:b/>
        </w:rPr>
        <w:t>Valeur diagnostique et pronostique importante</w:t>
      </w:r>
    </w:p>
    <w:p>
      <w:pPr>
        <w:numPr>
          <w:ilvl w:val="2"/>
          <w:numId w:val="32"/>
        </w:numPr>
      </w:pPr>
      <w:r>
        <w:rPr/>
        <w:t xml:space="preserve">Lésions pancréatiques : Parenchyme </w:t>
      </w:r>
      <w:r>
        <w:rPr/>
        <w:t>hétérogène ;</w:t>
      </w:r>
      <w:r>
        <w:rPr/>
        <w:t xml:space="preserve"> +/-calcifications</w:t>
      </w:r>
    </w:p>
    <w:p>
      <w:pPr>
        <w:numPr>
          <w:ilvl w:val="2"/>
          <w:numId w:val="32"/>
        </w:numPr>
      </w:pPr>
      <w:r>
        <w:rPr/>
        <w:t xml:space="preserve">Extension au niveau de la graisse </w:t>
      </w:r>
      <w:r>
        <w:rPr/>
        <w:t>pancréatique ;</w:t>
      </w:r>
      <w:r>
        <w:rPr/>
        <w:t xml:space="preserve"> présence ou non de coulées</w:t>
      </w:r>
    </w:p>
    <w:p>
      <w:pPr>
        <w:numPr>
          <w:ilvl w:val="2"/>
          <w:numId w:val="32"/>
        </w:numPr>
      </w:pPr>
      <w:r>
        <w:rPr/>
        <w:t>Collection liquidienne</w:t>
      </w:r>
    </w:p>
    <w:p>
      <w:pPr>
        <w:numPr>
          <w:ilvl w:val="1"/>
          <w:numId w:val="32"/>
        </w:numPr>
      </w:pPr>
      <w:r>
        <w:rPr>
          <w:b/>
        </w:rPr>
        <w:t xml:space="preserve">Score de BALTHAZAR : score de gravité à l’imagerie : </w:t>
      </w:r>
      <w:r>
        <w:rPr/>
        <w:t xml:space="preserve">évalue </w:t>
      </w:r>
      <w:r>
        <w:rPr/>
        <w:t>l’inflammation</w:t>
      </w:r>
      <w:r>
        <w:rPr/>
      </w:r>
      <w:r>
        <w:rPr/>
        <w:t xml:space="preserve"> et la nécrose pancréatique</w:t>
      </w:r>
      <w:r>
        <w:rPr/>
        <w:br/>
      </w:r>
    </w:p>
    <w:p>
      <w:pPr>
        <w:numPr>
          <w:ilvl w:val="2"/>
          <w:numId w:val="32"/>
        </w:numPr>
      </w:pPr>
      <w:r>
        <w:rPr/>
        <w:t>Inflammation :</w:t>
      </w:r>
      <w:r>
        <w:rPr/>
        <w:br/>
      </w:r>
    </w:p>
    <w:p>
      <w:pPr>
        <w:numPr>
          <w:ilvl w:val="2"/>
          <w:numId w:val="32"/>
        </w:numPr>
      </w:pPr>
      <w:r>
        <w:rPr/>
        <w:t>Grade A : Parenchyme pancréatique normal (point 0)</w:t>
      </w:r>
    </w:p>
    <w:p>
      <w:pPr>
        <w:numPr>
          <w:ilvl w:val="2"/>
          <w:numId w:val="32"/>
        </w:numPr>
      </w:pPr>
      <w:r>
        <w:rPr/>
        <w:t>Grade B : parenchyme augmenté de volume (1 point)</w:t>
      </w:r>
    </w:p>
    <w:p>
      <w:pPr>
        <w:numPr>
          <w:ilvl w:val="2"/>
          <w:numId w:val="32"/>
        </w:numPr>
      </w:pPr>
      <w:r>
        <w:rPr/>
        <w:t>Grade C : infiltration de la graisse péri-pancréatique (2 points)</w:t>
      </w:r>
    </w:p>
    <w:p>
      <w:pPr>
        <w:numPr>
          <w:ilvl w:val="2"/>
          <w:numId w:val="32"/>
        </w:numPr>
      </w:pPr>
      <w:r>
        <w:rPr/>
        <w:t>Grade D : coulée de nécrose (3 points)</w:t>
      </w:r>
    </w:p>
    <w:p>
      <w:pPr>
        <w:numPr>
          <w:ilvl w:val="2"/>
          <w:numId w:val="32"/>
        </w:numPr>
      </w:pPr>
      <w:r>
        <w:rPr/>
        <w:t xml:space="preserve">Grade E : plusieurs coulées avec présence de bulles dans la </w:t>
      </w:r>
      <w:r>
        <w:rPr/>
        <w:t>nécrose (</w:t>
      </w:r>
      <w:r>
        <w:rPr/>
        <w:t>4 points)</w:t>
      </w:r>
      <w:r>
        <w:rPr/>
        <w:br/>
      </w:r>
    </w:p>
    <w:p>
      <w:pPr>
        <w:numPr>
          <w:ilvl w:val="2"/>
          <w:numId w:val="32"/>
        </w:numPr>
      </w:pPr>
      <w:r>
        <w:rPr>
          <w:b/>
        </w:rPr>
        <w:t>Nécrose pancréatique :</w:t>
      </w:r>
    </w:p>
    <w:p>
      <w:pPr>
        <w:numPr>
          <w:ilvl w:val="3"/>
          <w:numId w:val="32"/>
        </w:numPr>
      </w:pPr>
      <w:r>
        <w:rPr/>
        <w:t>Pas de nécrose : (0 point)</w:t>
      </w:r>
    </w:p>
    <w:p>
      <w:pPr>
        <w:numPr>
          <w:ilvl w:val="3"/>
          <w:numId w:val="32"/>
        </w:numPr>
      </w:pPr>
      <w:r>
        <w:rPr/>
        <w:t>Nécrose &lt; 30 % (2 points)</w:t>
      </w:r>
    </w:p>
    <w:p>
      <w:pPr>
        <w:numPr>
          <w:ilvl w:val="3"/>
          <w:numId w:val="32"/>
        </w:numPr>
      </w:pPr>
      <w:r>
        <w:rPr/>
        <w:t>Nécrose 30 - 50 % (4 points)</w:t>
      </w:r>
    </w:p>
    <w:p>
      <w:pPr>
        <w:numPr>
          <w:ilvl w:val="3"/>
          <w:numId w:val="32"/>
        </w:numPr>
      </w:pPr>
      <w:r>
        <w:rPr/>
        <w:t>Nécrose &gt; 50% (6 points)</w:t>
      </w:r>
      <w:r>
        <w:rPr/>
        <w:br/>
      </w:r>
    </w:p>
    <w:p>
      <w:pPr>
        <w:numPr>
          <w:ilvl w:val="2"/>
          <w:numId w:val="32"/>
        </w:numPr>
      </w:pPr>
      <w:r>
        <w:rPr/>
        <w:t>Index &lt; 3 : mortalité à 3%</w:t>
      </w:r>
    </w:p>
    <w:p>
      <w:pPr>
        <w:numPr>
          <w:ilvl w:val="2"/>
          <w:numId w:val="32"/>
        </w:numPr>
      </w:pPr>
      <w:r>
        <w:rPr/>
        <w:t>Index 4-6 : mortalité à 6 %</w:t>
      </w:r>
    </w:p>
    <w:p>
      <w:pPr>
        <w:numPr>
          <w:ilvl w:val="2"/>
          <w:numId w:val="32"/>
        </w:numPr>
      </w:pPr>
      <w:r>
        <w:rPr/>
        <w:t>Index 7-10 : mortalité à 17%</w:t>
      </w:r>
      <w:r>
        <w:rPr/>
        <w:br/>
      </w:r>
    </w:p>
    <w:p>
      <w:pPr>
        <w:pStyle w:val="Heading4"/>
        <w:numPr>
          <w:ilvl w:val="0"/>
          <w:numId w:val="65"/>
        </w:numPr>
      </w:pPr>
      <w:r>
        <w:rPr/>
        <w:t>EVOLUTION</w:t>
      </w:r>
    </w:p>
    <w:p>
      <w:pPr>
        <w:pStyle w:val="Heading5"/>
      </w:pPr>
      <w:r>
        <w:rPr/>
        <w:t>Clinique</w:t>
      </w:r>
      <w:r>
        <w:rPr/>
        <w:t xml:space="preserve"> : évaluation :</w:t>
      </w:r>
    </w:p>
    <w:p>
      <w:pPr>
        <w:numPr>
          <w:ilvl w:val="2"/>
          <w:numId w:val="32"/>
        </w:numPr>
      </w:pPr>
      <w:r>
        <w:rPr/>
        <w:t>Douleur (</w:t>
      </w:r>
      <w:r>
        <w:rPr>
          <w:i/>
        </w:rPr>
        <w:t>diminue en intensité si pas de complications)</w:t>
      </w:r>
    </w:p>
    <w:p>
      <w:pPr>
        <w:numPr>
          <w:ilvl w:val="2"/>
          <w:numId w:val="32"/>
        </w:numPr>
      </w:pPr>
      <w:r>
        <w:rPr/>
        <w:t>PA (</w:t>
      </w:r>
      <w:r>
        <w:rPr>
          <w:i/>
        </w:rPr>
        <w:t>choc ?</w:t>
      </w:r>
      <w:r>
        <w:rPr>
          <w:i/>
        </w:rPr>
        <w:t>)</w:t>
      </w:r>
    </w:p>
    <w:p>
      <w:pPr>
        <w:numPr>
          <w:ilvl w:val="2"/>
          <w:numId w:val="32"/>
        </w:numPr>
      </w:pPr>
      <w:r>
        <w:rPr/>
        <w:t>Pression veineuse, diurèse, température (</w:t>
      </w:r>
      <w:r>
        <w:rPr>
          <w:i/>
        </w:rPr>
        <w:t>sepsis, choc septique par surinfection des nécroses)</w:t>
      </w:r>
    </w:p>
    <w:p>
      <w:pPr>
        <w:pStyle w:val="Heading5"/>
      </w:pPr>
      <w:r>
        <w:rPr/>
        <w:t>Biologie</w:t>
      </w:r>
      <w:r>
        <w:rPr/>
        <w:t xml:space="preserve"> : </w:t>
      </w:r>
    </w:p>
    <w:p>
      <w:pPr>
        <w:numPr>
          <w:ilvl w:val="2"/>
          <w:numId w:val="32"/>
        </w:numPr>
      </w:pPr>
      <w:r>
        <w:rPr/>
        <w:t>GdS</w:t>
      </w:r>
    </w:p>
    <w:p>
      <w:pPr>
        <w:numPr>
          <w:ilvl w:val="2"/>
          <w:numId w:val="32"/>
        </w:numPr>
      </w:pPr>
      <w:r>
        <w:rPr/>
        <w:t>Créatininémie (fonction rénale)</w:t>
      </w:r>
    </w:p>
    <w:p>
      <w:pPr>
        <w:numPr>
          <w:ilvl w:val="2"/>
          <w:numId w:val="32"/>
        </w:numPr>
      </w:pPr>
      <w:r>
        <w:rPr/>
        <w:t>Glycémie</w:t>
      </w:r>
    </w:p>
    <w:p>
      <w:pPr>
        <w:numPr>
          <w:ilvl w:val="2"/>
          <w:numId w:val="32"/>
        </w:numPr>
      </w:pPr>
      <w:r>
        <w:rPr/>
        <w:t>Calcémie</w:t>
      </w:r>
    </w:p>
    <w:p>
      <w:pPr>
        <w:numPr>
          <w:ilvl w:val="2"/>
          <w:numId w:val="32"/>
        </w:numPr>
      </w:pPr>
      <w:r>
        <w:rPr/>
        <w:t>CRP</w:t>
      </w:r>
    </w:p>
    <w:p>
      <w:pPr>
        <w:pStyle w:val="Heading5"/>
      </w:pPr>
      <w:r>
        <w:rPr/>
        <w:t>TDM</w:t>
      </w:r>
      <w:r>
        <w:rPr/>
        <w:t xml:space="preserve"> : faux kyste</w:t>
      </w:r>
      <w:r>
        <w:rPr/>
        <w:br/>
      </w:r>
    </w:p>
    <w:p>
      <w:pPr>
        <w:pStyle w:val="Heading4"/>
      </w:pPr>
      <w:r>
        <w:rPr/>
        <w:t>Complications générales</w:t>
      </w:r>
      <w:r>
        <w:rPr/>
        <w:t xml:space="preserve"> :</w:t>
      </w:r>
    </w:p>
    <w:p>
      <w:pPr>
        <w:numPr>
          <w:ilvl w:val="4"/>
          <w:numId w:val="32"/>
        </w:numPr>
      </w:pPr>
      <w:r>
        <w:rPr/>
        <w:t>Défaillances viscérales : par décharge cytokinique suite à l’inflammation</w:t>
      </w:r>
    </w:p>
    <w:p>
      <w:pPr>
        <w:numPr>
          <w:ilvl w:val="5"/>
          <w:numId w:val="32"/>
        </w:numPr>
      </w:pPr>
      <w:r>
        <w:rPr/>
        <w:t xml:space="preserve">Complications respiratoires : </w:t>
      </w:r>
    </w:p>
    <w:p>
      <w:pPr>
        <w:numPr>
          <w:ilvl w:val="6"/>
          <w:numId w:val="32"/>
        </w:numPr>
      </w:pPr>
      <w:r>
        <w:rPr/>
        <w:t>Epanchements pleuraux voire SDRA</w:t>
      </w:r>
    </w:p>
    <w:p>
      <w:pPr>
        <w:numPr>
          <w:ilvl w:val="5"/>
          <w:numId w:val="32"/>
        </w:numPr>
      </w:pPr>
      <w:r>
        <w:rPr/>
        <w:t xml:space="preserve">Circulatoires : </w:t>
      </w:r>
    </w:p>
    <w:p>
      <w:pPr>
        <w:numPr>
          <w:ilvl w:val="6"/>
          <w:numId w:val="32"/>
        </w:numPr>
      </w:pPr>
      <w:r>
        <w:rPr/>
        <w:t>Hypotension voire Etat de choc</w:t>
      </w:r>
    </w:p>
    <w:p>
      <w:pPr>
        <w:numPr>
          <w:ilvl w:val="5"/>
          <w:numId w:val="32"/>
        </w:numPr>
      </w:pPr>
      <w:r>
        <w:rPr/>
        <w:t xml:space="preserve">Encéphalopathie </w:t>
      </w:r>
      <w:r>
        <w:rPr/>
        <w:t>métabolique (acido</w:t>
      </w:r>
      <w:r>
        <w:rPr>
          <w:i/>
        </w:rPr>
        <w:t>-cétose, hyperglycémie, hypoglycémie)</w:t>
      </w:r>
    </w:p>
    <w:p>
      <w:pPr>
        <w:numPr>
          <w:ilvl w:val="5"/>
          <w:numId w:val="32"/>
        </w:numPr>
      </w:pPr>
      <w:r>
        <w:rPr/>
        <w:t>Complications rénales : insuffisance rénale aiguë</w:t>
      </w:r>
    </w:p>
    <w:p>
      <w:pPr>
        <w:pStyle w:val="Heading4"/>
      </w:pPr>
      <w:r>
        <w:rPr/>
        <w:t>Complications locales :</w:t>
      </w:r>
    </w:p>
    <w:p>
      <w:pPr>
        <w:numPr>
          <w:ilvl w:val="4"/>
          <w:numId w:val="32"/>
        </w:numPr>
      </w:pPr>
      <w:r>
        <w:rPr>
          <w:b/>
        </w:rPr>
        <w:t>Nécrose</w:t>
      </w:r>
      <w:r>
        <w:rPr/>
        <w:t xml:space="preserve"> :</w:t>
      </w:r>
    </w:p>
    <w:p>
      <w:pPr>
        <w:numPr>
          <w:ilvl w:val="5"/>
          <w:numId w:val="32"/>
        </w:numPr>
      </w:pPr>
      <w:r>
        <w:rPr/>
        <w:t>Zone ne se rehaussant pas au passage du produit de contraste (</w:t>
      </w:r>
      <w:r>
        <w:rPr>
          <w:i/>
        </w:rPr>
        <w:t xml:space="preserve">dévitalisé : plus de réseau </w:t>
      </w:r>
      <w:r>
        <w:rPr>
          <w:i/>
        </w:rPr>
        <w:t>capillaire :</w:t>
      </w:r>
      <w:r>
        <w:rPr>
          <w:i/>
        </w:rPr>
        <w:t xml:space="preserve"> mort)</w:t>
      </w:r>
    </w:p>
    <w:p>
      <w:pPr>
        <w:numPr>
          <w:ilvl w:val="4"/>
          <w:numId w:val="32"/>
        </w:numPr>
      </w:pPr>
      <w:r>
        <w:rPr>
          <w:b/>
        </w:rPr>
        <w:t>Infection de la nécrose pancréatique :</w:t>
      </w:r>
    </w:p>
    <w:p>
      <w:pPr>
        <w:numPr>
          <w:ilvl w:val="5"/>
          <w:numId w:val="32"/>
        </w:numPr>
      </w:pPr>
      <w:r>
        <w:rPr/>
        <w:t xml:space="preserve">Grave : responsable de 80% de décès, </w:t>
      </w:r>
      <w:r>
        <w:rPr>
          <w:i/>
        </w:rPr>
        <w:t>choc septique très difficile à lever</w:t>
      </w:r>
    </w:p>
    <w:p>
      <w:pPr>
        <w:numPr>
          <w:ilvl w:val="5"/>
          <w:numId w:val="32"/>
        </w:numPr>
      </w:pPr>
      <w:r>
        <w:rPr/>
        <w:t xml:space="preserve">Fièvre, aggravation de l’état, état de choc </w:t>
      </w:r>
      <w:r>
        <w:rPr>
          <w:i/>
        </w:rPr>
        <w:t>septique</w:t>
      </w:r>
    </w:p>
    <w:p>
      <w:pPr>
        <w:numPr>
          <w:ilvl w:val="5"/>
          <w:numId w:val="32"/>
        </w:numPr>
      </w:pPr>
      <w:r>
        <w:rPr/>
        <w:t xml:space="preserve">Augmentation de la CRP </w:t>
      </w:r>
      <w:r>
        <w:rPr>
          <w:b/>
        </w:rPr>
        <w:t>(</w:t>
      </w:r>
      <w:r>
        <w:rPr>
          <w:b/>
          <w:i/>
        </w:rPr>
        <w:t>augmenté importante)</w:t>
      </w:r>
      <w:r>
        <w:rPr/>
      </w:r>
    </w:p>
    <w:p>
      <w:pPr>
        <w:numPr>
          <w:ilvl w:val="5"/>
          <w:numId w:val="32"/>
        </w:numPr>
      </w:pPr>
      <w:r>
        <w:rPr>
          <w:b/>
          <w:i/>
        </w:rPr>
        <w:t>Certitude : ponction sous-TDM : microbiologie (ponction percutanée sous scan de l’organisation nécrotique)</w:t>
      </w:r>
    </w:p>
    <w:p>
      <w:pPr>
        <w:numPr>
          <w:ilvl w:val="4"/>
          <w:numId w:val="32"/>
        </w:numPr>
      </w:pPr>
      <w:r>
        <w:rPr>
          <w:b/>
        </w:rPr>
        <w:t>Faux kyste :</w:t>
      </w:r>
    </w:p>
    <w:p>
      <w:pPr>
        <w:numPr>
          <w:ilvl w:val="5"/>
          <w:numId w:val="32"/>
        </w:numPr>
      </w:pPr>
      <w:r>
        <w:rPr/>
        <w:t>Douleur abdominale persistante, compression du plexus en rétropéritoine (</w:t>
      </w:r>
      <w:r>
        <w:rPr>
          <w:i/>
        </w:rPr>
        <w:t xml:space="preserve">idem </w:t>
      </w:r>
      <w:r>
        <w:rPr>
          <w:i/>
        </w:rPr>
        <w:t>à</w:t>
      </w:r>
      <w:r>
        <w:rPr>
          <w:i/>
        </w:rPr>
        <w:t xml:space="preserve"> </w:t>
      </w:r>
      <w:r>
        <w:rPr>
          <w:i/>
        </w:rPr>
        <w:t>poussée</w:t>
      </w:r>
      <w:r>
        <w:rPr>
          <w:i/>
        </w:rPr>
        <w:t xml:space="preserve"> PA)</w:t>
      </w:r>
    </w:p>
    <w:p>
      <w:pPr>
        <w:numPr>
          <w:ilvl w:val="5"/>
          <w:numId w:val="32"/>
        </w:numPr>
      </w:pPr>
      <w:r>
        <w:rPr/>
        <w:t xml:space="preserve">Vomissement </w:t>
      </w:r>
      <w:r>
        <w:rPr/>
        <w:t>(peut</w:t>
      </w:r>
      <w:r>
        <w:rPr>
          <w:i/>
        </w:rPr>
        <w:t xml:space="preserve"> être seulement dû à la douleur)</w:t>
      </w:r>
    </w:p>
    <w:p>
      <w:pPr>
        <w:numPr>
          <w:ilvl w:val="5"/>
          <w:numId w:val="32"/>
        </w:numPr>
      </w:pPr>
      <w:r>
        <w:rPr/>
        <w:t>Ictère par compression des canaux biliaires</w:t>
      </w:r>
    </w:p>
    <w:p>
      <w:pPr>
        <w:numPr>
          <w:ilvl w:val="5"/>
          <w:numId w:val="32"/>
        </w:numPr>
      </w:pPr>
      <w:r>
        <w:rPr/>
        <w:t>Masse abdominale</w:t>
      </w:r>
    </w:p>
    <w:p>
      <w:pPr>
        <w:numPr>
          <w:ilvl w:val="5"/>
          <w:numId w:val="32"/>
        </w:numPr>
      </w:pPr>
      <w:r>
        <w:rPr/>
        <w:t>Biologie : persistance des enzymes pancréatiques au niveau pancréatique</w:t>
      </w:r>
    </w:p>
    <w:p>
      <w:pPr>
        <w:numPr>
          <w:ilvl w:val="5"/>
          <w:numId w:val="32"/>
        </w:numPr>
      </w:pPr>
      <w:r>
        <w:rPr/>
        <w:t xml:space="preserve">TDM - échographie </w:t>
      </w:r>
    </w:p>
    <w:p>
      <w:pPr>
        <w:numPr>
          <w:ilvl w:val="4"/>
          <w:numId w:val="32"/>
        </w:numPr>
      </w:pPr>
      <w:r>
        <w:rPr>
          <w:b/>
        </w:rPr>
        <w:t>Abcès pancréatique :</w:t>
      </w:r>
    </w:p>
    <w:p>
      <w:pPr>
        <w:numPr>
          <w:ilvl w:val="5"/>
          <w:numId w:val="32"/>
        </w:numPr>
      </w:pPr>
      <w:r>
        <w:rPr/>
        <w:t xml:space="preserve">Nécrose </w:t>
      </w:r>
      <w:r>
        <w:rPr/>
        <w:t>qui s’est organisée</w:t>
      </w:r>
      <w:r>
        <w:rPr/>
        <w:t xml:space="preserve"> avec </w:t>
      </w:r>
      <w:r>
        <w:rPr/>
        <w:t xml:space="preserve">une </w:t>
      </w:r>
      <w:r>
        <w:rPr/>
        <w:t>coque épaisse aux alentours et un abcès purulent à l’intérieur</w:t>
      </w:r>
    </w:p>
    <w:p>
      <w:pPr>
        <w:numPr>
          <w:ilvl w:val="5"/>
          <w:numId w:val="32"/>
        </w:numPr>
      </w:pPr>
      <w:r>
        <w:rPr/>
        <w:t>Syndrome infectieux (clinique - biologique)</w:t>
      </w:r>
    </w:p>
    <w:p>
      <w:pPr>
        <w:numPr>
          <w:ilvl w:val="5"/>
          <w:numId w:val="32"/>
        </w:numPr>
      </w:pPr>
      <w:r>
        <w:rPr/>
        <w:t>Confirmation : TDM (image d’abcès)</w:t>
      </w:r>
    </w:p>
    <w:p>
      <w:pPr/>
    </w:p>
    <w:p>
      <w:pPr>
        <w:pStyle w:val="Heading3"/>
        <w:numPr>
          <w:ilvl w:val="0"/>
          <w:numId w:val="64"/>
        </w:numPr>
      </w:pPr>
      <w:r>
        <w:rPr/>
        <w:t>FORMES CLINIQUES :</w:t>
      </w:r>
    </w:p>
    <w:p>
      <w:pPr>
        <w:pStyle w:val="Heading4"/>
        <w:numPr>
          <w:ilvl w:val="0"/>
          <w:numId w:val="67"/>
        </w:numPr>
      </w:pPr>
      <w:r>
        <w:rPr/>
        <w:t xml:space="preserve">Forme symptomatique : PA </w:t>
      </w:r>
      <w:r>
        <w:rPr/>
        <w:t>nécrotico</w:t>
      </w:r>
      <w:r>
        <w:rPr/>
        <w:t>-hémorragique</w:t>
      </w:r>
    </w:p>
    <w:p>
      <w:pPr>
        <w:numPr>
          <w:ilvl w:val="0"/>
          <w:numId w:val="33"/>
        </w:numPr>
      </w:pPr>
      <w:r>
        <w:rPr/>
        <w:t>Rare</w:t>
      </w:r>
    </w:p>
    <w:p>
      <w:pPr>
        <w:numPr>
          <w:ilvl w:val="0"/>
          <w:numId w:val="33"/>
        </w:numPr>
      </w:pPr>
      <w:r>
        <w:rPr/>
        <w:t>Clinique : défaillance multi-viscérale</w:t>
      </w:r>
    </w:p>
    <w:p>
      <w:pPr>
        <w:numPr>
          <w:ilvl w:val="0"/>
          <w:numId w:val="33"/>
        </w:numPr>
      </w:pPr>
      <w:r>
        <w:rPr/>
        <w:t>Imagerie : nécrose importante (&gt; 50% tissu pancréatique)</w:t>
      </w:r>
    </w:p>
    <w:p>
      <w:pPr>
        <w:numPr>
          <w:ilvl w:val="0"/>
          <w:numId w:val="33"/>
        </w:numPr>
      </w:pPr>
      <w:r>
        <w:rPr>
          <w:i/>
        </w:rPr>
        <w:t xml:space="preserve"> Admission en USI et réanimation</w:t>
      </w:r>
    </w:p>
    <w:p>
      <w:pPr/>
    </w:p>
    <w:p>
      <w:pPr>
        <w:pStyle w:val="Heading4"/>
        <w:numPr>
          <w:ilvl w:val="0"/>
          <w:numId w:val="67"/>
        </w:numPr>
      </w:pPr>
      <w:r>
        <w:rPr/>
        <w:t>Formes trompeuses</w:t>
      </w:r>
    </w:p>
    <w:p>
      <w:pPr>
        <w:numPr>
          <w:ilvl w:val="0"/>
          <w:numId w:val="33"/>
        </w:numPr>
      </w:pPr>
      <w:r>
        <w:rPr/>
        <w:t>Pseudo-chirurgicales :</w:t>
      </w:r>
    </w:p>
    <w:p>
      <w:pPr>
        <w:numPr>
          <w:ilvl w:val="1"/>
          <w:numId w:val="33"/>
        </w:numPr>
      </w:pPr>
      <w:r>
        <w:rPr/>
        <w:t>Pseudo-péritonite</w:t>
      </w:r>
    </w:p>
    <w:p>
      <w:pPr>
        <w:numPr>
          <w:ilvl w:val="1"/>
          <w:numId w:val="33"/>
        </w:numPr>
      </w:pPr>
      <w:r>
        <w:rPr/>
        <w:t>Pseudo-occlusion intestinale aiguë</w:t>
      </w:r>
    </w:p>
    <w:p>
      <w:pPr>
        <w:numPr>
          <w:ilvl w:val="0"/>
          <w:numId w:val="33"/>
        </w:numPr>
      </w:pPr>
      <w:r>
        <w:rPr/>
        <w:t>Formes médicales :</w:t>
      </w:r>
    </w:p>
    <w:p>
      <w:pPr>
        <w:numPr>
          <w:ilvl w:val="1"/>
          <w:numId w:val="33"/>
        </w:numPr>
      </w:pPr>
      <w:r>
        <w:rPr/>
        <w:t>Infarctus du myocarde</w:t>
      </w:r>
      <w:r>
        <w:rPr/>
      </w:r>
    </w:p>
    <w:p>
      <w:pPr>
        <w:numPr>
          <w:ilvl w:val="1"/>
          <w:numId w:val="33"/>
        </w:numPr>
      </w:pPr>
      <w:r>
        <w:rPr/>
        <w:t>Coliques</w:t>
      </w:r>
      <w:r>
        <w:rPr/>
        <w:br/>
      </w:r>
    </w:p>
    <w:p>
      <w:pPr/>
    </w:p>
    <w:p>
      <w:pPr>
        <w:pStyle w:val="Heading2"/>
      </w:pPr>
      <w:r>
        <w:rPr/>
        <w:t>DIAGNOSTIC</w:t>
      </w:r>
    </w:p>
    <w:p>
      <w:pPr>
        <w:pStyle w:val="Heading3"/>
        <w:numPr>
          <w:ilvl w:val="0"/>
          <w:numId w:val="68"/>
        </w:numPr>
      </w:pPr>
      <w:r>
        <w:rPr/>
        <w:t>DIAGNOSTIC POSITIF</w:t>
      </w:r>
    </w:p>
    <w:p>
      <w:pPr>
        <w:numPr>
          <w:ilvl w:val="0"/>
          <w:numId w:val="34"/>
        </w:numPr>
      </w:pPr>
      <w:r>
        <w:rPr/>
        <w:t>Evoqué devant la douleur abdominale caractéristique</w:t>
      </w:r>
    </w:p>
    <w:p>
      <w:pPr>
        <w:numPr>
          <w:ilvl w:val="0"/>
          <w:numId w:val="34"/>
        </w:numPr>
      </w:pPr>
      <w:r>
        <w:rPr/>
        <w:t>Posé par : Augmentation de l’</w:t>
      </w:r>
      <w:r>
        <w:rPr/>
        <w:t>amylasémie</w:t>
      </w:r>
      <w:r>
        <w:rPr/>
        <w:t xml:space="preserve"> et lipasémie 3N</w:t>
      </w:r>
    </w:p>
    <w:p>
      <w:pPr>
        <w:numPr>
          <w:ilvl w:val="0"/>
          <w:numId w:val="34"/>
        </w:numPr>
      </w:pPr>
      <w:r>
        <w:rPr/>
        <w:t>Aussi : TDM abdominale</w:t>
      </w:r>
    </w:p>
    <w:p>
      <w:pPr/>
    </w:p>
    <w:p>
      <w:pPr>
        <w:pStyle w:val="Heading3"/>
        <w:numPr>
          <w:ilvl w:val="0"/>
          <w:numId w:val="68"/>
        </w:numPr>
      </w:pPr>
      <w:r>
        <w:rPr/>
        <w:t>DIAGNOSTIC DIFFERENTIEL</w:t>
      </w:r>
      <w:r>
        <w:rPr/>
      </w:r>
      <w:r>
        <w:rPr/>
        <w:t xml:space="preserve"> </w:t>
      </w:r>
    </w:p>
    <w:p>
      <w:pPr>
        <w:numPr>
          <w:ilvl w:val="0"/>
          <w:numId w:val="35"/>
        </w:numPr>
      </w:pPr>
      <w:r>
        <w:rPr>
          <w:b/>
        </w:rPr>
        <w:t>Pathologies médicales :</w:t>
      </w:r>
    </w:p>
    <w:p>
      <w:pPr>
        <w:numPr>
          <w:ilvl w:val="1"/>
          <w:numId w:val="35"/>
        </w:numPr>
      </w:pPr>
      <w:r>
        <w:rPr/>
        <w:t>Maladies ulcéreuses</w:t>
      </w:r>
    </w:p>
    <w:p>
      <w:pPr>
        <w:numPr>
          <w:ilvl w:val="1"/>
          <w:numId w:val="35"/>
        </w:numPr>
      </w:pPr>
      <w:r>
        <w:rPr/>
        <w:t>Lithiase biliaire</w:t>
      </w:r>
    </w:p>
    <w:p>
      <w:pPr>
        <w:numPr>
          <w:ilvl w:val="1"/>
          <w:numId w:val="35"/>
        </w:numPr>
      </w:pPr>
      <w:r>
        <w:rPr/>
        <w:t>Infarctus du myocarde</w:t>
      </w:r>
    </w:p>
    <w:p>
      <w:pPr>
        <w:numPr>
          <w:ilvl w:val="0"/>
          <w:numId w:val="35"/>
        </w:numPr>
      </w:pPr>
      <w:r>
        <w:rPr>
          <w:b/>
        </w:rPr>
        <w:t>Pathologies chirurgicales :</w:t>
      </w:r>
    </w:p>
    <w:p>
      <w:pPr>
        <w:numPr>
          <w:ilvl w:val="1"/>
          <w:numId w:val="35"/>
        </w:numPr>
      </w:pPr>
      <w:r>
        <w:rPr/>
        <w:t xml:space="preserve">Perforation d’organe creux </w:t>
      </w:r>
      <w:r>
        <w:rPr>
          <w:i/>
        </w:rPr>
        <w:t>avec péritonite aiguë (contracture généralisée)</w:t>
      </w:r>
    </w:p>
    <w:p>
      <w:pPr>
        <w:numPr>
          <w:ilvl w:val="1"/>
          <w:numId w:val="35"/>
        </w:numPr>
      </w:pPr>
      <w:r>
        <w:rPr/>
        <w:t>Occlusion intestinale aiguë</w:t>
      </w:r>
    </w:p>
    <w:p>
      <w:pPr/>
    </w:p>
    <w:p>
      <w:pPr>
        <w:pStyle w:val="Heading3"/>
        <w:numPr>
          <w:ilvl w:val="0"/>
          <w:numId w:val="68"/>
        </w:numPr>
      </w:pPr>
      <w:r>
        <w:rPr/>
        <w:t>DIAGNOSTIC DE GRAVITE</w:t>
      </w:r>
    </w:p>
    <w:p>
      <w:pPr>
        <w:numPr>
          <w:ilvl w:val="0"/>
          <w:numId w:val="36"/>
        </w:numPr>
      </w:pPr>
      <w:r>
        <w:rPr>
          <w:b/>
        </w:rPr>
        <w:t>Score de Balthazar : Grade E : PA sévère</w:t>
      </w:r>
    </w:p>
    <w:p>
      <w:pPr>
        <w:numPr>
          <w:ilvl w:val="0"/>
          <w:numId w:val="36"/>
        </w:numPr>
      </w:pPr>
      <w:r>
        <w:rPr>
          <w:b/>
        </w:rPr>
        <w:t>Score de RANSON : s’évalue dans les 48h</w:t>
      </w:r>
    </w:p>
    <w:p>
      <w:pPr>
        <w:numPr>
          <w:ilvl w:val="1"/>
          <w:numId w:val="36"/>
        </w:numPr>
      </w:pPr>
      <w:r>
        <w:rPr/>
        <w:t>5-6 : 93% évolution vers PA sévère</w:t>
      </w:r>
    </w:p>
    <w:p>
      <w:pPr>
        <w:numPr>
          <w:ilvl w:val="1"/>
          <w:numId w:val="36"/>
        </w:numPr>
      </w:pPr>
      <w:r>
        <w:rPr/>
        <w:t>Score clinico-biologique</w:t>
      </w:r>
    </w:p>
    <w:tbl>
      <w:tblPr>
        <w:tblW w:type="auto" w:w="0"/>
        <w:tblLook w:firstColumn="1" w:firstRow="1" w:lastColumn="0" w:lastRow="0" w:noHBand="0" w:noVBand="1" w:val="04A0"/>
      </w:tblPr>
      <w:tblGrid>
        <w:gridCol w:w="4320"/>
        <w:gridCol w:w="4320"/>
      </w:tblGrid>
      <w:tr>
        <w:tc>
          <w:tcPr>
            <w:tcW w:type="dxa" w:w="3901"/>
          </w:tcPr>
          <w:p/>
          <w:p>
            <w:pPr>
              <w:ind w:left="720"/>
            </w:pPr>
            <w:r>
              <w:rPr>
                <w:color w:val="E7E6E6"/>
              </w:rPr>
              <w:t>Admission</w:t>
            </w:r>
          </w:p>
        </w:tc>
        <w:tc>
          <w:tcPr>
            <w:tcW w:type="dxa" w:w="3901"/>
          </w:tcPr>
          <w:p/>
          <w:p>
            <w:pPr>
              <w:ind w:left="720"/>
            </w:pPr>
            <w:r>
              <w:rPr>
                <w:color w:val="E7E6E6"/>
              </w:rPr>
              <w:t>48h</w:t>
            </w:r>
          </w:p>
        </w:tc>
      </w:tr>
      <w:tr>
        <w:tc>
          <w:tcPr>
            <w:tcW w:type="dxa" w:w="3901"/>
          </w:tcPr>
          <w:p/>
          <w:p>
            <w:pPr>
              <w:numPr>
                <w:ilvl w:val="0"/>
                <w:numId w:val="36"/>
              </w:numPr>
            </w:pPr>
            <w:r>
              <w:rPr/>
              <w:t>Age&gt; 55 ans</w:t>
            </w:r>
          </w:p>
          <w:p>
            <w:pPr>
              <w:numPr>
                <w:ilvl w:val="0"/>
                <w:numId w:val="36"/>
              </w:numPr>
            </w:pPr>
            <w:r>
              <w:rPr/>
              <w:t>Leucocytes à prédominance PNN&gt; 16.000</w:t>
            </w:r>
          </w:p>
          <w:p>
            <w:pPr>
              <w:numPr>
                <w:ilvl w:val="0"/>
                <w:numId w:val="36"/>
              </w:numPr>
            </w:pPr>
            <w:r>
              <w:rPr/>
              <w:t>LDH &gt; 1,5N</w:t>
            </w:r>
          </w:p>
          <w:p>
            <w:pPr>
              <w:numPr>
                <w:ilvl w:val="0"/>
                <w:numId w:val="36"/>
              </w:numPr>
            </w:pPr>
            <w:r>
              <w:rPr/>
              <w:t>ASAT &gt; 6N</w:t>
            </w:r>
          </w:p>
          <w:p>
            <w:pPr>
              <w:numPr>
                <w:ilvl w:val="0"/>
                <w:numId w:val="36"/>
              </w:numPr>
            </w:pPr>
            <w:r>
              <w:rPr/>
              <w:t>Glycémie &gt; 10mmol/l</w:t>
            </w:r>
          </w:p>
        </w:tc>
        <w:tc>
          <w:tcPr>
            <w:tcW w:type="dxa" w:w="3901"/>
          </w:tcPr>
          <w:p/>
          <w:p>
            <w:pPr>
              <w:numPr>
                <w:ilvl w:val="0"/>
                <w:numId w:val="36"/>
              </w:numPr>
            </w:pPr>
            <w:r>
              <w:rPr/>
              <w:t>Calcémie &lt; 2mmol/l</w:t>
            </w:r>
          </w:p>
          <w:p>
            <w:pPr>
              <w:numPr>
                <w:ilvl w:val="0"/>
                <w:numId w:val="36"/>
              </w:numPr>
            </w:pPr>
            <w:r>
              <w:rPr/>
              <w:t>Hématocrite : baisse de 10%</w:t>
            </w:r>
          </w:p>
          <w:p>
            <w:pPr>
              <w:numPr>
                <w:ilvl w:val="0"/>
                <w:numId w:val="36"/>
              </w:numPr>
            </w:pPr>
            <w:r>
              <w:rPr/>
              <w:t xml:space="preserve">Urée &gt; 1,8 </w:t>
            </w:r>
            <w:r>
              <w:rPr/>
              <w:t>mmol</w:t>
            </w:r>
          </w:p>
          <w:p>
            <w:pPr>
              <w:numPr>
                <w:ilvl w:val="0"/>
                <w:numId w:val="36"/>
              </w:numPr>
            </w:pPr>
            <w:r>
              <w:rPr/>
              <w:t>Séquestration liquide &gt; 6L</w:t>
            </w:r>
          </w:p>
          <w:p>
            <w:pPr>
              <w:numPr>
                <w:ilvl w:val="0"/>
                <w:numId w:val="36"/>
              </w:numPr>
            </w:pPr>
            <w:r>
              <w:rPr/>
              <w:t>GdS</w:t>
            </w:r>
            <w:r>
              <w:rPr/>
              <w:t xml:space="preserve"> : PaO2 &lt; 60 mmHg</w:t>
            </w:r>
          </w:p>
          <w:p>
            <w:pPr>
              <w:numPr>
                <w:ilvl w:val="0"/>
                <w:numId w:val="36"/>
              </w:numPr>
            </w:pPr>
            <w:r>
              <w:rPr/>
              <w:t>Bicarbonate : baisse à 4 mEq/L</w:t>
            </w:r>
          </w:p>
        </w:tc>
      </w:tr>
    </w:tbl>
    <w:p>
      <w:pPr/>
    </w:p>
    <w:p>
      <w:pPr>
        <w:numPr>
          <w:ilvl w:val="0"/>
          <w:numId w:val="36"/>
        </w:numPr>
      </w:pPr>
      <w:r>
        <w:rPr/>
        <w:t>CRP &gt; 150 : (</w:t>
      </w:r>
      <w:r>
        <w:rPr>
          <w:i/>
        </w:rPr>
        <w:t>-&gt; monitoring CRP)</w:t>
      </w:r>
    </w:p>
    <w:p>
      <w:pPr>
        <w:numPr>
          <w:ilvl w:val="1"/>
          <w:numId w:val="36"/>
        </w:numPr>
      </w:pPr>
      <w:r>
        <w:rPr/>
        <w:t>PA grave</w:t>
      </w:r>
    </w:p>
    <w:p>
      <w:pPr>
        <w:numPr>
          <w:ilvl w:val="1"/>
          <w:numId w:val="36"/>
        </w:numPr>
      </w:pPr>
      <w:r>
        <w:rPr/>
        <w:t>Augmentation secondaire (</w:t>
      </w:r>
      <w:r>
        <w:rPr>
          <w:i/>
        </w:rPr>
        <w:t>initialement normale)</w:t>
      </w:r>
      <w:r>
        <w:rPr/>
        <w:t xml:space="preserve"> : complication locale type surinfection et coulée de nécrose</w:t>
      </w:r>
    </w:p>
    <w:p>
      <w:pPr/>
    </w:p>
    <w:p>
      <w:pPr>
        <w:pStyle w:val="Heading3"/>
        <w:numPr>
          <w:ilvl w:val="0"/>
          <w:numId w:val="68"/>
        </w:numPr>
      </w:pPr>
      <w:r>
        <w:rPr/>
        <w:t>DIAGNOSTIC ETIOLOGIQUE :</w:t>
      </w:r>
    </w:p>
    <w:p>
      <w:pPr>
        <w:numPr>
          <w:ilvl w:val="0"/>
          <w:numId w:val="37"/>
        </w:numPr>
      </w:pPr>
      <w:r>
        <w:rPr>
          <w:b/>
        </w:rPr>
        <w:t>Alcoolisme (</w:t>
      </w:r>
      <w:r>
        <w:rPr>
          <w:i/>
        </w:rPr>
        <w:t>sollicite initialement les enzymes pancréatiques pour être métabolisé</w:t>
      </w:r>
    </w:p>
    <w:p>
      <w:pPr>
        <w:numPr>
          <w:ilvl w:val="0"/>
          <w:numId w:val="37"/>
        </w:numPr>
      </w:pPr>
      <w:r>
        <w:rPr>
          <w:b/>
        </w:rPr>
        <w:t>Lithiase biliaire</w:t>
      </w:r>
      <w:r>
        <w:rPr/>
      </w:r>
      <w:r>
        <w:rPr>
          <w:b/>
        </w:rPr>
        <w:t xml:space="preserve"> </w:t>
      </w:r>
    </w:p>
    <w:p>
      <w:pPr>
        <w:numPr>
          <w:ilvl w:val="0"/>
          <w:numId w:val="37"/>
        </w:numPr>
      </w:pPr>
      <w:r>
        <w:rPr>
          <w:b/>
        </w:rPr>
        <w:t>Infectieuse ;</w:t>
      </w:r>
      <w:r>
        <w:rPr>
          <w:b/>
        </w:rPr>
        <w:t xml:space="preserve"> parasitaire(++ascaris</w:t>
      </w:r>
      <w:r>
        <w:rPr>
          <w:b/>
        </w:rPr>
        <w:t>);</w:t>
      </w:r>
      <w:r>
        <w:rPr>
          <w:b/>
        </w:rPr>
        <w:t xml:space="preserve"> ischémique</w:t>
      </w:r>
    </w:p>
    <w:p>
      <w:pPr>
        <w:numPr>
          <w:ilvl w:val="0"/>
          <w:numId w:val="37"/>
        </w:numPr>
      </w:pPr>
      <w:r>
        <w:rPr>
          <w:b/>
        </w:rPr>
        <w:t>Maladie systémique</w:t>
      </w:r>
    </w:p>
    <w:p>
      <w:pPr>
        <w:numPr>
          <w:ilvl w:val="0"/>
          <w:numId w:val="37"/>
        </w:numPr>
      </w:pPr>
      <w:r>
        <w:rPr>
          <w:b/>
        </w:rPr>
        <w:t>Métabolique :</w:t>
      </w:r>
    </w:p>
    <w:p>
      <w:pPr>
        <w:numPr>
          <w:ilvl w:val="1"/>
          <w:numId w:val="37"/>
        </w:numPr>
      </w:pPr>
      <w:r>
        <w:rPr/>
        <w:t>Hypercalcémie</w:t>
      </w:r>
    </w:p>
    <w:p>
      <w:pPr>
        <w:numPr>
          <w:ilvl w:val="1"/>
          <w:numId w:val="37"/>
        </w:numPr>
      </w:pPr>
      <w:r>
        <w:rPr/>
        <w:t>Hypertriglycéridémie &gt; 10g/l</w:t>
      </w:r>
    </w:p>
    <w:p>
      <w:pPr>
        <w:numPr>
          <w:ilvl w:val="0"/>
          <w:numId w:val="37"/>
        </w:numPr>
      </w:pPr>
      <w:r>
        <w:rPr>
          <w:b/>
        </w:rPr>
        <w:t xml:space="preserve">Iatrogène </w:t>
      </w:r>
    </w:p>
    <w:p>
      <w:pPr>
        <w:numPr>
          <w:ilvl w:val="0"/>
          <w:numId w:val="37"/>
        </w:numPr>
      </w:pPr>
      <w:r>
        <w:rPr>
          <w:b/>
        </w:rPr>
        <w:t xml:space="preserve">Post-opératoire : </w:t>
      </w:r>
    </w:p>
    <w:p>
      <w:pPr>
        <w:numPr>
          <w:ilvl w:val="1"/>
          <w:numId w:val="37"/>
        </w:numPr>
      </w:pPr>
      <w:r>
        <w:rPr>
          <w:b/>
        </w:rPr>
        <w:t>Chirurgie des voies biliaires, papille, sphincter d’Oddi</w:t>
      </w:r>
    </w:p>
    <w:p>
      <w:pPr>
        <w:numPr>
          <w:ilvl w:val="0"/>
          <w:numId w:val="37"/>
        </w:numPr>
      </w:pPr>
      <w:r>
        <w:rPr>
          <w:b/>
        </w:rPr>
        <w:t>Obstruction des canaux pancréatiques :</w:t>
      </w:r>
    </w:p>
    <w:p>
      <w:pPr>
        <w:numPr>
          <w:ilvl w:val="1"/>
          <w:numId w:val="37"/>
        </w:numPr>
      </w:pPr>
      <w:r>
        <w:rPr>
          <w:b/>
        </w:rPr>
        <w:t>Origine maligne :</w:t>
      </w:r>
    </w:p>
    <w:p>
      <w:pPr>
        <w:numPr>
          <w:ilvl w:val="2"/>
          <w:numId w:val="37"/>
        </w:numPr>
      </w:pPr>
      <w:r>
        <w:rPr/>
        <w:t>Ampullome</w:t>
      </w:r>
      <w:r>
        <w:rPr/>
        <w:t xml:space="preserve"> de Vater</w:t>
      </w:r>
    </w:p>
    <w:p>
      <w:pPr>
        <w:numPr>
          <w:ilvl w:val="2"/>
          <w:numId w:val="37"/>
        </w:numPr>
      </w:pPr>
      <w:r>
        <w:rPr/>
        <w:t>Tumeur intra-canalaire papillaire et mucineuse</w:t>
      </w:r>
    </w:p>
    <w:p>
      <w:pPr>
        <w:numPr>
          <w:ilvl w:val="2"/>
          <w:numId w:val="37"/>
        </w:numPr>
      </w:pPr>
      <w:r>
        <w:rPr/>
        <w:t>Cancer :</w:t>
      </w:r>
      <w:r>
        <w:rPr/>
      </w:r>
      <w:r>
        <w:rPr/>
        <w:t xml:space="preserve"> </w:t>
      </w:r>
    </w:p>
    <w:p>
      <w:pPr>
        <w:pStyle w:val="ListParagraph"/>
        <w:numPr>
          <w:ilvl w:val="3"/>
          <w:numId w:val="37"/>
        </w:numPr>
      </w:pPr>
      <w:r>
        <w:rPr>
          <w:i/>
        </w:rPr>
        <w:t xml:space="preserve">Cancer de la tête du pancréas -&gt; </w:t>
      </w:r>
    </w:p>
    <w:p>
      <w:pPr>
        <w:numPr>
          <w:ilvl w:val="1"/>
          <w:numId w:val="37"/>
        </w:numPr>
      </w:pPr>
      <w:r>
        <w:rPr>
          <w:b/>
        </w:rPr>
        <w:t>Causes bénignes :</w:t>
      </w:r>
    </w:p>
    <w:p>
      <w:pPr>
        <w:numPr>
          <w:ilvl w:val="2"/>
          <w:numId w:val="37"/>
        </w:numPr>
      </w:pPr>
      <w:r>
        <w:rPr/>
        <w:t xml:space="preserve">Pancréas </w:t>
      </w:r>
      <w:r>
        <w:rPr/>
        <w:t>divisum</w:t>
      </w:r>
      <w:r>
        <w:rPr/>
        <w:t xml:space="preserve"> : fusion incomplète</w:t>
      </w:r>
    </w:p>
    <w:p>
      <w:pPr>
        <w:numPr>
          <w:ilvl w:val="0"/>
          <w:numId w:val="37"/>
        </w:numPr>
      </w:pPr>
      <w:r>
        <w:rPr>
          <w:b/>
        </w:rPr>
        <w:t>Idiopathique</w:t>
      </w:r>
    </w:p>
    <w:p>
      <w:pPr/>
    </w:p>
    <w:p>
      <w:pPr/>
      <w:r>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