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HEMORRAGIES DU TROISIEME TRIMESTRE DE LA GROSSESSE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"/>
        </w:numPr>
      </w:pPr>
      <w:r>
        <w:rPr/>
        <w:t>Définir et affirmer le diagnostic positif d’un saignement du 3ème trimestre de la grossesse</w:t>
      </w:r>
    </w:p>
    <w:p>
      <w:pPr>
        <w:numPr>
          <w:ilvl w:val="0"/>
          <w:numId w:val="1"/>
        </w:numPr>
      </w:pPr>
      <w:r>
        <w:rPr/>
        <w:t>Prescrire les examens complémentaires nécessaires</w:t>
      </w:r>
    </w:p>
    <w:p>
      <w:pPr>
        <w:numPr>
          <w:ilvl w:val="0"/>
          <w:numId w:val="1"/>
        </w:numPr>
      </w:pPr>
      <w:r>
        <w:rPr/>
        <w:t>Citer les étiologies</w:t>
      </w:r>
    </w:p>
    <w:p>
      <w:pPr>
        <w:numPr>
          <w:ilvl w:val="0"/>
          <w:numId w:val="1"/>
        </w:numPr>
      </w:pPr>
      <w:r>
        <w:rPr/>
        <w:t>Effectuer les gestes d’urgences</w:t>
      </w:r>
    </w:p>
    <w:p>
      <w:pPr>
        <w:numPr>
          <w:ilvl w:val="0"/>
          <w:numId w:val="1"/>
        </w:numPr>
      </w:pPr>
      <w:r>
        <w:rPr/>
        <w:t>Référer la patiente en milieu obstétrical (</w:t>
      </w:r>
      <w:r>
        <w:rPr>
          <w:i/>
        </w:rPr>
        <w:t>milieu hospitalier)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2"/>
        </w:numPr>
      </w:pPr>
      <w:r>
        <w:rPr/>
        <w:t>Définition : toute hémorragie d’origine endo-utérine survenant au cours du troisième trimestre de la grossesse (28-41 SA)</w:t>
      </w:r>
    </w:p>
    <w:p>
      <w:pPr>
        <w:numPr>
          <w:ilvl w:val="0"/>
          <w:numId w:val="2"/>
        </w:numPr>
      </w:pPr>
      <w:r>
        <w:rPr/>
        <w:t>Intérêts :</w:t>
      </w:r>
    </w:p>
    <w:p>
      <w:pPr>
        <w:numPr>
          <w:ilvl w:val="1"/>
          <w:numId w:val="2"/>
        </w:numPr>
      </w:pPr>
      <w:r>
        <w:rPr/>
        <w:t xml:space="preserve">Plusieurs étiologies mais toujours </w:t>
      </w:r>
      <w:r>
        <w:rPr>
          <w:b/>
        </w:rPr>
        <w:t>graves ++++</w:t>
      </w:r>
    </w:p>
    <w:p>
      <w:pPr>
        <w:numPr>
          <w:ilvl w:val="1"/>
          <w:numId w:val="2"/>
        </w:numPr>
      </w:pPr>
      <w:r>
        <w:rPr/>
        <w:t xml:space="preserve">Morbidité et mortalité </w:t>
      </w:r>
      <w:r>
        <w:rPr/>
        <w:t>materno-foetale</w:t>
      </w:r>
    </w:p>
    <w:p>
      <w:pPr>
        <w:numPr>
          <w:ilvl w:val="1"/>
          <w:numId w:val="2"/>
        </w:numPr>
      </w:pPr>
      <w:r>
        <w:rPr/>
        <w:t xml:space="preserve">Chercher une </w:t>
      </w:r>
      <w:r>
        <w:rPr>
          <w:b/>
        </w:rPr>
        <w:t>urgence obstétricale</w:t>
      </w:r>
    </w:p>
    <w:p>
      <w:pPr/>
    </w:p>
    <w:p>
      <w:pPr>
        <w:pStyle w:val="Heading2"/>
      </w:pPr>
      <w:r>
        <w:rPr/>
        <w:t>DIAGNOSTICS</w:t>
      </w:r>
    </w:p>
    <w:p>
      <w:pPr>
        <w:pStyle w:val="Heading3"/>
      </w:pPr>
      <w:r>
        <w:rPr/>
        <w:t>DIAGNOSTIC POSITIF : CLINIQUE</w:t>
      </w:r>
    </w:p>
    <w:p>
      <w:pPr>
        <w:pStyle w:val="Heading4"/>
      </w:pPr>
      <w:r>
        <w:rPr/>
        <w:t>Interrogatoire :</w:t>
      </w:r>
    </w:p>
    <w:p>
      <w:pPr>
        <w:pStyle w:val="Heading5"/>
      </w:pPr>
      <w:r>
        <w:rPr/>
        <w:t xml:space="preserve">Motif de consultation : </w:t>
      </w:r>
      <w:r>
        <w:rPr/>
        <w:t>saignement et ses caractéristiques</w:t>
      </w:r>
    </w:p>
    <w:p>
      <w:pPr>
        <w:pStyle w:val="Heading5"/>
      </w:pPr>
      <w:r>
        <w:rPr/>
        <w:t>Informations personnelles</w:t>
      </w:r>
    </w:p>
    <w:p>
      <w:pPr>
        <w:numPr>
          <w:ilvl w:val="2"/>
          <w:numId w:val="3"/>
        </w:numPr>
      </w:pPr>
      <w:r>
        <w:rPr/>
        <w:t>Etat-civil :</w:t>
      </w:r>
    </w:p>
    <w:p>
      <w:pPr>
        <w:numPr>
          <w:ilvl w:val="3"/>
          <w:numId w:val="3"/>
        </w:numPr>
      </w:pPr>
      <w:r>
        <w:rPr/>
        <w:t>Âge, +++</w:t>
      </w:r>
    </w:p>
    <w:p>
      <w:pPr>
        <w:numPr>
          <w:ilvl w:val="3"/>
          <w:numId w:val="3"/>
        </w:numPr>
      </w:pPr>
      <w:r>
        <w:rPr/>
        <w:t>Situation matrimoniale, profession, mode de vie...</w:t>
      </w:r>
    </w:p>
    <w:p>
      <w:pPr>
        <w:numPr>
          <w:ilvl w:val="2"/>
          <w:numId w:val="3"/>
        </w:numPr>
      </w:pPr>
      <w:r>
        <w:rPr/>
        <w:t>Age de la grossesse : DDR ou mieux DG (échographie +++)</w:t>
      </w:r>
    </w:p>
    <w:p>
      <w:pPr>
        <w:numPr>
          <w:ilvl w:val="2"/>
          <w:numId w:val="3"/>
        </w:numPr>
      </w:pPr>
      <w:r>
        <w:rPr/>
        <w:t>Consultation prénatales effectuées</w:t>
      </w:r>
    </w:p>
    <w:p>
      <w:pPr>
        <w:numPr>
          <w:ilvl w:val="2"/>
          <w:numId w:val="3"/>
        </w:numPr>
      </w:pPr>
      <w:r>
        <w:rPr>
          <w:b/>
        </w:rPr>
        <w:t>Groupe sanguin - Rhésus - RAI +++</w:t>
      </w:r>
    </w:p>
    <w:p>
      <w:pPr>
        <w:pStyle w:val="Heading5"/>
      </w:pPr>
      <w:r>
        <w:rPr/>
        <w:t>Caractéristiques du saignement :</w:t>
      </w:r>
    </w:p>
    <w:p>
      <w:pPr>
        <w:numPr>
          <w:ilvl w:val="2"/>
          <w:numId w:val="3"/>
        </w:numPr>
      </w:pPr>
      <w:r>
        <w:rPr/>
        <w:t>Couleur :</w:t>
      </w:r>
    </w:p>
    <w:p>
      <w:pPr>
        <w:numPr>
          <w:ilvl w:val="3"/>
          <w:numId w:val="3"/>
        </w:numPr>
      </w:pPr>
      <w:r>
        <w:rPr/>
        <w:t>Perte rosée ou rouge vif</w:t>
      </w:r>
    </w:p>
    <w:p>
      <w:pPr>
        <w:numPr>
          <w:ilvl w:val="3"/>
          <w:numId w:val="3"/>
        </w:numPr>
      </w:pPr>
      <w:r>
        <w:rPr/>
        <w:t>Existence de caillots</w:t>
      </w:r>
    </w:p>
    <w:p>
      <w:pPr>
        <w:numPr>
          <w:ilvl w:val="3"/>
          <w:numId w:val="3"/>
        </w:numPr>
      </w:pPr>
      <w:r>
        <w:rPr/>
        <w:t>Foncée ou noirâtre</w:t>
      </w:r>
    </w:p>
    <w:p>
      <w:pPr>
        <w:numPr>
          <w:ilvl w:val="2"/>
          <w:numId w:val="3"/>
        </w:numPr>
      </w:pPr>
      <w:r>
        <w:rPr/>
        <w:t>Abondance :</w:t>
      </w:r>
    </w:p>
    <w:p>
      <w:pPr>
        <w:numPr>
          <w:ilvl w:val="3"/>
          <w:numId w:val="3"/>
        </w:numPr>
      </w:pPr>
      <w:r>
        <w:rPr/>
        <w:t>Variable : NON EN RAPPORT AVEC LA GRAVITE</w:t>
      </w:r>
    </w:p>
    <w:p>
      <w:pPr>
        <w:numPr>
          <w:ilvl w:val="3"/>
          <w:numId w:val="3"/>
        </w:numPr>
      </w:pPr>
      <w:r>
        <w:rPr/>
        <w:t>Tendance à augmenter et à récidiver</w:t>
      </w:r>
    </w:p>
    <w:p>
      <w:pPr>
        <w:numPr>
          <w:ilvl w:val="2"/>
          <w:numId w:val="3"/>
        </w:numPr>
      </w:pPr>
      <w:r>
        <w:rPr/>
        <w:t>Signes accompagnateurs :</w:t>
      </w:r>
    </w:p>
    <w:p>
      <w:pPr>
        <w:numPr>
          <w:ilvl w:val="3"/>
          <w:numId w:val="3"/>
        </w:numPr>
      </w:pPr>
      <w:r>
        <w:rPr/>
        <w:t>Douleurs (</w:t>
      </w:r>
      <w:r>
        <w:rPr>
          <w:i/>
        </w:rPr>
        <w:t>abdominale ou des lombes, ou de type</w:t>
      </w:r>
      <w:r>
        <w:rPr/>
        <w:t xml:space="preserve"> contraction utérine</w:t>
      </w:r>
    </w:p>
    <w:p>
      <w:pPr>
        <w:numPr>
          <w:ilvl w:val="3"/>
          <w:numId w:val="3"/>
        </w:numPr>
      </w:pPr>
      <w:r>
        <w:rPr/>
        <w:t xml:space="preserve">Etat de choc, </w:t>
      </w:r>
      <w:r>
        <w:rPr>
          <w:i/>
        </w:rPr>
        <w:t>signes fonctionnels d’anémie (céphalée, vertige, palpitation, ...)</w:t>
      </w:r>
    </w:p>
    <w:p>
      <w:pPr>
        <w:numPr>
          <w:ilvl w:val="3"/>
          <w:numId w:val="3"/>
        </w:numPr>
      </w:pPr>
      <w:r>
        <w:rPr/>
        <w:t xml:space="preserve">Perte des mouvements actifs </w:t>
      </w:r>
      <w:r>
        <w:rPr/>
        <w:t>foetaux</w:t>
      </w:r>
    </w:p>
    <w:p>
      <w:pPr>
        <w:numPr>
          <w:ilvl w:val="2"/>
          <w:numId w:val="3"/>
        </w:numPr>
      </w:pPr>
      <w:r>
        <w:rPr/>
        <w:t xml:space="preserve">Mode de survenue : brutale ou progressive </w:t>
      </w:r>
    </w:p>
    <w:p>
      <w:pPr>
        <w:numPr>
          <w:ilvl w:val="2"/>
          <w:numId w:val="3"/>
        </w:numPr>
      </w:pPr>
      <w:r>
        <w:rPr/>
        <w:t>Existence de facteurs favorisants :</w:t>
      </w:r>
    </w:p>
    <w:p>
      <w:pPr>
        <w:numPr>
          <w:ilvl w:val="3"/>
          <w:numId w:val="3"/>
        </w:numPr>
      </w:pPr>
      <w:r>
        <w:rPr/>
        <w:t>Toilette intime trop poussée</w:t>
      </w:r>
    </w:p>
    <w:p>
      <w:pPr>
        <w:numPr>
          <w:ilvl w:val="3"/>
          <w:numId w:val="3"/>
        </w:numPr>
      </w:pPr>
      <w:r>
        <w:rPr/>
        <w:t xml:space="preserve">Rapports sexuels, toucher </w:t>
      </w:r>
      <w:r>
        <w:rPr/>
        <w:t>vaginal,...</w:t>
      </w:r>
    </w:p>
    <w:p>
      <w:pPr>
        <w:numPr>
          <w:ilvl w:val="3"/>
          <w:numId w:val="3"/>
        </w:numPr>
      </w:pPr>
      <w:r>
        <w:rPr/>
        <w:t>Rarement traumatisme (</w:t>
      </w:r>
      <w:r>
        <w:rPr>
          <w:i/>
        </w:rPr>
        <w:t>choc sur le ventre, rapport sexuel traumatisant</w:t>
      </w:r>
    </w:p>
    <w:p>
      <w:pPr>
        <w:numPr>
          <w:ilvl w:val="2"/>
          <w:numId w:val="3"/>
        </w:numPr>
      </w:pPr>
      <w:r>
        <w:rPr/>
        <w:t>Evolution :</w:t>
      </w:r>
    </w:p>
    <w:p>
      <w:pPr>
        <w:numPr>
          <w:ilvl w:val="3"/>
          <w:numId w:val="3"/>
        </w:numPr>
      </w:pPr>
      <w:r>
        <w:rPr/>
        <w:t>Diminution</w:t>
      </w:r>
    </w:p>
    <w:p>
      <w:pPr>
        <w:numPr>
          <w:ilvl w:val="3"/>
          <w:numId w:val="3"/>
        </w:numPr>
      </w:pPr>
      <w:r>
        <w:rPr/>
        <w:t>Ou tendance à augmenter et à récidiver</w:t>
      </w:r>
    </w:p>
    <w:p>
      <w:pPr>
        <w:pStyle w:val="Heading5"/>
      </w:pPr>
      <w:r>
        <w:rPr/>
        <w:t>Antécédents :</w:t>
      </w:r>
    </w:p>
    <w:p>
      <w:pPr>
        <w:numPr>
          <w:ilvl w:val="2"/>
          <w:numId w:val="3"/>
        </w:numPr>
      </w:pPr>
      <w:r>
        <w:rPr>
          <w:b/>
        </w:rPr>
        <w:t>Antécédents gynéco-obstétricaux : +++</w:t>
      </w:r>
    </w:p>
    <w:p>
      <w:pPr>
        <w:numPr>
          <w:ilvl w:val="3"/>
          <w:numId w:val="3"/>
        </w:numPr>
      </w:pPr>
      <w:r>
        <w:rPr/>
        <w:t>Gestité</w:t>
      </w:r>
      <w:r>
        <w:rPr/>
        <w:t>, parité, avortements (notion de curetage utérin)</w:t>
      </w:r>
    </w:p>
    <w:p>
      <w:pPr>
        <w:numPr>
          <w:ilvl w:val="3"/>
          <w:numId w:val="3"/>
        </w:numPr>
      </w:pPr>
      <w:r>
        <w:rPr/>
        <w:t>Mode d’accouchement antérieur</w:t>
      </w:r>
    </w:p>
    <w:p>
      <w:pPr>
        <w:numPr>
          <w:ilvl w:val="3"/>
          <w:numId w:val="3"/>
        </w:numPr>
      </w:pPr>
      <w:r>
        <w:rPr/>
        <w:t>Intervention chirurgicale portant sur l’utérus ou annexes</w:t>
      </w:r>
    </w:p>
    <w:p>
      <w:pPr>
        <w:numPr>
          <w:ilvl w:val="3"/>
          <w:numId w:val="3"/>
        </w:numPr>
      </w:pPr>
      <w:r>
        <w:rPr/>
        <w:t xml:space="preserve">Histoire de la grossesse actuelle : </w:t>
      </w:r>
    </w:p>
    <w:p>
      <w:pPr>
        <w:numPr>
          <w:ilvl w:val="4"/>
          <w:numId w:val="3"/>
        </w:numPr>
      </w:pPr>
      <w:r>
        <w:rPr/>
        <w:t>Début</w:t>
      </w:r>
    </w:p>
    <w:p>
      <w:pPr>
        <w:numPr>
          <w:ilvl w:val="4"/>
          <w:numId w:val="3"/>
        </w:numPr>
      </w:pPr>
      <w:r>
        <w:rPr/>
        <w:t>Nombre de CPN et traitement reçu</w:t>
      </w:r>
    </w:p>
    <w:p>
      <w:pPr>
        <w:numPr>
          <w:ilvl w:val="4"/>
          <w:numId w:val="3"/>
        </w:numPr>
      </w:pPr>
      <w:r>
        <w:rPr/>
        <w:t>Antécédents de saignements</w:t>
      </w:r>
    </w:p>
    <w:p>
      <w:pPr>
        <w:numPr>
          <w:ilvl w:val="4"/>
          <w:numId w:val="3"/>
        </w:numPr>
      </w:pPr>
      <w:r>
        <w:rPr/>
        <w:t>Pathologies obstétricales : HTA gravidique, diabète gestationnel,</w:t>
      </w:r>
      <w:r>
        <w:rPr>
          <w:i/>
        </w:rPr>
        <w:t xml:space="preserve"> toxiques, médicaments, </w:t>
      </w:r>
      <w:r>
        <w:rPr>
          <w:i/>
        </w:rPr>
        <w:t>tradipratique</w:t>
      </w:r>
      <w:r>
        <w:rPr>
          <w:i/>
        </w:rPr>
        <w:t>...</w:t>
      </w:r>
    </w:p>
    <w:p>
      <w:pPr>
        <w:numPr>
          <w:ilvl w:val="2"/>
          <w:numId w:val="3"/>
        </w:numPr>
      </w:pPr>
      <w:r>
        <w:rPr>
          <w:b/>
        </w:rPr>
        <w:t xml:space="preserve">Antécédents chirurgicaux </w:t>
      </w:r>
      <w:r>
        <w:rPr/>
        <w:t xml:space="preserve">: hystéroscopie, </w:t>
      </w:r>
      <w:r>
        <w:rPr/>
        <w:t>myoméctomie</w:t>
      </w:r>
      <w:r>
        <w:rPr/>
        <w:t>, ...</w:t>
      </w:r>
    </w:p>
    <w:p>
      <w:pPr>
        <w:numPr>
          <w:ilvl w:val="2"/>
          <w:numId w:val="3"/>
        </w:numPr>
      </w:pPr>
      <w:r>
        <w:rPr>
          <w:b/>
        </w:rPr>
        <w:t xml:space="preserve">Antécédents médicaux </w:t>
      </w:r>
      <w:r>
        <w:rPr/>
        <w:t>: HTA connue, diabète connue, cardiopathies</w:t>
      </w:r>
    </w:p>
    <w:p>
      <w:pPr>
        <w:numPr>
          <w:ilvl w:val="3"/>
          <w:numId w:val="3"/>
        </w:numPr>
      </w:pPr>
      <w:r>
        <w:rPr/>
        <w:t>Notion de traitements médicaux en cours : anticoagulants, AINS, aspirine</w:t>
      </w:r>
    </w:p>
    <w:p>
      <w:pPr>
        <w:numPr>
          <w:ilvl w:val="2"/>
          <w:numId w:val="3"/>
        </w:numPr>
      </w:pPr>
      <w:r>
        <w:rPr>
          <w:b/>
        </w:rPr>
        <w:t>Habitudes toxiques :</w:t>
      </w:r>
    </w:p>
    <w:p>
      <w:pPr>
        <w:numPr>
          <w:ilvl w:val="3"/>
          <w:numId w:val="3"/>
        </w:numPr>
      </w:pPr>
      <w:r>
        <w:rPr/>
        <w:t>Alcool</w:t>
      </w:r>
    </w:p>
    <w:p>
      <w:pPr>
        <w:numPr>
          <w:ilvl w:val="3"/>
          <w:numId w:val="3"/>
        </w:numPr>
      </w:pPr>
      <w:r>
        <w:rPr/>
        <w:t xml:space="preserve">Tabac </w:t>
      </w:r>
    </w:p>
    <w:p>
      <w:pPr>
        <w:numPr>
          <w:ilvl w:val="3"/>
          <w:numId w:val="3"/>
        </w:numPr>
      </w:pPr>
      <w:r>
        <w:rPr/>
        <w:t xml:space="preserve">Drogues </w:t>
      </w:r>
    </w:p>
    <w:p>
      <w:pPr>
        <w:numPr>
          <w:ilvl w:val="2"/>
          <w:numId w:val="3"/>
        </w:numPr>
      </w:pPr>
      <w:r>
        <w:rPr>
          <w:b/>
        </w:rPr>
        <w:t xml:space="preserve">Allergies </w:t>
      </w:r>
      <w:r>
        <w:rPr/>
        <w:t>: médicaments, latex (</w:t>
      </w:r>
      <w:r>
        <w:rPr>
          <w:i/>
        </w:rPr>
        <w:t xml:space="preserve">attention TV), </w:t>
      </w:r>
      <w:r>
        <w:rPr/>
        <w:t>aliments...</w:t>
      </w:r>
    </w:p>
    <w:p>
      <w:pPr>
        <w:pStyle w:val="Heading4"/>
      </w:pPr>
      <w:r>
        <w:rPr/>
        <w:t>Examen physique :</w:t>
      </w:r>
    </w:p>
    <w:p>
      <w:pPr>
        <w:pStyle w:val="Heading5"/>
      </w:pPr>
      <w:r>
        <w:rPr/>
        <w:t xml:space="preserve">Signes généraux : </w:t>
      </w:r>
    </w:p>
    <w:p>
      <w:pPr>
        <w:numPr>
          <w:ilvl w:val="2"/>
          <w:numId w:val="3"/>
        </w:numPr>
      </w:pPr>
      <w:r>
        <w:rPr/>
        <w:t>TA, FC, T°, FR</w:t>
      </w:r>
    </w:p>
    <w:p>
      <w:pPr>
        <w:numPr>
          <w:ilvl w:val="2"/>
          <w:numId w:val="3"/>
        </w:numPr>
      </w:pPr>
      <w:r>
        <w:rPr/>
        <w:t>Pâleur cutanéo-muqueuse</w:t>
      </w:r>
    </w:p>
    <w:p>
      <w:pPr>
        <w:numPr>
          <w:ilvl w:val="2"/>
          <w:numId w:val="3"/>
        </w:numPr>
      </w:pPr>
      <w:r>
        <w:rPr/>
        <w:t>Etat de conscience</w:t>
      </w:r>
    </w:p>
    <w:p>
      <w:pPr>
        <w:numPr>
          <w:ilvl w:val="2"/>
          <w:numId w:val="3"/>
        </w:numPr>
      </w:pPr>
      <w:r>
        <w:rPr/>
        <w:t>-&gt; existence de signes de choc</w:t>
      </w:r>
    </w:p>
    <w:p>
      <w:pPr>
        <w:pStyle w:val="Heading5"/>
      </w:pPr>
      <w:r>
        <w:rPr/>
        <w:t>Signes fonctionnels :</w:t>
      </w:r>
    </w:p>
    <w:p>
      <w:pPr>
        <w:numPr>
          <w:ilvl w:val="2"/>
          <w:numId w:val="3"/>
        </w:numPr>
      </w:pPr>
      <w:r>
        <w:rPr/>
        <w:t xml:space="preserve">Saignement et ses caractéristiques </w:t>
      </w:r>
    </w:p>
    <w:p>
      <w:pPr>
        <w:numPr>
          <w:ilvl w:val="2"/>
          <w:numId w:val="3"/>
        </w:numPr>
      </w:pPr>
      <w:r>
        <w:rPr/>
        <w:t>Autres signes :</w:t>
      </w:r>
    </w:p>
    <w:p>
      <w:pPr>
        <w:numPr>
          <w:ilvl w:val="3"/>
          <w:numId w:val="3"/>
        </w:numPr>
      </w:pPr>
      <w:r>
        <w:rPr/>
        <w:t>Douleurs, contractions utérines</w:t>
      </w:r>
    </w:p>
    <w:p>
      <w:pPr>
        <w:numPr>
          <w:ilvl w:val="3"/>
          <w:numId w:val="3"/>
        </w:numPr>
      </w:pPr>
      <w:r>
        <w:rPr/>
        <w:t>Perte d’eaux</w:t>
      </w:r>
    </w:p>
    <w:p>
      <w:pPr>
        <w:numPr>
          <w:ilvl w:val="3"/>
          <w:numId w:val="3"/>
        </w:numPr>
      </w:pPr>
      <w:r>
        <w:rPr/>
        <w:t xml:space="preserve">Perte des mouvements actifs </w:t>
      </w:r>
      <w:r>
        <w:rPr/>
        <w:t>fœtaux</w:t>
      </w:r>
      <w:r>
        <w:rPr/>
        <w:t xml:space="preserve"> (</w:t>
      </w:r>
      <w:r>
        <w:rPr>
          <w:i/>
        </w:rPr>
        <w:t>ou diminution)</w:t>
      </w:r>
    </w:p>
    <w:p>
      <w:pPr>
        <w:pStyle w:val="Heading5"/>
      </w:pPr>
      <w:r>
        <w:rPr/>
        <w:t xml:space="preserve">Signes physiques : Examen obstétrical </w:t>
      </w:r>
    </w:p>
    <w:p>
      <w:pPr>
        <w:numPr>
          <w:ilvl w:val="2"/>
          <w:numId w:val="3"/>
        </w:numPr>
      </w:pPr>
      <w:r>
        <w:rPr/>
        <w:t>Poids, taille</w:t>
      </w:r>
    </w:p>
    <w:p>
      <w:pPr>
        <w:numPr>
          <w:ilvl w:val="2"/>
          <w:numId w:val="3"/>
        </w:numPr>
      </w:pPr>
      <w:r>
        <w:rPr/>
        <w:t>Mesure de la hauteur utérine</w:t>
      </w:r>
    </w:p>
    <w:p>
      <w:pPr>
        <w:numPr>
          <w:ilvl w:val="2"/>
          <w:numId w:val="3"/>
        </w:numPr>
      </w:pPr>
      <w:r>
        <w:rPr/>
        <w:t>Palpation utérine</w:t>
      </w:r>
    </w:p>
    <w:p>
      <w:pPr>
        <w:numPr>
          <w:ilvl w:val="2"/>
          <w:numId w:val="3"/>
        </w:numPr>
      </w:pPr>
      <w:r>
        <w:rPr/>
        <w:t>Auscultation des BDCF</w:t>
      </w:r>
    </w:p>
    <w:p>
      <w:pPr>
        <w:numPr>
          <w:ilvl w:val="2"/>
          <w:numId w:val="3"/>
        </w:numPr>
      </w:pPr>
      <w:r>
        <w:rPr>
          <w:b/>
        </w:rPr>
        <w:t>Spéculum : (</w:t>
      </w:r>
      <w:r>
        <w:rPr>
          <w:i/>
        </w:rPr>
        <w:t>à faire en premier lieu car équivalent de l’inspection)</w:t>
      </w:r>
    </w:p>
    <w:p>
      <w:pPr>
        <w:numPr>
          <w:ilvl w:val="3"/>
          <w:numId w:val="3"/>
        </w:numPr>
      </w:pPr>
      <w:r>
        <w:rPr/>
        <w:t>Origine endovaginale du saignement</w:t>
      </w:r>
      <w:r>
        <w:rPr/>
        <w:t xml:space="preserve"> </w:t>
      </w:r>
      <w:r>
        <w:rPr/>
        <w:t>(</w:t>
      </w:r>
      <w:r>
        <w:rPr>
          <w:i/>
        </w:rPr>
        <w:t>pour la différencier d’une hématurie, ...)</w:t>
      </w:r>
    </w:p>
    <w:p>
      <w:pPr>
        <w:numPr>
          <w:ilvl w:val="3"/>
          <w:numId w:val="3"/>
        </w:numPr>
      </w:pPr>
      <w:r>
        <w:rPr/>
        <w:t>Caractéristiques du saignement</w:t>
      </w:r>
    </w:p>
    <w:p>
      <w:pPr>
        <w:numPr>
          <w:ilvl w:val="2"/>
          <w:numId w:val="3"/>
        </w:numPr>
      </w:pPr>
      <w:r>
        <w:rPr/>
        <w:t>Toucher vaginal :</w:t>
      </w:r>
    </w:p>
    <w:p>
      <w:pPr>
        <w:numPr>
          <w:ilvl w:val="3"/>
          <w:numId w:val="3"/>
        </w:numPr>
      </w:pPr>
      <w:r>
        <w:rPr/>
        <w:t>Douleur</w:t>
      </w:r>
    </w:p>
    <w:p>
      <w:pPr>
        <w:numPr>
          <w:ilvl w:val="3"/>
          <w:numId w:val="3"/>
        </w:numPr>
      </w:pPr>
      <w:r>
        <w:rPr/>
        <w:t>Degré d’ouverture du col</w:t>
      </w:r>
    </w:p>
    <w:p>
      <w:pPr>
        <w:numPr>
          <w:ilvl w:val="3"/>
          <w:numId w:val="3"/>
        </w:numPr>
      </w:pPr>
      <w:r>
        <w:rPr/>
        <w:t>Volume utérin</w:t>
      </w:r>
    </w:p>
    <w:p>
      <w:pPr>
        <w:numPr>
          <w:ilvl w:val="2"/>
          <w:numId w:val="3"/>
        </w:numPr>
      </w:pPr>
      <w:r>
        <w:rPr>
          <w:b/>
        </w:rPr>
        <w:t xml:space="preserve">Signe à ne pas rechercher : </w:t>
      </w:r>
      <w:r>
        <w:rPr>
          <w:b/>
        </w:rPr>
        <w:t>MATELAS PLACENTAIRE</w:t>
      </w:r>
      <w:r>
        <w:rPr/>
      </w:r>
      <w:r>
        <w:rPr>
          <w:b/>
        </w:rPr>
        <w:t xml:space="preserve"> (</w:t>
      </w:r>
      <w:r>
        <w:rPr>
          <w:i/>
        </w:rPr>
        <w:t xml:space="preserve">signe de placenta </w:t>
      </w:r>
      <w:r>
        <w:rPr>
          <w:i/>
        </w:rPr>
        <w:t>praevia</w:t>
      </w:r>
      <w:r>
        <w:rPr>
          <w:i/>
        </w:rPr>
        <w:t>)</w:t>
      </w:r>
    </w:p>
    <w:p>
      <w:pPr>
        <w:pStyle w:val="Heading4"/>
      </w:pPr>
      <w:r>
        <w:rPr/>
        <w:t>Examens paracliniques</w:t>
      </w:r>
    </w:p>
    <w:p>
      <w:pPr>
        <w:pStyle w:val="Heading5"/>
      </w:pPr>
      <w:r>
        <w:rPr/>
        <w:t>Cardiotocographie</w:t>
      </w:r>
      <w:r>
        <w:rPr/>
        <w:t xml:space="preserve"> (monitoring)</w:t>
      </w:r>
    </w:p>
    <w:p>
      <w:pPr>
        <w:numPr>
          <w:ilvl w:val="2"/>
          <w:numId w:val="3"/>
        </w:numPr>
      </w:pPr>
      <w:r>
        <w:rPr/>
        <w:t xml:space="preserve">Rythme cardiaque </w:t>
      </w:r>
      <w:r>
        <w:rPr/>
        <w:t>fœtal</w:t>
      </w:r>
    </w:p>
    <w:p>
      <w:pPr>
        <w:numPr>
          <w:ilvl w:val="2"/>
          <w:numId w:val="3"/>
        </w:numPr>
      </w:pPr>
      <w:r>
        <w:rPr/>
        <w:t>Contractions utérines</w:t>
      </w:r>
    </w:p>
    <w:p>
      <w:pPr>
        <w:pStyle w:val="Heading5"/>
      </w:pPr>
      <w:r>
        <w:rPr/>
        <w:t>Biologie (bilan de réanimation) :</w:t>
      </w:r>
    </w:p>
    <w:p>
      <w:pPr>
        <w:numPr>
          <w:ilvl w:val="2"/>
          <w:numId w:val="3"/>
        </w:numPr>
      </w:pPr>
      <w:r>
        <w:rPr/>
        <w:t>Groupe sanguin, Rhésus, ABO, RAI</w:t>
      </w:r>
    </w:p>
    <w:p>
      <w:pPr>
        <w:numPr>
          <w:ilvl w:val="2"/>
          <w:numId w:val="3"/>
        </w:numPr>
      </w:pPr>
      <w:r>
        <w:rPr/>
        <w:t>NFS, plaquettes, taux d’</w:t>
      </w:r>
      <w:r>
        <w:rPr/>
        <w:t>Hb</w:t>
      </w:r>
      <w:r>
        <w:rPr/>
        <w:t>, bilan de coagulation</w:t>
      </w:r>
    </w:p>
    <w:p>
      <w:pPr>
        <w:pStyle w:val="Heading5"/>
      </w:pPr>
      <w:r>
        <w:rPr/>
        <w:t>Echographie obstétricale</w:t>
      </w:r>
    </w:p>
    <w:p>
      <w:pPr>
        <w:numPr>
          <w:ilvl w:val="2"/>
          <w:numId w:val="3"/>
        </w:numPr>
      </w:pPr>
      <w:r>
        <w:rPr>
          <w:b/>
        </w:rPr>
        <w:t>Fœtus</w:t>
      </w:r>
      <w:r>
        <w:rPr>
          <w:b/>
        </w:rPr>
        <w:t xml:space="preserve"> : </w:t>
      </w:r>
    </w:p>
    <w:p>
      <w:pPr>
        <w:numPr>
          <w:ilvl w:val="3"/>
          <w:numId w:val="3"/>
        </w:numPr>
      </w:pPr>
      <w:r>
        <w:rPr/>
        <w:t>Présentation</w:t>
      </w:r>
    </w:p>
    <w:p>
      <w:pPr>
        <w:numPr>
          <w:ilvl w:val="3"/>
          <w:numId w:val="3"/>
        </w:numPr>
      </w:pPr>
      <w:r>
        <w:rPr/>
        <w:t xml:space="preserve">Vitalité </w:t>
      </w:r>
      <w:r>
        <w:rPr/>
        <w:t>fœtale</w:t>
      </w:r>
      <w:r>
        <w:rPr/>
        <w:t xml:space="preserve"> (</w:t>
      </w:r>
      <w:r>
        <w:rPr>
          <w:i/>
        </w:rPr>
        <w:t>bouge ou non)</w:t>
      </w:r>
    </w:p>
    <w:p>
      <w:pPr>
        <w:numPr>
          <w:ilvl w:val="3"/>
          <w:numId w:val="3"/>
        </w:numPr>
      </w:pPr>
      <w:r>
        <w:rPr/>
        <w:t>Morphologie (</w:t>
      </w:r>
      <w:r>
        <w:rPr>
          <w:i/>
        </w:rPr>
        <w:t xml:space="preserve">bien formé ou anomalies), </w:t>
      </w:r>
      <w:r>
        <w:rPr/>
        <w:t>biométrie (</w:t>
      </w:r>
      <w:r>
        <w:rPr>
          <w:i/>
        </w:rPr>
        <w:t xml:space="preserve">circonférence céphalique, périmètre abdominal, longueur du fémur-&gt; poids </w:t>
      </w:r>
      <w:r>
        <w:rPr>
          <w:i/>
        </w:rPr>
        <w:t>fœtal</w:t>
      </w:r>
      <w:r>
        <w:rPr>
          <w:i/>
        </w:rPr>
        <w:t xml:space="preserve"> estimé)</w:t>
      </w:r>
    </w:p>
    <w:p>
      <w:pPr>
        <w:numPr>
          <w:ilvl w:val="2"/>
          <w:numId w:val="3"/>
        </w:numPr>
      </w:pPr>
      <w:r>
        <w:rPr>
          <w:b/>
        </w:rPr>
        <w:t>Annexes</w:t>
      </w:r>
    </w:p>
    <w:p>
      <w:pPr>
        <w:numPr>
          <w:ilvl w:val="3"/>
          <w:numId w:val="3"/>
        </w:numPr>
      </w:pPr>
      <w:r>
        <w:rPr>
          <w:b/>
        </w:rPr>
        <w:t>Placenta : (</w:t>
      </w:r>
      <w:r>
        <w:rPr>
          <w:i/>
        </w:rPr>
        <w:t>surtout, car le saignement au cours du troisième trimestre est toujours en relation avec le placenta)</w:t>
      </w:r>
    </w:p>
    <w:p>
      <w:pPr>
        <w:numPr>
          <w:ilvl w:val="4"/>
          <w:numId w:val="3"/>
        </w:numPr>
      </w:pPr>
      <w:r>
        <w:rPr/>
        <w:t>Localisation (</w:t>
      </w:r>
      <w:r>
        <w:rPr>
          <w:i/>
        </w:rPr>
        <w:t>anomalie?</w:t>
      </w:r>
      <w:r>
        <w:rPr>
          <w:i/>
        </w:rPr>
        <w:t>)</w:t>
      </w:r>
    </w:p>
    <w:p>
      <w:pPr>
        <w:numPr>
          <w:ilvl w:val="4"/>
          <w:numId w:val="3"/>
        </w:numPr>
      </w:pPr>
      <w:r>
        <w:rPr/>
        <w:t>Décollement</w:t>
      </w:r>
    </w:p>
    <w:p>
      <w:pPr>
        <w:numPr>
          <w:ilvl w:val="3"/>
          <w:numId w:val="3"/>
        </w:numPr>
      </w:pPr>
      <w:r>
        <w:rPr/>
        <w:t>Liquide amniotique</w:t>
      </w:r>
    </w:p>
    <w:p>
      <w:pPr/>
    </w:p>
    <w:p>
      <w:pPr>
        <w:pStyle w:val="Heading3"/>
      </w:pPr>
      <w:r>
        <w:rPr/>
        <w:t>DIAGNOSTIC DIFFERENTIEL</w:t>
      </w:r>
    </w:p>
    <w:p>
      <w:pPr/>
      <w:r>
        <w:rPr>
          <w:i/>
        </w:rPr>
        <w:t>Tout saignement génital ne venant pas de l’utérus</w:t>
      </w:r>
    </w:p>
    <w:p>
      <w:pPr>
        <w:pStyle w:val="Heading4"/>
        <w:numPr>
          <w:ilvl w:val="0"/>
          <w:numId w:val="33"/>
        </w:numPr>
      </w:pPr>
      <w:r>
        <w:rPr/>
        <w:t xml:space="preserve">Saignement d’origine cervico-vaginale : </w:t>
      </w:r>
      <w:r>
        <w:rPr>
          <w:i/>
        </w:rPr>
        <w:t>lésion du col ou des parois vaginales</w:t>
      </w:r>
    </w:p>
    <w:p>
      <w:pPr>
        <w:numPr>
          <w:ilvl w:val="1"/>
          <w:numId w:val="4"/>
        </w:numPr>
      </w:pPr>
      <w:r>
        <w:rPr/>
        <w:t>Cervicite</w:t>
      </w:r>
    </w:p>
    <w:p>
      <w:pPr>
        <w:numPr>
          <w:ilvl w:val="1"/>
          <w:numId w:val="4"/>
        </w:numPr>
      </w:pPr>
      <w:r>
        <w:rPr/>
        <w:t>Cancer du col</w:t>
      </w:r>
    </w:p>
    <w:p>
      <w:pPr>
        <w:numPr>
          <w:ilvl w:val="1"/>
          <w:numId w:val="4"/>
        </w:numPr>
      </w:pPr>
      <w:r>
        <w:rPr/>
        <w:t xml:space="preserve">Polype cervical </w:t>
      </w:r>
      <w:r>
        <w:rPr>
          <w:i/>
        </w:rPr>
        <w:t>(excroissance muqueuse pédiculée au niveau du col cervical)</w:t>
      </w:r>
    </w:p>
    <w:p>
      <w:pPr>
        <w:numPr>
          <w:ilvl w:val="1"/>
          <w:numId w:val="4"/>
        </w:numPr>
      </w:pPr>
      <w:r>
        <w:rPr/>
        <w:t>Lésions traumatiques (</w:t>
      </w:r>
      <w:r>
        <w:rPr>
          <w:i/>
        </w:rPr>
        <w:t>RS traumatisant, avortement : insertion de comprimé, etc.)</w:t>
      </w:r>
    </w:p>
    <w:p>
      <w:pPr>
        <w:numPr>
          <w:ilvl w:val="1"/>
          <w:numId w:val="4"/>
        </w:numPr>
      </w:pPr>
      <w:r>
        <w:rPr/>
        <w:t>Vaginite</w:t>
      </w:r>
    </w:p>
    <w:p>
      <w:pPr>
        <w:pStyle w:val="Heading4"/>
        <w:numPr>
          <w:ilvl w:val="0"/>
          <w:numId w:val="33"/>
        </w:numPr>
      </w:pPr>
      <w:r>
        <w:rPr/>
        <w:t>Saignement d’origine urinaire : hématurie quel que soit la cause</w:t>
      </w:r>
    </w:p>
    <w:p>
      <w:pPr>
        <w:pStyle w:val="Heading4"/>
        <w:numPr>
          <w:ilvl w:val="0"/>
          <w:numId w:val="33"/>
        </w:numPr>
      </w:pPr>
      <w:r>
        <w:rPr/>
        <w:t>Saignement d’origine digestive :</w:t>
      </w:r>
    </w:p>
    <w:p>
      <w:pPr>
        <w:numPr>
          <w:ilvl w:val="1"/>
          <w:numId w:val="4"/>
        </w:numPr>
      </w:pPr>
      <w:r>
        <w:rPr/>
        <w:t>Rectorragie</w:t>
      </w:r>
    </w:p>
    <w:p>
      <w:pPr>
        <w:numPr>
          <w:ilvl w:val="1"/>
          <w:numId w:val="4"/>
        </w:numPr>
      </w:pPr>
      <w:r>
        <w:rPr/>
        <w:t>Méléna</w:t>
      </w:r>
    </w:p>
    <w:p>
      <w:pPr>
        <w:numPr>
          <w:ilvl w:val="1"/>
          <w:numId w:val="4"/>
        </w:numPr>
      </w:pPr>
      <w:r>
        <w:rPr/>
        <w:t>Saignement d’origine hémorroïdaire</w:t>
      </w:r>
    </w:p>
    <w:p>
      <w:pPr/>
    </w:p>
    <w:p>
      <w:pPr>
        <w:pStyle w:val="Heading3"/>
      </w:pPr>
      <w:r>
        <w:rPr/>
        <w:t>DIAGNOSTIC ETIOLOGIQUE</w:t>
      </w:r>
    </w:p>
    <w:p>
      <w:pPr>
        <w:pStyle w:val="Heading4"/>
        <w:numPr>
          <w:ilvl w:val="0"/>
          <w:numId w:val="34"/>
        </w:numPr>
      </w:pPr>
      <w:r>
        <w:rPr/>
        <w:t>Hématome rétro-</w:t>
      </w:r>
      <w:r>
        <w:rPr/>
        <w:t>placentaire</w:t>
      </w:r>
      <w:r>
        <w:rPr/>
        <w:t xml:space="preserve"> (HRP = DPPNI)</w:t>
      </w:r>
    </w:p>
    <w:p>
      <w:pPr>
        <w:pStyle w:val="Heading5"/>
      </w:pPr>
      <w:r>
        <w:rPr/>
        <w:t xml:space="preserve">Définition : </w:t>
      </w:r>
    </w:p>
    <w:p>
      <w:pPr>
        <w:numPr>
          <w:ilvl w:val="1"/>
          <w:numId w:val="5"/>
        </w:numPr>
      </w:pPr>
      <w:r>
        <w:rPr/>
        <w:t>Décollement Prématuré du Placenta Normalement Inséré avec constitution d’un hématome entre l’utérus et le placenta (</w:t>
      </w:r>
      <w:r>
        <w:rPr>
          <w:i/>
        </w:rPr>
        <w:t>problème : volume du caillot)</w:t>
      </w:r>
    </w:p>
    <w:p>
      <w:pPr>
        <w:pStyle w:val="Heading5"/>
      </w:pPr>
      <w:r>
        <w:rPr/>
        <w:t>Conséquences :</w:t>
      </w:r>
    </w:p>
    <w:p>
      <w:pPr>
        <w:numPr>
          <w:ilvl w:val="2"/>
          <w:numId w:val="5"/>
        </w:numPr>
      </w:pPr>
      <w:r>
        <w:rPr/>
        <w:t>Hémorragie maternelle importante (répercussion sur l’état général)</w:t>
      </w:r>
    </w:p>
    <w:p>
      <w:pPr>
        <w:numPr>
          <w:ilvl w:val="2"/>
          <w:numId w:val="5"/>
        </w:numPr>
      </w:pPr>
      <w:r>
        <w:rPr/>
        <w:t xml:space="preserve">Souffrance </w:t>
      </w:r>
      <w:r>
        <w:rPr/>
        <w:t>foetale</w:t>
      </w:r>
      <w:r>
        <w:rPr/>
        <w:t xml:space="preserve"> aigue +++ (</w:t>
      </w:r>
      <w:r>
        <w:rPr>
          <w:i/>
        </w:rPr>
        <w:t xml:space="preserve">gêne au niveau des échanges </w:t>
      </w:r>
      <w:r>
        <w:rPr>
          <w:i/>
        </w:rPr>
        <w:t>foeto-maternels</w:t>
      </w:r>
      <w:r>
        <w:rPr>
          <w:i/>
        </w:rPr>
        <w:t>)</w:t>
      </w:r>
    </w:p>
    <w:p>
      <w:pPr>
        <w:pStyle w:val="Heading5"/>
      </w:pPr>
      <w:r>
        <w:rPr/>
        <w:t>Facteurs étiologiques :</w:t>
      </w:r>
    </w:p>
    <w:p>
      <w:pPr>
        <w:numPr>
          <w:ilvl w:val="2"/>
          <w:numId w:val="5"/>
        </w:numPr>
      </w:pPr>
      <w:r>
        <w:rPr>
          <w:b/>
        </w:rPr>
        <w:t xml:space="preserve">HTA gravidique </w:t>
      </w:r>
      <w:r>
        <w:rPr/>
        <w:t>(</w:t>
      </w:r>
      <w:r>
        <w:rPr>
          <w:i/>
        </w:rPr>
        <w:t xml:space="preserve">poussée hypertensive au cours de la grossesse), </w:t>
      </w:r>
      <w:r>
        <w:rPr>
          <w:b/>
        </w:rPr>
        <w:t>pré-éclampsie</w:t>
      </w:r>
      <w:r>
        <w:rPr>
          <w:b/>
        </w:rPr>
        <w:t xml:space="preserve"> (</w:t>
      </w:r>
      <w:r>
        <w:rPr>
          <w:i/>
        </w:rPr>
        <w:t>complication de l’HTA gravidique : HTA gravidique avec protéinurie &gt; 0,30g/24h : répercussion rénale)</w:t>
      </w:r>
    </w:p>
    <w:p>
      <w:pPr>
        <w:numPr>
          <w:ilvl w:val="2"/>
          <w:numId w:val="5"/>
        </w:numPr>
      </w:pPr>
      <w:r>
        <w:rPr/>
        <w:t>Troubles de la coagulation (</w:t>
      </w:r>
      <w:r>
        <w:rPr>
          <w:i/>
        </w:rPr>
        <w:t xml:space="preserve">tendance hémorragique ou hypercoagulabilité -&gt; caillot : </w:t>
      </w:r>
      <w:r>
        <w:rPr>
          <w:i/>
        </w:rPr>
        <w:t>lany</w:t>
      </w:r>
      <w:r>
        <w:rPr>
          <w:i/>
        </w:rPr>
        <w:t xml:space="preserve"> </w:t>
      </w:r>
      <w:r>
        <w:rPr>
          <w:i/>
        </w:rPr>
        <w:t>ny</w:t>
      </w:r>
      <w:r>
        <w:rPr>
          <w:i/>
        </w:rPr>
        <w:t xml:space="preserve"> plaquettes -&gt; saignement)</w:t>
      </w:r>
    </w:p>
    <w:p>
      <w:pPr>
        <w:numPr>
          <w:ilvl w:val="2"/>
          <w:numId w:val="5"/>
        </w:numPr>
      </w:pPr>
      <w:r>
        <w:rPr/>
        <w:t xml:space="preserve">Traumatisme </w:t>
      </w:r>
    </w:p>
    <w:p>
      <w:pPr>
        <w:pStyle w:val="Heading5"/>
      </w:pPr>
      <w:r>
        <w:rPr/>
        <w:t>Diagnostic positif :</w:t>
      </w:r>
    </w:p>
    <w:p>
      <w:pPr>
        <w:numPr>
          <w:ilvl w:val="2"/>
          <w:numId w:val="5"/>
        </w:numPr>
      </w:pPr>
      <w:r>
        <w:rPr>
          <w:b/>
        </w:rPr>
        <w:t xml:space="preserve">Saignement noirâtre </w:t>
      </w:r>
      <w:r>
        <w:rPr/>
        <w:t>de faible ou moyenne abondance (</w:t>
      </w:r>
      <w:r>
        <w:rPr>
          <w:i/>
        </w:rPr>
        <w:t>n’a aucune relation avec l’état général de la femme)</w:t>
      </w:r>
    </w:p>
    <w:p>
      <w:pPr>
        <w:numPr>
          <w:ilvl w:val="2"/>
          <w:numId w:val="5"/>
        </w:numPr>
      </w:pPr>
      <w:r>
        <w:rPr/>
        <w:t>EG très altéré avec début d’état de choc (</w:t>
      </w:r>
      <w:r>
        <w:rPr>
          <w:i/>
        </w:rPr>
        <w:t>tachycardie, pouls filant et rapide, hypotension artérielle)</w:t>
      </w:r>
    </w:p>
    <w:p>
      <w:pPr>
        <w:numPr>
          <w:ilvl w:val="2"/>
          <w:numId w:val="5"/>
        </w:numPr>
      </w:pPr>
      <w:r>
        <w:rPr>
          <w:u w:val="single"/>
        </w:rPr>
        <w:t>Utérus contracturé (</w:t>
      </w:r>
      <w:r>
        <w:rPr/>
        <w:t>utérus de bois)</w:t>
      </w:r>
    </w:p>
    <w:p>
      <w:pPr>
        <w:numPr>
          <w:ilvl w:val="2"/>
          <w:numId w:val="5"/>
        </w:numPr>
      </w:pPr>
      <w:r>
        <w:rPr/>
        <w:t xml:space="preserve">Perte des MAF avec </w:t>
      </w:r>
      <w:r>
        <w:rPr>
          <w:b/>
        </w:rPr>
        <w:t>BDCF inaudible (</w:t>
      </w:r>
      <w:r>
        <w:rPr>
          <w:i/>
        </w:rPr>
        <w:t xml:space="preserve">signes de souffrance </w:t>
      </w:r>
      <w:r>
        <w:rPr>
          <w:i/>
        </w:rPr>
        <w:t>foetal</w:t>
      </w:r>
      <w:r>
        <w:rPr>
          <w:i/>
        </w:rPr>
        <w:t xml:space="preserve"> intense)</w:t>
      </w:r>
    </w:p>
    <w:p>
      <w:pPr>
        <w:numPr>
          <w:ilvl w:val="2"/>
          <w:numId w:val="5"/>
        </w:numPr>
      </w:pPr>
      <w:r>
        <w:rPr/>
        <w:t>Echographie +++</w:t>
      </w:r>
    </w:p>
    <w:p>
      <w:pPr>
        <w:pStyle w:val="Heading5"/>
      </w:pPr>
      <w:r>
        <w:rPr/>
        <w:t>Complications :</w:t>
      </w:r>
    </w:p>
    <w:p>
      <w:pPr>
        <w:numPr>
          <w:ilvl w:val="2"/>
          <w:numId w:val="5"/>
        </w:numPr>
      </w:pPr>
      <w:r>
        <w:rPr/>
        <w:t>Hémorragie grave (</w:t>
      </w:r>
      <w:r>
        <w:rPr>
          <w:i/>
        </w:rPr>
        <w:t>sang noirâtre, n’a jamais tendance à se coaguler)</w:t>
      </w:r>
    </w:p>
    <w:p>
      <w:pPr>
        <w:numPr>
          <w:ilvl w:val="2"/>
          <w:numId w:val="5"/>
        </w:numPr>
      </w:pPr>
      <w:r>
        <w:rPr/>
        <w:t>Coagulopathie de consommation (</w:t>
      </w:r>
      <w:r>
        <w:rPr>
          <w:i/>
        </w:rPr>
        <w:t>taille du caillot : consommation totale des plaquettes et facteurs de coagulation dès 500g de caillot) ou</w:t>
      </w:r>
      <w:r>
        <w:rPr/>
        <w:t xml:space="preserve"> </w:t>
      </w:r>
      <w:r>
        <w:rPr>
          <w:i/>
        </w:rPr>
        <w:t>complication de CIVD dans sa phase de début)</w:t>
      </w:r>
    </w:p>
    <w:p>
      <w:pPr>
        <w:numPr>
          <w:ilvl w:val="2"/>
          <w:numId w:val="5"/>
        </w:numPr>
      </w:pPr>
      <w:r>
        <w:rPr/>
        <w:t>MFIU</w:t>
      </w:r>
    </w:p>
    <w:p>
      <w:pPr>
        <w:pStyle w:val="Heading5"/>
      </w:pPr>
      <w:r>
        <w:rPr/>
        <w:t>Prise en charge : URGENCE OBSTETRICALE EXTREME</w:t>
      </w:r>
    </w:p>
    <w:p>
      <w:pPr>
        <w:pStyle w:val="Heading4"/>
        <w:numPr>
          <w:ilvl w:val="0"/>
          <w:numId w:val="34"/>
        </w:numPr>
      </w:pPr>
      <w:r>
        <w:rPr/>
        <w:t xml:space="preserve">Placenta </w:t>
      </w:r>
      <w:r>
        <w:rPr/>
        <w:t>praevia</w:t>
      </w:r>
    </w:p>
    <w:p>
      <w:pPr>
        <w:pStyle w:val="Heading5"/>
      </w:pPr>
      <w:r>
        <w:rPr/>
        <w:t xml:space="preserve">Définition : </w:t>
      </w:r>
    </w:p>
    <w:p>
      <w:pPr>
        <w:numPr>
          <w:ilvl w:val="1"/>
          <w:numId w:val="5"/>
        </w:numPr>
      </w:pPr>
      <w:r>
        <w:rPr/>
        <w:t>insertion</w:t>
      </w:r>
      <w:r>
        <w:rPr/>
        <w:t xml:space="preserve"> basse du placenta (au niveau du segment inférieur: </w:t>
      </w:r>
      <w:r>
        <w:rPr>
          <w:i/>
        </w:rPr>
        <w:t>partie basse de l’utérus</w:t>
      </w:r>
      <w:r>
        <w:rPr/>
        <w:t>) pendant le 3ème trimestre</w:t>
      </w:r>
    </w:p>
    <w:p>
      <w:pPr>
        <w:pStyle w:val="Heading5"/>
      </w:pPr>
      <w:r>
        <w:rPr/>
        <w:t xml:space="preserve">Conséquences : </w:t>
      </w:r>
    </w:p>
    <w:p>
      <w:pPr>
        <w:numPr>
          <w:ilvl w:val="1"/>
          <w:numId w:val="5"/>
        </w:numPr>
      </w:pPr>
      <w:r>
        <w:rPr/>
        <w:t>au</w:t>
      </w:r>
      <w:r>
        <w:rPr/>
        <w:t xml:space="preserve"> moindre contraction ou irritation : cisaillement ou décollement</w:t>
      </w:r>
    </w:p>
    <w:p>
      <w:pPr>
        <w:numPr>
          <w:ilvl w:val="2"/>
          <w:numId w:val="5"/>
        </w:numPr>
      </w:pPr>
      <w:r>
        <w:rPr/>
        <w:t>Hémorragie maternelle +++</w:t>
      </w:r>
    </w:p>
    <w:p>
      <w:pPr>
        <w:numPr>
          <w:ilvl w:val="2"/>
          <w:numId w:val="5"/>
        </w:numPr>
      </w:pPr>
      <w:r>
        <w:rPr/>
        <w:t xml:space="preserve">Souffrance </w:t>
      </w:r>
      <w:r>
        <w:rPr/>
        <w:t>foetale</w:t>
      </w:r>
      <w:r>
        <w:rPr/>
        <w:t xml:space="preserve"> aiguë +++</w:t>
      </w:r>
    </w:p>
    <w:p>
      <w:pPr>
        <w:numPr>
          <w:ilvl w:val="2"/>
          <w:numId w:val="5"/>
        </w:numPr>
      </w:pPr>
      <w:r>
        <w:rPr/>
        <w:t>Accouchement par voie basse compromis</w:t>
      </w:r>
    </w:p>
    <w:p>
      <w:pPr>
        <w:pStyle w:val="Heading5"/>
      </w:pPr>
      <w:r>
        <w:rPr/>
        <w:t>Facteurs étiologiques : (</w:t>
      </w:r>
      <w:r>
        <w:rPr/>
        <w:t>pas vraiment de relation cause à effet mais fréquemment retrouvé</w:t>
      </w:r>
    </w:p>
    <w:p>
      <w:pPr>
        <w:numPr>
          <w:ilvl w:val="2"/>
          <w:numId w:val="5"/>
        </w:numPr>
      </w:pPr>
      <w:r>
        <w:rPr/>
        <w:t>Altération de l’endomètre (</w:t>
      </w:r>
      <w:r>
        <w:rPr>
          <w:i/>
        </w:rPr>
        <w:t>agé</w:t>
      </w:r>
      <w:r>
        <w:rPr>
          <w:i/>
        </w:rPr>
        <w:t>, multipare, porteuse de cicatrice utérine : césarienne ou myomectomie, notion de curetage multiple auparavant : fausse couche provoquée ou spontanée à répétition traité par curetage)</w:t>
      </w:r>
    </w:p>
    <w:p>
      <w:pPr>
        <w:numPr>
          <w:ilvl w:val="3"/>
          <w:numId w:val="6"/>
        </w:numPr>
      </w:pPr>
      <w:r>
        <w:rPr/>
        <w:t>Age</w:t>
      </w:r>
    </w:p>
    <w:p>
      <w:pPr>
        <w:numPr>
          <w:ilvl w:val="3"/>
          <w:numId w:val="6"/>
        </w:numPr>
      </w:pPr>
      <w:r>
        <w:rPr/>
        <w:t xml:space="preserve">Parité </w:t>
      </w:r>
    </w:p>
    <w:p>
      <w:pPr>
        <w:numPr>
          <w:ilvl w:val="3"/>
          <w:numId w:val="6"/>
        </w:numPr>
      </w:pPr>
      <w:r>
        <w:rPr/>
        <w:t>Cicatrice utérine</w:t>
      </w:r>
    </w:p>
    <w:p>
      <w:pPr>
        <w:numPr>
          <w:ilvl w:val="3"/>
          <w:numId w:val="6"/>
        </w:numPr>
      </w:pPr>
      <w:r>
        <w:rPr/>
        <w:t>Infections génitales haute, tuberculose génitale</w:t>
      </w:r>
    </w:p>
    <w:p>
      <w:pPr>
        <w:pStyle w:val="Heading5"/>
      </w:pPr>
      <w:r>
        <w:rPr/>
        <w:t xml:space="preserve">Diagnostic positif : </w:t>
      </w:r>
    </w:p>
    <w:p>
      <w:pPr>
        <w:numPr>
          <w:ilvl w:val="2"/>
          <w:numId w:val="6"/>
        </w:numPr>
      </w:pPr>
      <w:r>
        <w:rPr>
          <w:b/>
        </w:rPr>
        <w:t xml:space="preserve">Saignement rouge vif </w:t>
      </w:r>
      <w:r>
        <w:rPr/>
        <w:t>de quantité variable, avec présence de caillots</w:t>
      </w:r>
    </w:p>
    <w:p>
      <w:pPr>
        <w:numPr>
          <w:ilvl w:val="2"/>
          <w:numId w:val="6"/>
        </w:numPr>
      </w:pPr>
      <w:r>
        <w:rPr/>
        <w:t>EG variable selon la gravité du saignement (</w:t>
      </w:r>
      <w:r>
        <w:rPr>
          <w:i/>
        </w:rPr>
        <w:t>conservé, état de choc, anémie)</w:t>
      </w:r>
    </w:p>
    <w:p>
      <w:pPr>
        <w:numPr>
          <w:ilvl w:val="2"/>
          <w:numId w:val="6"/>
        </w:numPr>
      </w:pPr>
      <w:r>
        <w:rPr>
          <w:b/>
        </w:rPr>
        <w:t>Utérus souple (</w:t>
      </w:r>
      <w:r>
        <w:rPr>
          <w:i/>
        </w:rPr>
        <w:t xml:space="preserve">car pas </w:t>
      </w:r>
      <w:r>
        <w:rPr>
          <w:i/>
        </w:rPr>
        <w:t>d’irritation;</w:t>
      </w:r>
      <w:r>
        <w:rPr>
          <w:i/>
        </w:rPr>
        <w:t xml:space="preserve"> pas de douleur)</w:t>
      </w:r>
    </w:p>
    <w:p>
      <w:pPr>
        <w:numPr>
          <w:ilvl w:val="2"/>
          <w:numId w:val="6"/>
        </w:numPr>
      </w:pPr>
      <w:r>
        <w:rPr/>
        <w:t>MAF avec BCDF conservés</w:t>
      </w:r>
    </w:p>
    <w:p>
      <w:pPr>
        <w:numPr>
          <w:ilvl w:val="2"/>
          <w:numId w:val="6"/>
        </w:numPr>
      </w:pPr>
      <w:r>
        <w:rPr>
          <w:b/>
        </w:rPr>
        <w:t>Echographie obstétricale(classification) ++++</w:t>
      </w:r>
    </w:p>
    <w:p>
      <w:pPr>
        <w:pStyle w:val="Heading5"/>
      </w:pPr>
      <w:r>
        <w:rPr/>
        <w:t xml:space="preserve">Complications : </w:t>
      </w:r>
      <w:r>
        <w:rPr/>
        <w:t>hémorragie grave</w:t>
      </w:r>
    </w:p>
    <w:p>
      <w:pPr>
        <w:pStyle w:val="Heading5"/>
      </w:pPr>
      <w:r>
        <w:rPr/>
        <w:t>Prise en charge : Hospitalisation en milieu obstétrical et césarienne en urgence +++</w:t>
      </w:r>
    </w:p>
    <w:p>
      <w:pPr>
        <w:pStyle w:val="Heading4"/>
        <w:numPr>
          <w:ilvl w:val="0"/>
          <w:numId w:val="34"/>
        </w:numPr>
      </w:pPr>
      <w:r>
        <w:rPr/>
        <w:t xml:space="preserve">Rupture utérine </w:t>
      </w:r>
    </w:p>
    <w:p>
      <w:pPr>
        <w:pStyle w:val="Heading5"/>
      </w:pPr>
      <w:r>
        <w:rPr/>
        <w:t xml:space="preserve">Définition : </w:t>
      </w:r>
    </w:p>
    <w:p>
      <w:pPr>
        <w:numPr>
          <w:ilvl w:val="1"/>
          <w:numId w:val="6"/>
        </w:numPr>
      </w:pPr>
      <w:r>
        <w:rPr/>
        <w:t>Solution</w:t>
      </w:r>
      <w:r>
        <w:rPr/>
        <w:t xml:space="preserve"> de continuité non chirurgicale de l’utérus pendant la grossesse ou le travail</w:t>
      </w:r>
    </w:p>
    <w:p>
      <w:pPr>
        <w:pStyle w:val="Heading5"/>
      </w:pPr>
      <w:r>
        <w:rPr/>
        <w:t>Conséquences :</w:t>
      </w:r>
    </w:p>
    <w:p>
      <w:pPr>
        <w:numPr>
          <w:ilvl w:val="2"/>
          <w:numId w:val="6"/>
        </w:numPr>
      </w:pPr>
      <w:r>
        <w:rPr/>
        <w:t>Hémorragie maternelle grave</w:t>
      </w:r>
    </w:p>
    <w:p>
      <w:pPr>
        <w:numPr>
          <w:ilvl w:val="2"/>
          <w:numId w:val="6"/>
        </w:numPr>
      </w:pPr>
      <w:r>
        <w:rPr/>
        <w:t xml:space="preserve">Souffrance </w:t>
      </w:r>
      <w:r>
        <w:rPr/>
        <w:t>foetale</w:t>
      </w:r>
      <w:r>
        <w:rPr/>
        <w:t xml:space="preserve"> (par extériorisation du </w:t>
      </w:r>
      <w:r>
        <w:rPr/>
        <w:t>foetus</w:t>
      </w:r>
      <w:r>
        <w:rPr/>
        <w:t xml:space="preserve"> dans la cavité abdominale) +++</w:t>
      </w:r>
    </w:p>
    <w:p>
      <w:pPr>
        <w:pStyle w:val="Heading5"/>
      </w:pPr>
      <w:r>
        <w:rPr/>
        <w:t>Facteurs étiologiques :</w:t>
      </w:r>
    </w:p>
    <w:p>
      <w:pPr>
        <w:numPr>
          <w:ilvl w:val="2"/>
          <w:numId w:val="6"/>
        </w:numPr>
      </w:pPr>
      <w:r>
        <w:rPr>
          <w:b/>
        </w:rPr>
        <w:t>Rupture sur utérus sain :</w:t>
      </w:r>
    </w:p>
    <w:p>
      <w:pPr>
        <w:numPr>
          <w:ilvl w:val="3"/>
          <w:numId w:val="6"/>
        </w:numPr>
      </w:pPr>
      <w:r>
        <w:rPr/>
        <w:t>Travail prolongé</w:t>
      </w:r>
    </w:p>
    <w:p>
      <w:pPr>
        <w:numPr>
          <w:ilvl w:val="3"/>
          <w:numId w:val="6"/>
        </w:numPr>
      </w:pPr>
      <w:r>
        <w:rPr/>
        <w:t>Disproportion</w:t>
      </w:r>
      <w:r>
        <w:rPr/>
        <w:t xml:space="preserve"> </w:t>
      </w:r>
      <w:r>
        <w:rPr/>
        <w:t>foeto</w:t>
      </w:r>
      <w:r>
        <w:rPr/>
        <w:t>-pelvienne</w:t>
      </w:r>
    </w:p>
    <w:p>
      <w:pPr>
        <w:numPr>
          <w:ilvl w:val="3"/>
          <w:numId w:val="6"/>
        </w:numPr>
      </w:pPr>
      <w:r>
        <w:rPr/>
        <w:t>Dystocies mécaniques (</w:t>
      </w:r>
      <w:r>
        <w:rPr>
          <w:i/>
        </w:rPr>
        <w:t xml:space="preserve">bassin rétréci, </w:t>
      </w:r>
      <w:r>
        <w:rPr>
          <w:i/>
        </w:rPr>
        <w:t>fœtus</w:t>
      </w:r>
      <w:r>
        <w:rPr>
          <w:i/>
        </w:rPr>
        <w:t xml:space="preserve"> de grande taille, </w:t>
      </w:r>
      <w:r>
        <w:rPr>
          <w:i/>
        </w:rPr>
        <w:t>fœtus</w:t>
      </w:r>
      <w:r>
        <w:rPr>
          <w:i/>
        </w:rPr>
        <w:t xml:space="preserve"> de </w:t>
      </w:r>
      <w:r>
        <w:rPr>
          <w:i/>
        </w:rPr>
        <w:t>taille normale</w:t>
      </w:r>
      <w:r>
        <w:rPr>
          <w:i/>
        </w:rPr>
        <w:t xml:space="preserve"> mais position non compatible avec un accouchement par voie naturelle)</w:t>
      </w:r>
    </w:p>
    <w:p>
      <w:pPr>
        <w:numPr>
          <w:ilvl w:val="2"/>
          <w:numId w:val="6"/>
        </w:numPr>
      </w:pPr>
      <w:r>
        <w:rPr>
          <w:b/>
        </w:rPr>
        <w:t xml:space="preserve">Rupture sur utérus cicatriciel : </w:t>
      </w:r>
      <w:r>
        <w:rPr/>
        <w:t xml:space="preserve">césarienne, </w:t>
      </w:r>
      <w:r>
        <w:rPr/>
        <w:t>myomectomie</w:t>
      </w:r>
    </w:p>
    <w:p>
      <w:pPr>
        <w:pStyle w:val="Heading4"/>
        <w:numPr>
          <w:ilvl w:val="0"/>
          <w:numId w:val="34"/>
        </w:numPr>
      </w:pPr>
      <w:r>
        <w:rPr/>
        <w:t xml:space="preserve">Autres </w:t>
      </w:r>
      <w:r>
        <w:rPr/>
        <w:t>causes</w:t>
      </w:r>
      <w:r>
        <w:rPr/>
        <w:t xml:space="preserve"> rares :</w:t>
      </w:r>
    </w:p>
    <w:p>
      <w:pPr>
        <w:numPr>
          <w:ilvl w:val="1"/>
          <w:numId w:val="6"/>
        </w:numPr>
      </w:pPr>
      <w:r>
        <w:rPr/>
        <w:t xml:space="preserve">Insertion </w:t>
      </w:r>
      <w:r>
        <w:rPr/>
        <w:t>véllamenteuse</w:t>
      </w:r>
      <w:r>
        <w:rPr/>
        <w:t xml:space="preserve"> </w:t>
      </w:r>
      <w:r>
        <w:rPr/>
        <w:t>du cordon ombilical</w:t>
      </w:r>
      <w:r>
        <w:rPr/>
        <w:t xml:space="preserve"> : réalisant une </w:t>
      </w:r>
      <w:r>
        <w:rPr>
          <w:b/>
        </w:rPr>
        <w:t xml:space="preserve">hémorragie de </w:t>
      </w:r>
      <w:r>
        <w:rPr>
          <w:b/>
        </w:rPr>
        <w:t>Benkiser</w:t>
      </w:r>
      <w:r>
        <w:rPr>
          <w:b/>
        </w:rPr>
        <w:t xml:space="preserve"> (</w:t>
      </w:r>
      <w:r>
        <w:rPr>
          <w:i/>
        </w:rPr>
        <w:t xml:space="preserve">insertion du cordon à la périphérie du placenta : va donner une ramification sur les membranes -&gt; rupture des membranes : rupture des vaisseaux : hémorragie avec du sang rouge, abondant qui se coagule, sans contraction utérine, EG conservé, </w:t>
      </w:r>
      <w:r>
        <w:rPr>
          <w:b/>
          <w:i/>
        </w:rPr>
        <w:t xml:space="preserve">souffrance </w:t>
      </w:r>
      <w:r>
        <w:rPr>
          <w:b/>
          <w:i/>
        </w:rPr>
        <w:t>fœtal</w:t>
      </w:r>
      <w:r>
        <w:rPr>
          <w:b/>
          <w:i/>
        </w:rPr>
        <w:t xml:space="preserve"> extrême </w:t>
      </w:r>
      <w:r>
        <w:rPr>
          <w:i/>
        </w:rPr>
        <w:t xml:space="preserve">car c’est le </w:t>
      </w:r>
      <w:r>
        <w:rPr>
          <w:i/>
        </w:rPr>
        <w:t>fœtus</w:t>
      </w:r>
      <w:r>
        <w:rPr>
          <w:i/>
        </w:rPr>
        <w:t xml:space="preserve"> qui saigne : rupture des 2 artères ombilicales)</w:t>
      </w:r>
    </w:p>
    <w:p>
      <w:pPr>
        <w:numPr>
          <w:ilvl w:val="1"/>
          <w:numId w:val="6"/>
        </w:numPr>
      </w:pPr>
      <w:r>
        <w:rPr/>
        <w:t xml:space="preserve">Rare </w:t>
      </w:r>
    </w:p>
    <w:p>
      <w:pPr>
        <w:numPr>
          <w:ilvl w:val="1"/>
          <w:numId w:val="6"/>
        </w:numPr>
      </w:pPr>
      <w:r>
        <w:rPr/>
        <w:t xml:space="preserve">Mortalité </w:t>
      </w:r>
      <w:r>
        <w:rPr/>
        <w:t>foetale</w:t>
      </w:r>
      <w:r>
        <w:rPr/>
        <w:t xml:space="preserve"> importante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7"/>
        </w:numPr>
      </w:pPr>
      <w:r>
        <w:rPr/>
        <w:t>Symptôme fréquent</w:t>
      </w:r>
    </w:p>
    <w:p>
      <w:pPr>
        <w:numPr>
          <w:ilvl w:val="0"/>
          <w:numId w:val="7"/>
        </w:numPr>
      </w:pPr>
      <w:r>
        <w:rPr/>
        <w:t>Pathologie toujours grave</w:t>
      </w:r>
    </w:p>
    <w:p>
      <w:pPr>
        <w:numPr>
          <w:ilvl w:val="0"/>
          <w:numId w:val="7"/>
        </w:numPr>
      </w:pPr>
      <w:r>
        <w:rPr/>
        <w:t>Diagnostic : clinique - échographie</w:t>
      </w:r>
    </w:p>
    <w:p>
      <w:pPr>
        <w:numPr>
          <w:ilvl w:val="0"/>
          <w:numId w:val="7"/>
        </w:numPr>
      </w:pPr>
      <w:r>
        <w:rPr/>
        <w:t>Urgence thérapeutique</w:t>
      </w:r>
    </w:p>
    <w:p>
      <w:pPr>
        <w:numPr>
          <w:ilvl w:val="0"/>
          <w:numId w:val="7"/>
        </w:numPr>
      </w:pPr>
      <w:r>
        <w:rPr/>
        <w:t>Césarienne : presque toujours</w:t>
      </w:r>
    </w:p>
    <w:p>
      <w:pPr>
        <w:numPr>
          <w:ilvl w:val="0"/>
          <w:numId w:val="7"/>
        </w:numPr>
      </w:pPr>
      <w:r>
        <w:rPr/>
        <w:t xml:space="preserve">Toujours faire la prévention de l’iso-immunisation </w:t>
      </w:r>
      <w:r>
        <w:rPr/>
        <w:t>fœto-maternelle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