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PUBERTE NORMALE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4"/>
        </w:numPr>
      </w:pPr>
      <w:r>
        <w:rPr/>
        <w:t>Définir la puberté normale</w:t>
      </w:r>
    </w:p>
    <w:p>
      <w:pPr>
        <w:numPr>
          <w:ilvl w:val="0"/>
          <w:numId w:val="24"/>
        </w:numPr>
      </w:pPr>
      <w:r>
        <w:rPr/>
        <w:t>Expliquer les étapes du développement pubertaire normal</w:t>
      </w:r>
    </w:p>
    <w:p>
      <w:pPr/>
    </w:p>
    <w:p>
      <w:pPr>
        <w:pStyle w:val="Heading2"/>
      </w:pPr>
      <w:r>
        <w:rPr/>
        <w:t>GENERALITE</w:t>
      </w:r>
    </w:p>
    <w:p>
      <w:pPr>
        <w:numPr>
          <w:ilvl w:val="0"/>
          <w:numId w:val="25"/>
        </w:numPr>
      </w:pPr>
      <w:r>
        <w:rPr/>
        <w:t>La puberté désigne l’ensemble des phénomènes physiques et psychiques qui définissent le passage de l’état d’enfant à l’état d’adulte aboutissant à l’acquisition de la taille définitive et de la fonction de reproduction</w:t>
      </w:r>
    </w:p>
    <w:p>
      <w:pPr>
        <w:numPr>
          <w:ilvl w:val="0"/>
          <w:numId w:val="25"/>
        </w:numPr>
      </w:pPr>
      <w:r>
        <w:rPr/>
        <w:t>Cette période dure environ 4 ans</w:t>
      </w:r>
    </w:p>
    <w:p>
      <w:pPr>
        <w:numPr>
          <w:ilvl w:val="0"/>
          <w:numId w:val="25"/>
        </w:numPr>
      </w:pPr>
      <w:r>
        <w:rPr/>
        <w:t>Se caractérise par :</w:t>
      </w:r>
    </w:p>
    <w:p>
      <w:pPr>
        <w:numPr>
          <w:ilvl w:val="1"/>
          <w:numId w:val="25"/>
        </w:numPr>
      </w:pPr>
      <w:r>
        <w:rPr/>
        <w:t>Une accélération de la vitesse de croissance</w:t>
      </w:r>
    </w:p>
    <w:p>
      <w:pPr>
        <w:numPr>
          <w:ilvl w:val="1"/>
          <w:numId w:val="25"/>
        </w:numPr>
      </w:pPr>
      <w:r>
        <w:rPr/>
        <w:t>L’apparition des caractères sexuels secondaires</w:t>
      </w:r>
    </w:p>
    <w:p>
      <w:pPr>
        <w:numPr>
          <w:ilvl w:val="0"/>
          <w:numId w:val="25"/>
        </w:numPr>
      </w:pPr>
      <w:r>
        <w:rPr/>
        <w:t xml:space="preserve">Le </w:t>
      </w:r>
      <w:r>
        <w:rPr/>
        <w:t>développement</w:t>
      </w:r>
      <w:r>
        <w:rPr/>
        <w:t xml:space="preserve"> pubertaire est contrôlé par des facteurs neuroendocriniens et endocriniens</w:t>
      </w:r>
    </w:p>
    <w:p>
      <w:pPr>
        <w:numPr>
          <w:ilvl w:val="0"/>
          <w:numId w:val="25"/>
        </w:numPr>
      </w:pPr>
      <w:r>
        <w:rPr/>
        <w:t>Le déclenchement de la puberté est caractérisé par la réactivation de la fonction gonadotrope après une période de quiescence (qui débute au 4-6ème mois post natal et dure toute l’enfance)</w:t>
      </w:r>
    </w:p>
    <w:p>
      <w:pPr/>
    </w:p>
    <w:p>
      <w:pPr>
        <w:pStyle w:val="Heading2"/>
      </w:pPr>
      <w:r>
        <w:rPr/>
        <w:t>DEVELOPPEMENT PUBERTAIRE NORMAL</w:t>
      </w:r>
    </w:p>
    <w:p>
      <w:pPr>
        <w:pStyle w:val="Heading3"/>
      </w:pPr>
      <w:r>
        <w:rPr/>
        <w:t>CHEZ LES PETITES FILLES</w:t>
      </w:r>
    </w:p>
    <w:p>
      <w:pPr>
        <w:numPr>
          <w:ilvl w:val="0"/>
          <w:numId w:val="27"/>
        </w:numPr>
      </w:pPr>
      <w:r>
        <w:rPr>
          <w:b/>
        </w:rPr>
        <w:t>Les seins :</w:t>
      </w:r>
    </w:p>
    <w:p>
      <w:pPr>
        <w:numPr>
          <w:ilvl w:val="0"/>
          <w:numId w:val="26"/>
        </w:numPr>
      </w:pPr>
      <w:r>
        <w:rPr/>
        <w:t>La première manifestation de la puberté est le développement des seins à partir de 10,5-11 ans</w:t>
      </w:r>
    </w:p>
    <w:p>
      <w:pPr>
        <w:numPr>
          <w:ilvl w:val="0"/>
          <w:numId w:val="26"/>
        </w:numPr>
      </w:pPr>
      <w:r>
        <w:rPr/>
        <w:t>Ce développement est considéré comme physiologique entre 8 et 13 ans</w:t>
      </w:r>
    </w:p>
    <w:p>
      <w:pPr>
        <w:numPr>
          <w:ilvl w:val="0"/>
          <w:numId w:val="26"/>
        </w:numPr>
      </w:pPr>
      <w:r>
        <w:rPr/>
        <w:t xml:space="preserve">Le développement mammaire selon Tanner </w:t>
      </w:r>
    </w:p>
    <w:p>
      <w:pPr>
        <w:numPr>
          <w:ilvl w:val="1"/>
          <w:numId w:val="26"/>
        </w:numPr>
      </w:pPr>
      <w:r>
        <w:rPr/>
        <w:t>S1 : absence de développement mammaire</w:t>
      </w:r>
    </w:p>
    <w:p>
      <w:pPr>
        <w:numPr>
          <w:ilvl w:val="1"/>
          <w:numId w:val="26"/>
        </w:numPr>
      </w:pPr>
      <w:r>
        <w:rPr/>
        <w:t xml:space="preserve">S2 : petit bourgeon mammaire avec élargissement de </w:t>
      </w:r>
      <w:r>
        <w:rPr/>
        <w:t>l’aréole (</w:t>
      </w:r>
      <w:r>
        <w:rPr>
          <w:i/>
        </w:rPr>
        <w:t>tâche ronde autour du mamelon)</w:t>
      </w:r>
    </w:p>
    <w:p>
      <w:pPr>
        <w:numPr>
          <w:ilvl w:val="1"/>
          <w:numId w:val="26"/>
        </w:numPr>
      </w:pPr>
      <w:r>
        <w:rPr/>
        <w:t>S3 : la glande mammaire dépasse la surface de l’aréole</w:t>
      </w:r>
    </w:p>
    <w:p>
      <w:pPr>
        <w:numPr>
          <w:ilvl w:val="1"/>
          <w:numId w:val="26"/>
        </w:numPr>
      </w:pPr>
      <w:r>
        <w:rPr/>
        <w:t>S4 : développement maximum du sein (apparition d’un sillon sous-mammaire). Saillie de l’aréole et du mamelon sur la glande</w:t>
      </w:r>
    </w:p>
    <w:p>
      <w:pPr>
        <w:numPr>
          <w:ilvl w:val="1"/>
          <w:numId w:val="26"/>
        </w:numPr>
      </w:pPr>
      <w:r>
        <w:rPr/>
        <w:t>S5 : aspect adulte. Disparition de la saillie de l’aréole</w:t>
      </w:r>
    </w:p>
    <w:p>
      <w:pPr>
        <w:numPr>
          <w:ilvl w:val="0"/>
          <w:numId w:val="26"/>
        </w:numPr>
      </w:pPr>
      <w:r>
        <w:rPr>
          <w:b/>
        </w:rPr>
        <w:t>La pilosité pubienne :</w:t>
      </w:r>
    </w:p>
    <w:p>
      <w:pPr>
        <w:numPr>
          <w:ilvl w:val="1"/>
          <w:numId w:val="26"/>
        </w:numPr>
      </w:pPr>
      <w:r>
        <w:rPr/>
        <w:t>Débute le plus souvent quelques mois après. Elle peut parfois préceder le développement mammaire dans 16% des cas</w:t>
      </w:r>
    </w:p>
    <w:p>
      <w:pPr>
        <w:numPr>
          <w:ilvl w:val="1"/>
          <w:numId w:val="26"/>
        </w:numPr>
      </w:pPr>
      <w:r>
        <w:rPr/>
        <w:t>La pilosité pubienne (garçon et fille) selon Tanner</w:t>
      </w:r>
    </w:p>
    <w:p>
      <w:pPr>
        <w:numPr>
          <w:ilvl w:val="1"/>
          <w:numId w:val="26"/>
        </w:numPr>
      </w:pPr>
      <w:r>
        <w:rPr/>
        <w:t>P1 : absence de pilosité</w:t>
      </w:r>
    </w:p>
    <w:p>
      <w:pPr>
        <w:numPr>
          <w:ilvl w:val="1"/>
          <w:numId w:val="26"/>
        </w:numPr>
      </w:pPr>
      <w:r>
        <w:rPr/>
        <w:t>P2 : quelques poils longs sur le pubis</w:t>
      </w:r>
    </w:p>
    <w:p>
      <w:pPr>
        <w:numPr>
          <w:ilvl w:val="1"/>
          <w:numId w:val="26"/>
        </w:numPr>
      </w:pPr>
      <w:r>
        <w:rPr/>
        <w:t>P3 : pilosité pubienne au-dessus de la symphyse pubienne</w:t>
      </w:r>
    </w:p>
    <w:p>
      <w:pPr>
        <w:numPr>
          <w:ilvl w:val="1"/>
          <w:numId w:val="26"/>
        </w:numPr>
      </w:pPr>
      <w:r>
        <w:rPr/>
        <w:t>P4 : pilosité pubienne fournie</w:t>
      </w:r>
    </w:p>
    <w:p>
      <w:pPr>
        <w:numPr>
          <w:ilvl w:val="1"/>
          <w:numId w:val="26"/>
        </w:numPr>
      </w:pPr>
      <w:r>
        <w:rPr/>
        <w:t>P5 : la pilosité s’étend à la racine de la cuisse et s’allonge vers l’ombilic chez le garçon</w:t>
      </w:r>
    </w:p>
    <w:p>
      <w:pPr>
        <w:numPr>
          <w:ilvl w:val="0"/>
          <w:numId w:val="26"/>
        </w:numPr>
      </w:pPr>
      <w:r>
        <w:rPr>
          <w:b/>
        </w:rPr>
        <w:t xml:space="preserve">La vulve : </w:t>
      </w:r>
      <w:r>
        <w:rPr/>
        <w:t>se modifie (Horizontalisation (</w:t>
      </w:r>
      <w:r>
        <w:rPr>
          <w:i/>
        </w:rPr>
        <w:t>d’avant en arrière))</w:t>
      </w:r>
    </w:p>
    <w:p>
      <w:pPr>
        <w:numPr>
          <w:ilvl w:val="1"/>
          <w:numId w:val="26"/>
        </w:numPr>
      </w:pPr>
      <w:r>
        <w:rPr/>
        <w:t>Les grandes et petites lèvres : sont plus colorées</w:t>
      </w:r>
    </w:p>
    <w:p>
      <w:pPr>
        <w:numPr>
          <w:ilvl w:val="0"/>
          <w:numId w:val="26"/>
        </w:numPr>
      </w:pPr>
      <w:r>
        <w:rPr>
          <w:b/>
        </w:rPr>
        <w:t xml:space="preserve">Muqueuse vaginale : </w:t>
      </w:r>
      <w:r>
        <w:rPr/>
        <w:t>rosée, humide avec discrète leucorrhée</w:t>
      </w:r>
    </w:p>
    <w:p>
      <w:pPr>
        <w:numPr>
          <w:ilvl w:val="0"/>
          <w:numId w:val="26"/>
        </w:numPr>
      </w:pPr>
      <w:r>
        <w:rPr>
          <w:b/>
        </w:rPr>
        <w:t xml:space="preserve">Les cycles : </w:t>
      </w:r>
      <w:r>
        <w:rPr/>
        <w:t>deviennent ovulatoires 18-24 mois après les premières règles</w:t>
      </w:r>
    </w:p>
    <w:p>
      <w:pPr>
        <w:numPr>
          <w:ilvl w:val="0"/>
          <w:numId w:val="26"/>
        </w:numPr>
      </w:pPr>
      <w:r>
        <w:rPr>
          <w:b/>
        </w:rPr>
        <w:t xml:space="preserve">Les règles : </w:t>
      </w:r>
      <w:r>
        <w:rPr/>
        <w:t>(ménarche ou première règle)</w:t>
      </w:r>
    </w:p>
    <w:p>
      <w:pPr>
        <w:numPr>
          <w:ilvl w:val="1"/>
          <w:numId w:val="26"/>
        </w:numPr>
      </w:pPr>
      <w:r>
        <w:rPr/>
        <w:t>Apparaissent autour de 13 ans</w:t>
      </w:r>
    </w:p>
    <w:p>
      <w:pPr>
        <w:numPr>
          <w:ilvl w:val="1"/>
          <w:numId w:val="26"/>
        </w:numPr>
      </w:pPr>
      <w:r>
        <w:rPr/>
        <w:t>2-2,5 ans après l’apparition des premiers signes pubertaires</w:t>
      </w:r>
    </w:p>
    <w:p>
      <w:pPr>
        <w:numPr>
          <w:ilvl w:val="1"/>
          <w:numId w:val="26"/>
        </w:numPr>
      </w:pPr>
      <w:r>
        <w:rPr/>
        <w:t>Leur survenue est physiologique entre 10-15 ans</w:t>
      </w:r>
    </w:p>
    <w:p>
      <w:pPr>
        <w:numPr>
          <w:ilvl w:val="1"/>
          <w:numId w:val="26"/>
        </w:numPr>
      </w:pPr>
      <w:r>
        <w:rPr/>
        <w:t>Peuvent apparaître en début de puberté</w:t>
      </w:r>
    </w:p>
    <w:p>
      <w:pPr>
        <w:numPr>
          <w:ilvl w:val="0"/>
          <w:numId w:val="26"/>
        </w:numPr>
      </w:pPr>
      <w:r>
        <w:rPr>
          <w:b/>
        </w:rPr>
        <w:t>Organes génitaux internes :</w:t>
      </w:r>
    </w:p>
    <w:p>
      <w:pPr>
        <w:numPr>
          <w:ilvl w:val="1"/>
          <w:numId w:val="26"/>
        </w:numPr>
      </w:pPr>
      <w:r>
        <w:rPr/>
        <w:t>Accessible facilement à l’échographie</w:t>
      </w:r>
    </w:p>
    <w:p>
      <w:pPr>
        <w:numPr>
          <w:ilvl w:val="1"/>
          <w:numId w:val="26"/>
        </w:numPr>
      </w:pPr>
      <w:r>
        <w:rPr/>
        <w:t>Utérus, l’isthme et le col représente les deux tiers du volume utérin total</w:t>
      </w:r>
    </w:p>
    <w:p>
      <w:pPr>
        <w:numPr>
          <w:ilvl w:val="1"/>
          <w:numId w:val="26"/>
        </w:numPr>
      </w:pPr>
      <w:r>
        <w:rPr/>
        <w:t>Il n’y a pas de ligne de vacuité visible</w:t>
      </w:r>
    </w:p>
    <w:p>
      <w:pPr>
        <w:numPr>
          <w:ilvl w:val="0"/>
          <w:numId w:val="26"/>
        </w:numPr>
      </w:pPr>
      <w:r>
        <w:rPr>
          <w:b/>
        </w:rPr>
        <w:t>Ovaire :</w:t>
      </w:r>
    </w:p>
    <w:p>
      <w:pPr>
        <w:numPr>
          <w:ilvl w:val="1"/>
          <w:numId w:val="26"/>
        </w:numPr>
      </w:pPr>
      <w:r>
        <w:rPr/>
        <w:t>Difficile à mettre en évidence avant 3 ans (inf à 2 cm)</w:t>
      </w:r>
    </w:p>
    <w:p>
      <w:pPr>
        <w:numPr>
          <w:ilvl w:val="1"/>
          <w:numId w:val="26"/>
        </w:numPr>
      </w:pPr>
      <w:r>
        <w:rPr/>
        <w:t xml:space="preserve">A la puberté, 2 à 3 cm avec image liquidienne de 7 à 8 mm ressemblant à un ovaire </w:t>
      </w:r>
      <w:r>
        <w:rPr/>
        <w:t>micropolykystique</w:t>
      </w:r>
      <w:r>
        <w:rPr/>
      </w:r>
    </w:p>
    <w:p>
      <w:pPr>
        <w:numPr>
          <w:ilvl w:val="0"/>
          <w:numId w:val="26"/>
        </w:numPr>
      </w:pPr>
      <w:r>
        <w:rPr>
          <w:b/>
        </w:rPr>
        <w:t>Maturation osseuse et vitesse de croissance</w:t>
      </w:r>
    </w:p>
    <w:p>
      <w:pPr>
        <w:numPr>
          <w:ilvl w:val="1"/>
          <w:numId w:val="26"/>
        </w:numPr>
      </w:pPr>
      <w:r>
        <w:rPr/>
        <w:t>La puberté débute quand la maturation osseuse atteint un degré suffisant</w:t>
      </w:r>
    </w:p>
    <w:p>
      <w:pPr>
        <w:numPr>
          <w:ilvl w:val="1"/>
          <w:numId w:val="26"/>
        </w:numPr>
      </w:pPr>
      <w:r>
        <w:rPr/>
        <w:t>Apparition du sésamoïde du pouce à 11 ans</w:t>
      </w:r>
    </w:p>
    <w:p>
      <w:pPr>
        <w:ind w:left="720"/>
      </w:pPr>
    </w:p>
    <w:p>
      <w:pPr>
        <w:pStyle w:val="Heading3"/>
      </w:pPr>
      <w:r>
        <w:rPr/>
        <w:t>CHEZ LES GARCONS :</w:t>
      </w:r>
    </w:p>
    <w:p>
      <w:pPr>
        <w:numPr>
          <w:ilvl w:val="0"/>
          <w:numId w:val="28"/>
        </w:numPr>
      </w:pPr>
      <w:r>
        <w:rPr>
          <w:b/>
        </w:rPr>
        <w:t>Testicule :</w:t>
      </w:r>
    </w:p>
    <w:p>
      <w:pPr>
        <w:numPr>
          <w:ilvl w:val="1"/>
          <w:numId w:val="28"/>
        </w:numPr>
      </w:pPr>
      <w:r>
        <w:rPr/>
        <w:t>Le premier signe de puberté est l’augmentation de volume testiculaire vers l’âge de 11,5 ans</w:t>
      </w:r>
    </w:p>
    <w:p>
      <w:pPr>
        <w:numPr>
          <w:ilvl w:val="1"/>
          <w:numId w:val="28"/>
        </w:numPr>
      </w:pPr>
      <w:r>
        <w:rPr/>
        <w:t>Elle est physiologique entre 9,5 ans et 14 ans</w:t>
      </w:r>
    </w:p>
    <w:p>
      <w:pPr>
        <w:numPr>
          <w:ilvl w:val="1"/>
          <w:numId w:val="28"/>
        </w:numPr>
      </w:pPr>
      <w:r>
        <w:rPr/>
        <w:t>Le volume testiculaire devient &gt; 4ml</w:t>
      </w:r>
    </w:p>
    <w:p>
      <w:pPr>
        <w:numPr>
          <w:ilvl w:val="1"/>
          <w:numId w:val="28"/>
        </w:numPr>
      </w:pPr>
      <w:r>
        <w:rPr/>
        <w:t>Son grand axe atteint ou dépasse 2,5cm</w:t>
      </w:r>
    </w:p>
    <w:p>
      <w:pPr>
        <w:numPr>
          <w:ilvl w:val="1"/>
          <w:numId w:val="28"/>
        </w:numPr>
      </w:pPr>
      <w:r>
        <w:rPr/>
        <w:t xml:space="preserve">Le développement des OGE </w:t>
      </w:r>
      <w:r>
        <w:rPr/>
        <w:t>du garçon</w:t>
      </w:r>
      <w:r>
        <w:rPr/>
        <w:t xml:space="preserve"> selon Tanner</w:t>
      </w:r>
    </w:p>
    <w:p>
      <w:pPr>
        <w:numPr>
          <w:ilvl w:val="2"/>
          <w:numId w:val="28"/>
        </w:numPr>
      </w:pPr>
      <w:r>
        <w:rPr/>
        <w:t>G1 : testicules et verge infantile</w:t>
      </w:r>
    </w:p>
    <w:p>
      <w:pPr>
        <w:numPr>
          <w:ilvl w:val="2"/>
          <w:numId w:val="28"/>
        </w:numPr>
      </w:pPr>
      <w:r>
        <w:rPr/>
        <w:t>G2 : augmentation du volume testiculaire de 4 à 6ml</w:t>
      </w:r>
    </w:p>
    <w:p>
      <w:pPr>
        <w:numPr>
          <w:ilvl w:val="2"/>
          <w:numId w:val="28"/>
        </w:numPr>
      </w:pPr>
      <w:r>
        <w:rPr/>
        <w:t>G3 : augmentation du volume testiculaire de 6 à 12 ml et de la taille de la verge</w:t>
      </w:r>
    </w:p>
    <w:p>
      <w:pPr>
        <w:numPr>
          <w:ilvl w:val="2"/>
          <w:numId w:val="28"/>
        </w:numPr>
      </w:pPr>
      <w:r>
        <w:rPr/>
        <w:t>G4 : augmentation du volume testiculaire de 12 à 16 ml et de la taille de la verge</w:t>
      </w:r>
    </w:p>
    <w:p>
      <w:pPr>
        <w:numPr>
          <w:ilvl w:val="2"/>
          <w:numId w:val="28"/>
        </w:numPr>
      </w:pPr>
      <w:r>
        <w:rPr/>
        <w:t>G5 : morphologie adulte</w:t>
      </w:r>
    </w:p>
    <w:p>
      <w:pPr>
        <w:numPr>
          <w:ilvl w:val="0"/>
          <w:numId w:val="28"/>
        </w:numPr>
      </w:pPr>
      <w:r>
        <w:rPr>
          <w:b/>
        </w:rPr>
        <w:t>La pilosité pubienne :</w:t>
      </w:r>
    </w:p>
    <w:p>
      <w:pPr>
        <w:numPr>
          <w:ilvl w:val="1"/>
          <w:numId w:val="28"/>
        </w:numPr>
      </w:pPr>
      <w:r>
        <w:rPr/>
        <w:t>Apparait en moyenne 6 mois après le début du développement testiculaire</w:t>
      </w:r>
    </w:p>
    <w:p>
      <w:pPr>
        <w:numPr>
          <w:ilvl w:val="0"/>
          <w:numId w:val="28"/>
        </w:numPr>
      </w:pPr>
      <w:r>
        <w:rPr>
          <w:b/>
        </w:rPr>
        <w:t xml:space="preserve">La pilosité faciale, la pilosité corporelle : </w:t>
      </w:r>
      <w:r>
        <w:rPr/>
        <w:t>sont inconstantes, variables et apparaissent encore plus tardivement</w:t>
      </w:r>
    </w:p>
    <w:p>
      <w:pPr>
        <w:numPr>
          <w:ilvl w:val="0"/>
          <w:numId w:val="28"/>
        </w:numPr>
      </w:pPr>
      <w:r>
        <w:rPr>
          <w:b/>
        </w:rPr>
        <w:t xml:space="preserve">La verge : </w:t>
      </w:r>
      <w:r>
        <w:rPr/>
        <w:t>augmente de taille vers l’âge de 12,5 ans</w:t>
      </w:r>
    </w:p>
    <w:p>
      <w:pPr>
        <w:numPr>
          <w:ilvl w:val="0"/>
          <w:numId w:val="28"/>
        </w:numPr>
      </w:pPr>
      <w:r>
        <w:rPr>
          <w:b/>
        </w:rPr>
        <w:t xml:space="preserve">La modification de la voix </w:t>
      </w:r>
      <w:r>
        <w:rPr/>
        <w:t>est variable</w:t>
      </w:r>
    </w:p>
    <w:p>
      <w:pPr>
        <w:numPr>
          <w:ilvl w:val="0"/>
          <w:numId w:val="28"/>
        </w:numPr>
      </w:pPr>
      <w:r>
        <w:rPr>
          <w:b/>
        </w:rPr>
        <w:t>La gynécomastie bilatérale :</w:t>
      </w:r>
      <w:r>
        <w:rPr/>
      </w:r>
    </w:p>
    <w:p>
      <w:pPr>
        <w:numPr>
          <w:ilvl w:val="1"/>
          <w:numId w:val="28"/>
        </w:numPr>
      </w:pPr>
      <w:r>
        <w:rPr/>
        <w:t xml:space="preserve">Chez 30 à 65% des garçons </w:t>
      </w:r>
    </w:p>
    <w:p>
      <w:pPr>
        <w:numPr>
          <w:ilvl w:val="1"/>
          <w:numId w:val="28"/>
        </w:numPr>
      </w:pPr>
      <w:r>
        <w:rPr/>
        <w:t>Apparaît en milieu de puberté</w:t>
      </w:r>
    </w:p>
    <w:p>
      <w:pPr>
        <w:numPr>
          <w:ilvl w:val="1"/>
          <w:numId w:val="28"/>
        </w:numPr>
      </w:pPr>
      <w:r>
        <w:rPr/>
        <w:t>Régresse en quelques mois dans la quasi-totalité des cas</w:t>
      </w:r>
    </w:p>
    <w:p>
      <w:pPr/>
    </w:p>
    <w:p>
      <w:pPr>
        <w:pStyle w:val="Heading2"/>
      </w:pPr>
      <w:r>
        <w:rPr/>
        <w:t>LA CROISSANCE PUBERTAIRE</w:t>
      </w:r>
    </w:p>
    <w:p>
      <w:pPr>
        <w:pStyle w:val="Heading3"/>
      </w:pPr>
      <w:r>
        <w:rPr/>
        <w:t>CHEZ LES FILLES</w:t>
      </w:r>
    </w:p>
    <w:p>
      <w:pPr>
        <w:numPr>
          <w:ilvl w:val="0"/>
          <w:numId w:val="29"/>
        </w:numPr>
      </w:pPr>
      <w:r>
        <w:rPr/>
        <w:t>L’accélération de la croissance pubertaire est synchrone des premiers signes pubertaires</w:t>
      </w:r>
    </w:p>
    <w:p>
      <w:pPr>
        <w:numPr>
          <w:ilvl w:val="0"/>
          <w:numId w:val="29"/>
        </w:numPr>
      </w:pPr>
      <w:r>
        <w:rPr/>
        <w:t>La vitesse de croissance passe de 5cm/an avant la puberté à 8cm/an vers l’âge de 12 ans, diminue rapidement avec 1cm/an à 16 ans</w:t>
      </w:r>
    </w:p>
    <w:p>
      <w:pPr>
        <w:numPr>
          <w:ilvl w:val="0"/>
          <w:numId w:val="29"/>
        </w:numPr>
      </w:pPr>
      <w:r>
        <w:rPr/>
        <w:t>Arrêt à 16 ans</w:t>
      </w:r>
    </w:p>
    <w:p>
      <w:pPr>
        <w:numPr>
          <w:ilvl w:val="0"/>
          <w:numId w:val="29"/>
        </w:numPr>
      </w:pPr>
      <w:r>
        <w:rPr/>
        <w:t>La croissance pubertaire totale moyenne est de 23-25 cm</w:t>
      </w:r>
    </w:p>
    <w:p>
      <w:pPr/>
    </w:p>
    <w:p>
      <w:pPr>
        <w:pStyle w:val="Heading3"/>
      </w:pPr>
      <w:r>
        <w:rPr/>
        <w:t>CHEZ LES GARCONS</w:t>
      </w:r>
    </w:p>
    <w:p>
      <w:pPr>
        <w:numPr>
          <w:ilvl w:val="0"/>
          <w:numId w:val="30"/>
        </w:numPr>
      </w:pPr>
      <w:r>
        <w:rPr/>
        <w:t>L’accélération de la croissance pubertaire est retardée d’environ un an par rapport aux premiers signes pubertaires</w:t>
      </w:r>
    </w:p>
    <w:p>
      <w:pPr>
        <w:numPr>
          <w:ilvl w:val="0"/>
          <w:numId w:val="30"/>
        </w:numPr>
      </w:pPr>
      <w:r>
        <w:rPr/>
        <w:t>La vitesse de croissance passe de 5 cm/an avant la puberté à 10cm/an vers l’âge de 14 ans</w:t>
      </w:r>
    </w:p>
    <w:p>
      <w:pPr>
        <w:numPr>
          <w:ilvl w:val="0"/>
          <w:numId w:val="30"/>
        </w:numPr>
      </w:pPr>
      <w:r>
        <w:rPr/>
        <w:t>La taille au début de la croissance pubertaire est en moyenne de 150 cm</w:t>
      </w:r>
    </w:p>
    <w:p>
      <w:pPr>
        <w:numPr>
          <w:ilvl w:val="0"/>
          <w:numId w:val="30"/>
        </w:numPr>
      </w:pPr>
      <w:r>
        <w:rPr/>
        <w:t>La croissance pubertaire totale moyenne est de 25-28cm</w:t>
      </w:r>
    </w:p>
    <w:p>
      <w:pPr>
        <w:numPr>
          <w:ilvl w:val="0"/>
          <w:numId w:val="30"/>
        </w:numPr>
      </w:pPr>
      <w:r>
        <w:rPr/>
        <w:t>La taille finale est atteinte autour de 18 ans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