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Généralite sur l’épilepsie de l’enfant</w:t>
      </w:r>
    </w:p>
    <w:p>
      <w:pPr/>
      <w:r>
        <w:rPr/>
        <w:t>16/04/2026</w:t>
      </w:r>
    </w:p>
    <w:p>
      <w:pPr/>
      <w:r>
        <w:rPr/>
        <w:t xml:space="preserve">Dr </w:t>
      </w:r>
      <w:r>
        <w:rPr/>
        <w:t>Tsiferagna</w:t>
      </w:r>
    </w:p>
    <w:p>
      <w:pPr/>
      <w:r>
        <w:rPr/>
        <w:t>Epilepsie</w:t>
      </w:r>
      <w:r>
        <w:rPr/>
        <w:t xml:space="preserve"> : maladie </w:t>
      </w:r>
      <w:r>
        <w:rPr/>
        <w:t>neurologique</w:t>
      </w:r>
      <w:r>
        <w:rPr/>
        <w:t xml:space="preserve"> chronique </w:t>
      </w:r>
      <w:r>
        <w:rPr/>
        <w:t>caractériser</w:t>
      </w:r>
      <w:r>
        <w:rPr/>
        <w:t xml:space="preserve"> par le tendance </w:t>
      </w:r>
      <w:r>
        <w:rPr/>
        <w:t>pathologique</w:t>
      </w:r>
      <w:r>
        <w:rPr/>
        <w:t xml:space="preserve"> et durable à la </w:t>
      </w:r>
      <w:r>
        <w:rPr/>
        <w:t>répétition des</w:t>
      </w:r>
      <w:r>
        <w:rPr/>
        <w:t xml:space="preserve"> crise</w:t>
      </w:r>
      <w:r>
        <w:rPr/>
        <w:t>s</w:t>
      </w:r>
      <w:r>
        <w:rPr/>
        <w:t xml:space="preserve"> </w:t>
      </w:r>
      <w:r>
        <w:rPr/>
        <w:t>épileptiques</w:t>
      </w:r>
    </w:p>
    <w:p>
      <w:pPr/>
      <w:r>
        <w:rPr/>
        <w:t xml:space="preserve">Liés à </w:t>
      </w:r>
      <w:r>
        <w:rPr/>
        <w:t>l’âge</w:t>
      </w:r>
    </w:p>
    <w:p>
      <w:pPr>
        <w:pStyle w:val="Heading2"/>
      </w:pPr>
      <w:r>
        <w:rPr/>
        <w:t>Classification</w:t>
      </w:r>
      <w:r>
        <w:rPr/>
        <w:t xml:space="preserve"> des crises</w:t>
      </w:r>
    </w:p>
    <w:p>
      <w:pPr>
        <w:numPr>
          <w:ilvl w:val="1"/>
          <w:numId w:val="8"/>
        </w:numPr>
      </w:pPr>
      <w:r>
        <w:rPr/>
        <w:t>Siège de débu</w:t>
      </w:r>
      <w:r>
        <w:rPr/>
        <w:t>t</w:t>
      </w:r>
      <w:r>
        <w:rPr/>
        <w:t xml:space="preserve"> de la crise</w:t>
      </w:r>
      <w:r>
        <w:rPr/>
        <w:t xml:space="preserve"> au nivea</w:t>
      </w:r>
      <w:r>
        <w:rPr/>
        <w:t>u</w:t>
      </w:r>
      <w:r>
        <w:rPr/>
        <w:t xml:space="preserve"> cortex </w:t>
      </w:r>
      <w:r>
        <w:rPr/>
        <w:t>cérébral</w:t>
      </w:r>
    </w:p>
    <w:p>
      <w:pPr>
        <w:numPr>
          <w:ilvl w:val="1"/>
          <w:numId w:val="8"/>
        </w:numPr>
      </w:pPr>
      <w:r>
        <w:rPr/>
        <w:t>Nive de con</w:t>
      </w:r>
      <w:r>
        <w:rPr/>
        <w:t>s</w:t>
      </w:r>
      <w:r>
        <w:rPr/>
        <w:t>ci</w:t>
      </w:r>
      <w:r>
        <w:rPr/>
        <w:t>en</w:t>
      </w:r>
      <w:r>
        <w:rPr/>
        <w:t>ce au cour</w:t>
      </w:r>
      <w:r>
        <w:rPr/>
        <w:t xml:space="preserve">s </w:t>
      </w:r>
      <w:r>
        <w:rPr/>
        <w:t xml:space="preserve">de la crie </w:t>
      </w:r>
    </w:p>
    <w:p>
      <w:pPr>
        <w:numPr>
          <w:ilvl w:val="1"/>
          <w:numId w:val="8"/>
        </w:numPr>
      </w:pPr>
      <w:r>
        <w:rPr/>
        <w:t>Sémiologie ….</w:t>
      </w:r>
    </w:p>
    <w:p>
      <w:pPr>
        <w:pStyle w:val="Heading3"/>
      </w:pPr>
      <w:r>
        <w:rPr/>
        <w:t>Début de</w:t>
      </w:r>
      <w:r>
        <w:rPr/>
        <w:t xml:space="preserve"> </w:t>
      </w:r>
      <w:r>
        <w:rPr/>
        <w:t>la crise</w:t>
      </w:r>
    </w:p>
    <w:p>
      <w:pPr/>
      <w:r>
        <w:rPr/>
        <w:t>C</w:t>
      </w:r>
      <w:r>
        <w:rPr/>
        <w:t>r</w:t>
      </w:r>
      <w:r>
        <w:rPr/>
        <w:t xml:space="preserve">ise focale : </w:t>
      </w:r>
      <w:r>
        <w:rPr/>
        <w:t>crise partielle</w:t>
      </w:r>
    </w:p>
    <w:p>
      <w:pPr/>
      <w:r>
        <w:rPr/>
        <w:t>Cirse généralisée</w:t>
      </w:r>
    </w:p>
    <w:p>
      <w:pPr/>
      <w:r>
        <w:rPr/>
        <w:t xml:space="preserve">Crise à début </w:t>
      </w:r>
      <w:r>
        <w:rPr/>
        <w:t>inconnu</w:t>
      </w:r>
      <w:r>
        <w:rPr/>
        <w:t xml:space="preserve"> </w:t>
      </w:r>
    </w:p>
    <w:p>
      <w:pPr/>
      <w:r>
        <w:rPr/>
        <w:t>Crise</w:t>
      </w:r>
      <w:r>
        <w:rPr/>
        <w:t xml:space="preserve"> focale évoluant vers crise </w:t>
      </w:r>
      <w:r>
        <w:rPr/>
        <w:t>bilatérale</w:t>
      </w:r>
      <w:r>
        <w:rPr/>
        <w:t xml:space="preserve"> </w:t>
      </w:r>
      <w:r>
        <w:rPr/>
        <w:t>tonico</w:t>
      </w:r>
      <w:r>
        <w:rPr/>
        <w:t xml:space="preserve">-clonique </w:t>
      </w:r>
    </w:p>
    <w:p>
      <w:pPr>
        <w:pStyle w:val="Heading3"/>
      </w:pPr>
      <w:r>
        <w:rPr/>
        <w:t>Préciser l’</w:t>
      </w:r>
      <w:r>
        <w:rPr/>
        <w:t>état</w:t>
      </w:r>
      <w:r>
        <w:rPr/>
        <w:t xml:space="preserve"> de conscience</w:t>
      </w:r>
    </w:p>
    <w:p>
      <w:pPr/>
      <w:r>
        <w:rPr/>
        <w:t xml:space="preserve">Cirse focale </w:t>
      </w:r>
      <w:r>
        <w:rPr/>
        <w:t>sans</w:t>
      </w:r>
      <w:r>
        <w:rPr/>
        <w:t xml:space="preserve"> </w:t>
      </w:r>
      <w:r>
        <w:rPr/>
        <w:t>altération</w:t>
      </w:r>
      <w:r>
        <w:rPr/>
        <w:t xml:space="preserve"> ou </w:t>
      </w:r>
      <w:r>
        <w:rPr/>
        <w:t>rupture</w:t>
      </w:r>
      <w:r>
        <w:rPr/>
        <w:t xml:space="preserve"> de la</w:t>
      </w:r>
      <w:r>
        <w:rPr/>
        <w:t xml:space="preserve"> conscience</w:t>
      </w:r>
      <w:r>
        <w:rPr/>
        <w:t xml:space="preserve"> </w:t>
      </w:r>
    </w:p>
    <w:p>
      <w:pPr/>
      <w:r>
        <w:rPr/>
        <w:t>Rise focale avec altéra</w:t>
      </w:r>
      <w:r>
        <w:rPr/>
        <w:t>tion</w:t>
      </w:r>
      <w:r>
        <w:rPr/>
        <w:t xml:space="preserve"> ou rupture de conscience</w:t>
      </w:r>
    </w:p>
    <w:p>
      <w:pPr/>
      <w:r>
        <w:rPr/>
        <w:t>Rupture de conscience</w:t>
      </w:r>
    </w:p>
    <w:p>
      <w:pPr>
        <w:pStyle w:val="Heading3"/>
      </w:pPr>
      <w:r>
        <w:rPr/>
        <w:t xml:space="preserve">Sémiologie </w:t>
      </w:r>
      <w:r>
        <w:rPr/>
        <w:t>élémentaire</w:t>
      </w:r>
    </w:p>
    <w:p>
      <w:pPr>
        <w:pStyle w:val="Heading4"/>
      </w:pPr>
      <w:r>
        <w:rPr/>
        <w:t xml:space="preserve">Crise focale </w:t>
      </w:r>
    </w:p>
    <w:p>
      <w:pPr/>
      <w:r>
        <w:rPr/>
        <w:t xml:space="preserve">Crise focale motrice : </w:t>
      </w:r>
      <w:r>
        <w:rPr/>
        <w:t>automatisme,</w:t>
      </w:r>
      <w:r>
        <w:rPr/>
        <w:t xml:space="preserve"> crise atonique, </w:t>
      </w:r>
      <w:r>
        <w:rPr/>
        <w:t>clonique ,</w:t>
      </w:r>
      <w:r>
        <w:rPr/>
        <w:t xml:space="preserve"> tonique ,hyperkinétique ou spasme épileptique </w:t>
      </w:r>
    </w:p>
    <w:p>
      <w:pPr/>
      <w:r>
        <w:rPr/>
        <w:t>C</w:t>
      </w:r>
      <w:r>
        <w:rPr/>
        <w:t>ri</w:t>
      </w:r>
      <w:r>
        <w:rPr/>
        <w:t xml:space="preserve">se focale non motrices : signe </w:t>
      </w:r>
      <w:r>
        <w:rPr/>
        <w:t>motionnel</w:t>
      </w:r>
      <w:r>
        <w:rPr/>
        <w:t xml:space="preserve"> autonomie, </w:t>
      </w:r>
      <w:r>
        <w:rPr/>
        <w:t>sensorielle</w:t>
      </w:r>
      <w:r>
        <w:rPr/>
        <w:t xml:space="preserve"> ,</w:t>
      </w:r>
      <w:r>
        <w:rPr/>
        <w:t xml:space="preserve"> cognitif ; </w:t>
      </w:r>
      <w:r>
        <w:rPr/>
        <w:t>arrêt</w:t>
      </w:r>
      <w:r>
        <w:rPr/>
        <w:t xml:space="preserve"> de l’</w:t>
      </w:r>
      <w:r>
        <w:rPr/>
        <w:t>activité</w:t>
      </w:r>
    </w:p>
    <w:p>
      <w:pPr>
        <w:pStyle w:val="Heading4"/>
      </w:pPr>
      <w:r>
        <w:rPr/>
        <w:t xml:space="preserve">Crise </w:t>
      </w:r>
      <w:r>
        <w:rPr/>
        <w:t>généralise</w:t>
      </w:r>
    </w:p>
    <w:p>
      <w:pPr/>
      <w:r>
        <w:rPr/>
        <w:t xml:space="preserve">Cirse </w:t>
      </w:r>
      <w:r>
        <w:rPr/>
        <w:t>généralisée</w:t>
      </w:r>
      <w:r>
        <w:rPr/>
        <w:t xml:space="preserve"> motrice : </w:t>
      </w:r>
      <w:r>
        <w:rPr/>
        <w:t>atonique ,</w:t>
      </w:r>
      <w:r>
        <w:rPr/>
        <w:t xml:space="preserve"> clonique , </w:t>
      </w:r>
      <w:r>
        <w:rPr/>
        <w:t>myoclonique</w:t>
      </w:r>
      <w:r>
        <w:rPr/>
        <w:t>, myoclonique -</w:t>
      </w:r>
      <w:r>
        <w:rPr/>
        <w:t>atonique</w:t>
      </w:r>
      <w:r>
        <w:rPr/>
        <w:t xml:space="preserve"> , </w:t>
      </w:r>
      <w:r>
        <w:rPr/>
        <w:t>myoclotno</w:t>
      </w:r>
      <w:r>
        <w:rPr/>
        <w:t>-</w:t>
      </w:r>
      <w:r>
        <w:rPr/>
        <w:t>tonico</w:t>
      </w:r>
      <w:r>
        <w:rPr/>
        <w:t>-cl</w:t>
      </w:r>
      <w:r>
        <w:rPr/>
        <w:t>o</w:t>
      </w:r>
      <w:r>
        <w:rPr/>
        <w:t>nique …</w:t>
      </w:r>
    </w:p>
    <w:p>
      <w:pPr/>
      <w:r>
        <w:rPr/>
        <w:t xml:space="preserve">Crise </w:t>
      </w:r>
      <w:r>
        <w:rPr/>
        <w:t>généralisé</w:t>
      </w:r>
      <w:r>
        <w:rPr/>
        <w:t xml:space="preserve"> non </w:t>
      </w:r>
      <w:r>
        <w:rPr/>
        <w:t>monitrice</w:t>
      </w:r>
      <w:r>
        <w:rPr/>
        <w:t xml:space="preserve">  (</w:t>
      </w:r>
      <w:r>
        <w:rPr/>
        <w:t>absences) : absen</w:t>
      </w:r>
      <w:r>
        <w:rPr/>
        <w:t>ce</w:t>
      </w:r>
      <w:r>
        <w:rPr/>
        <w:t xml:space="preserve"> </w:t>
      </w:r>
      <w:r>
        <w:rPr/>
        <w:t>a</w:t>
      </w:r>
      <w:r>
        <w:rPr/>
        <w:t xml:space="preserve">typique , absence atypique , </w:t>
      </w:r>
      <w:r>
        <w:rPr/>
        <w:t>absence</w:t>
      </w:r>
      <w:r>
        <w:rPr/>
        <w:t xml:space="preserve"> myocl</w:t>
      </w:r>
      <w:r>
        <w:rPr/>
        <w:t>o</w:t>
      </w:r>
      <w:r>
        <w:rPr/>
        <w:t xml:space="preserve">nique et absence ave myoclonie palpébrale </w:t>
      </w:r>
    </w:p>
    <w:p>
      <w:pPr/>
      <w:r>
        <w:rPr/>
        <w:t>Spasme</w:t>
      </w:r>
      <w:r>
        <w:rPr/>
        <w:t xml:space="preserve"> </w:t>
      </w:r>
      <w:r>
        <w:rPr/>
        <w:t>épileptique</w:t>
      </w:r>
      <w:r>
        <w:rPr/>
        <w:t xml:space="preserve"> peur être focale, </w:t>
      </w:r>
      <w:r>
        <w:rPr/>
        <w:t>généralisée</w:t>
      </w:r>
      <w:r>
        <w:rPr/>
        <w:t xml:space="preserve"> ou à début </w:t>
      </w:r>
      <w:r>
        <w:rPr/>
        <w:t>inconnues</w:t>
      </w:r>
    </w:p>
    <w:p>
      <w:pPr/>
      <w:r>
        <w:rPr/>
        <w:t>C</w:t>
      </w:r>
      <w:r>
        <w:rPr/>
        <w:t>r</w:t>
      </w:r>
      <w:r>
        <w:rPr/>
        <w:t>ise atonique peuve</w:t>
      </w:r>
      <w:r>
        <w:rPr/>
        <w:t>nt</w:t>
      </w:r>
      <w:r>
        <w:rPr/>
        <w:t xml:space="preserve"> </w:t>
      </w:r>
      <w:r>
        <w:rPr/>
        <w:t>être</w:t>
      </w:r>
      <w:r>
        <w:rPr/>
        <w:t xml:space="preserve"> focale ou généralisée </w:t>
      </w:r>
    </w:p>
    <w:p>
      <w:pPr/>
      <w:r>
        <w:rPr/>
        <w:t>Crise à débu</w:t>
      </w:r>
      <w:r>
        <w:rPr/>
        <w:t>t</w:t>
      </w:r>
      <w:r>
        <w:rPr/>
        <w:t xml:space="preserve"> </w:t>
      </w:r>
      <w:r>
        <w:rPr/>
        <w:t>inconnue</w:t>
      </w:r>
      <w:r>
        <w:rPr/>
        <w:t xml:space="preserve"> peur être classée n crise motrice ou non motrice </w:t>
      </w:r>
    </w:p>
    <w:p>
      <w:pPr/>
      <w:r>
        <w:rPr/>
        <w:t>Certains cirses</w:t>
      </w:r>
      <w:r>
        <w:rPr/>
        <w:t xml:space="preserve"> restent inclassables </w:t>
      </w:r>
    </w:p>
    <w:p>
      <w:pPr>
        <w:pStyle w:val="Heading2"/>
      </w:pPr>
      <w:r>
        <w:rPr/>
        <w:t>Nouveau-né</w:t>
      </w:r>
      <w:r>
        <w:rPr/>
        <w:t xml:space="preserve"> (0 – 1 mois)</w:t>
      </w:r>
    </w:p>
    <w:p>
      <w:pPr>
        <w:pStyle w:val="Heading3"/>
      </w:pPr>
      <w:r>
        <w:rPr/>
        <w:t xml:space="preserve">Crise occasionnelle </w:t>
      </w:r>
    </w:p>
    <w:p>
      <w:pPr>
        <w:numPr>
          <w:ilvl w:val="1"/>
          <w:numId w:val="8"/>
        </w:numPr>
      </w:pPr>
      <w:r>
        <w:rPr/>
        <w:t xml:space="preserve">Type de crise le plus fréquent chez </w:t>
      </w:r>
      <w:r>
        <w:rPr/>
        <w:t>le nouveau-né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Ne se rep</w:t>
      </w:r>
      <w:r>
        <w:rPr/>
        <w:t>ro</w:t>
      </w:r>
      <w:r>
        <w:rPr/>
        <w:t>dui</w:t>
      </w:r>
      <w:r>
        <w:rPr/>
        <w:t>t</w:t>
      </w:r>
      <w:r>
        <w:rPr/>
        <w:t xml:space="preserve"> plus ultimement </w:t>
      </w:r>
    </w:p>
    <w:p>
      <w:pPr>
        <w:numPr>
          <w:ilvl w:val="1"/>
          <w:numId w:val="8"/>
        </w:numPr>
      </w:pPr>
      <w:r>
        <w:rPr/>
        <w:t xml:space="preserve">Crise </w:t>
      </w:r>
      <w:r>
        <w:rPr/>
        <w:t>liées un</w:t>
      </w:r>
      <w:r>
        <w:rPr/>
        <w:t xml:space="preserve"> souffrance </w:t>
      </w:r>
      <w:r>
        <w:rPr/>
        <w:t>cérébral</w:t>
      </w:r>
      <w:r>
        <w:rPr/>
        <w:t xml:space="preserve"> transitoire, survenue </w:t>
      </w:r>
      <w:r>
        <w:rPr/>
        <w:t>avent ,</w:t>
      </w:r>
      <w:r>
        <w:rPr/>
        <w:t xml:space="preserve"> pendant ou </w:t>
      </w:r>
      <w:r>
        <w:rPr/>
        <w:t>juste</w:t>
      </w:r>
      <w:r>
        <w:rPr/>
        <w:t xml:space="preserve"> </w:t>
      </w:r>
      <w:r>
        <w:rPr/>
        <w:t>après</w:t>
      </w:r>
      <w:r>
        <w:rPr/>
        <w:t xml:space="preserve"> la naissance </w:t>
      </w:r>
    </w:p>
    <w:p>
      <w:pPr>
        <w:numPr>
          <w:ilvl w:val="1"/>
          <w:numId w:val="8"/>
        </w:numPr>
      </w:pPr>
      <w:r>
        <w:rPr/>
        <w:t xml:space="preserve">Cause : </w:t>
      </w:r>
      <w:r>
        <w:rPr/>
        <w:t>défaut</w:t>
      </w:r>
      <w:r>
        <w:rPr/>
        <w:t xml:space="preserve"> d’</w:t>
      </w:r>
      <w:r>
        <w:rPr/>
        <w:t>oxygénation</w:t>
      </w:r>
      <w:r>
        <w:rPr/>
        <w:t xml:space="preserve"> du </w:t>
      </w:r>
      <w:r>
        <w:rPr/>
        <w:t>cerveau,</w:t>
      </w:r>
      <w:r>
        <w:rPr/>
        <w:t xml:space="preserve"> une infection ou de</w:t>
      </w:r>
      <w:r>
        <w:rPr/>
        <w:t>s troubles métaboliques</w:t>
      </w:r>
      <w:r>
        <w:rPr/>
        <w:t xml:space="preserve"> </w:t>
      </w:r>
    </w:p>
    <w:p>
      <w:pPr>
        <w:pStyle w:val="Heading3"/>
      </w:pPr>
      <w:r>
        <w:rPr/>
        <w:t>Epilepsie</w:t>
      </w:r>
      <w:r>
        <w:rPr/>
        <w:t xml:space="preserve"> liée à une mala</w:t>
      </w:r>
      <w:r>
        <w:rPr/>
        <w:t>d</w:t>
      </w:r>
      <w:r>
        <w:rPr/>
        <w:t xml:space="preserve">ie </w:t>
      </w:r>
      <w:r>
        <w:rPr/>
        <w:t>neurologique</w:t>
      </w:r>
      <w:r>
        <w:rPr/>
        <w:t xml:space="preserve"> </w:t>
      </w:r>
    </w:p>
    <w:p>
      <w:pPr/>
      <w:r>
        <w:rPr/>
        <w:t xml:space="preserve">Persiste </w:t>
      </w:r>
      <w:r>
        <w:rPr/>
        <w:t>au-delà</w:t>
      </w:r>
      <w:r>
        <w:rPr/>
        <w:t xml:space="preserve"> de période néonatale </w:t>
      </w:r>
    </w:p>
    <w:p>
      <w:pPr/>
      <w:r>
        <w:rPr/>
        <w:t>Souven</w:t>
      </w:r>
      <w:r>
        <w:rPr/>
        <w:t>t</w:t>
      </w:r>
      <w:r>
        <w:rPr/>
        <w:t xml:space="preserve"> </w:t>
      </w:r>
      <w:r>
        <w:rPr/>
        <w:t>restante</w:t>
      </w:r>
      <w:r>
        <w:rPr/>
        <w:t xml:space="preserve"> </w:t>
      </w:r>
      <w:r>
        <w:rPr/>
        <w:t>aux médicaments</w:t>
      </w:r>
      <w:r>
        <w:rPr/>
        <w:t xml:space="preserve"> </w:t>
      </w:r>
    </w:p>
    <w:p>
      <w:pPr/>
      <w:r>
        <w:rPr/>
        <w:t>Cause les plus fréq</w:t>
      </w:r>
      <w:r>
        <w:rPr/>
        <w:t>uente</w:t>
      </w:r>
      <w:r>
        <w:rPr/>
        <w:t xml:space="preserve"> : </w:t>
      </w:r>
      <w:r>
        <w:rPr/>
        <w:t>malformation</w:t>
      </w:r>
      <w:r>
        <w:rPr/>
        <w:t xml:space="preserve"> ou l d’origine circulatoires</w:t>
      </w:r>
    </w:p>
    <w:p>
      <w:pPr>
        <w:pStyle w:val="Heading3"/>
      </w:pPr>
      <w:r>
        <w:rPr/>
        <w:t>Convulsion</w:t>
      </w:r>
      <w:r>
        <w:rPr/>
        <w:t xml:space="preserve"> </w:t>
      </w:r>
      <w:r>
        <w:rPr/>
        <w:t>néonatale</w:t>
      </w:r>
      <w:r>
        <w:rPr/>
        <w:t xml:space="preserve"> bénignes</w:t>
      </w:r>
    </w:p>
    <w:p>
      <w:pPr/>
      <w:r>
        <w:rPr/>
        <w:t>Convulsions souven</w:t>
      </w:r>
      <w:r>
        <w:rPr/>
        <w:t>t</w:t>
      </w:r>
      <w:r>
        <w:rPr/>
        <w:t xml:space="preserve"> nombreuse quelque</w:t>
      </w:r>
      <w:r>
        <w:rPr/>
        <w:t>s</w:t>
      </w:r>
      <w:r>
        <w:rPr/>
        <w:t xml:space="preserve"> jours de fie </w:t>
      </w:r>
    </w:p>
    <w:p>
      <w:pPr/>
      <w:r>
        <w:rPr/>
        <w:t xml:space="preserve">Cesser rapidement </w:t>
      </w:r>
    </w:p>
    <w:p>
      <w:pPr/>
      <w:r>
        <w:rPr/>
        <w:t xml:space="preserve">Pas de </w:t>
      </w:r>
      <w:r>
        <w:rPr/>
        <w:t>répercussion</w:t>
      </w:r>
      <w:r>
        <w:rPr/>
        <w:t xml:space="preserve"> sur le </w:t>
      </w:r>
      <w:r>
        <w:rPr/>
        <w:t>développement</w:t>
      </w:r>
      <w:r>
        <w:rPr/>
        <w:t xml:space="preserve"> ul</w:t>
      </w:r>
      <w:r>
        <w:rPr/>
        <w:t>térieur</w:t>
      </w:r>
    </w:p>
    <w:p>
      <w:pPr/>
      <w:r>
        <w:rPr/>
        <w:t xml:space="preserve">Gène : SCN2A </w:t>
      </w:r>
    </w:p>
    <w:p>
      <w:pPr>
        <w:pStyle w:val="Heading3"/>
      </w:pPr>
      <w:r>
        <w:rPr/>
        <w:t>Epilepsie</w:t>
      </w:r>
      <w:r>
        <w:rPr/>
        <w:t xml:space="preserve"> </w:t>
      </w:r>
      <w:r>
        <w:rPr/>
        <w:t>partielle</w:t>
      </w:r>
      <w:r>
        <w:rPr/>
        <w:t xml:space="preserve"> </w:t>
      </w:r>
      <w:r>
        <w:rPr/>
        <w:t>migrante</w:t>
      </w:r>
      <w:r>
        <w:rPr/>
        <w:t xml:space="preserve"> et le sd </w:t>
      </w:r>
      <w:r>
        <w:rPr/>
        <w:t>Ohtahara</w:t>
      </w:r>
    </w:p>
    <w:p>
      <w:pPr/>
      <w:r>
        <w:rPr/>
        <w:t xml:space="preserve">Très rares mais grès grave </w:t>
      </w:r>
    </w:p>
    <w:p>
      <w:pPr/>
      <w:r>
        <w:rPr/>
        <w:t xml:space="preserve">Origine génétique </w:t>
      </w:r>
    </w:p>
    <w:p>
      <w:pPr/>
      <w:r>
        <w:rPr/>
        <w:t xml:space="preserve">Crise </w:t>
      </w:r>
      <w:r>
        <w:rPr/>
        <w:t>extrêmement</w:t>
      </w:r>
      <w:r>
        <w:rPr/>
        <w:t xml:space="preserve"> résistante au traitement </w:t>
      </w:r>
    </w:p>
    <w:p>
      <w:pPr/>
      <w:r>
        <w:rPr/>
        <w:t>Pronostic</w:t>
      </w:r>
      <w:r>
        <w:rPr/>
        <w:t xml:space="preserve"> cognitif sombre </w:t>
      </w:r>
    </w:p>
    <w:p>
      <w:pPr>
        <w:pStyle w:val="Heading2"/>
      </w:pPr>
      <w:r>
        <w:rPr/>
        <w:t>Nourrisson</w:t>
      </w:r>
      <w:r>
        <w:rPr/>
        <w:t xml:space="preserve"> (1 mois – 2 ans)</w:t>
      </w:r>
    </w:p>
    <w:p>
      <w:pPr>
        <w:pStyle w:val="Heading3"/>
      </w:pPr>
      <w:r>
        <w:rPr/>
        <w:t>Encéphalopathie</w:t>
      </w:r>
      <w:r>
        <w:rPr/>
        <w:t xml:space="preserve"> </w:t>
      </w:r>
      <w:r>
        <w:rPr/>
        <w:t>épileptique</w:t>
      </w:r>
      <w:r>
        <w:rPr/>
        <w:t xml:space="preserve"> du nourrisson </w:t>
      </w:r>
    </w:p>
    <w:p>
      <w:pPr/>
      <w:r>
        <w:rPr/>
        <w:t>Epilepsie grave mais rare</w:t>
      </w:r>
    </w:p>
    <w:p>
      <w:pPr/>
      <w:r>
        <w:rPr/>
        <w:t xml:space="preserve">Sd de </w:t>
      </w:r>
      <w:r>
        <w:rPr/>
        <w:t>west</w:t>
      </w:r>
      <w:r>
        <w:rPr/>
        <w:t xml:space="preserve"> (spasmes </w:t>
      </w:r>
      <w:r>
        <w:rPr/>
        <w:t>infantiles)</w:t>
      </w:r>
    </w:p>
    <w:p>
      <w:pPr/>
      <w:r>
        <w:rPr/>
        <w:t xml:space="preserve">Sd de </w:t>
      </w:r>
      <w:r>
        <w:rPr/>
        <w:t>dravet</w:t>
      </w:r>
      <w:r>
        <w:rPr/>
        <w:t xml:space="preserve"> (épilepsie myoclonique sévère de nour</w:t>
      </w:r>
      <w:r>
        <w:rPr/>
        <w:t>r</w:t>
      </w:r>
      <w:r>
        <w:rPr/>
        <w:t>isson)</w:t>
      </w:r>
    </w:p>
    <w:p>
      <w:pPr>
        <w:pStyle w:val="Heading3"/>
      </w:pPr>
      <w:r>
        <w:rPr/>
        <w:t>Convulsion infantile bénigne</w:t>
      </w:r>
    </w:p>
    <w:p>
      <w:pPr/>
      <w:r>
        <w:rPr/>
        <w:t>Peut</w:t>
      </w:r>
      <w:r>
        <w:rPr/>
        <w:t xml:space="preserve"> fréquente </w:t>
      </w:r>
    </w:p>
    <w:p>
      <w:pPr/>
      <w:r>
        <w:rPr/>
        <w:t xml:space="preserve">Crise focales aucune lésion cérébrale </w:t>
      </w:r>
    </w:p>
    <w:p>
      <w:pPr/>
      <w:r>
        <w:rPr/>
        <w:t xml:space="preserve">Répercussion minime </w:t>
      </w:r>
    </w:p>
    <w:p>
      <w:pPr/>
      <w:r>
        <w:rPr/>
        <w:t xml:space="preserve">Traitement efficace </w:t>
      </w:r>
    </w:p>
    <w:p>
      <w:pPr>
        <w:pStyle w:val="Heading2"/>
      </w:pPr>
      <w:r>
        <w:rPr/>
        <w:t xml:space="preserve">2 – 12 ans </w:t>
      </w:r>
    </w:p>
    <w:p>
      <w:pPr>
        <w:pStyle w:val="Heading3"/>
      </w:pPr>
      <w:r>
        <w:rPr/>
        <w:t>Epilepsie focale « idiopathique « di</w:t>
      </w:r>
      <w:r>
        <w:rPr/>
        <w:t>t</w:t>
      </w:r>
      <w:r>
        <w:rPr/>
        <w:t xml:space="preserve"> bénigne = épi</w:t>
      </w:r>
      <w:r>
        <w:rPr/>
        <w:t xml:space="preserve">lepsie </w:t>
      </w:r>
      <w:r>
        <w:rPr/>
        <w:t>paroxy</w:t>
      </w:r>
      <w:r>
        <w:rPr/>
        <w:t>stique</w:t>
      </w:r>
      <w:r>
        <w:rPr/>
        <w:t xml:space="preserve"> </w:t>
      </w:r>
      <w:r>
        <w:rPr/>
        <w:t>rolandique (EPR)</w:t>
      </w:r>
      <w:r>
        <w:rPr/>
        <w:t xml:space="preserve"> »</w:t>
      </w:r>
    </w:p>
    <w:p>
      <w:pPr/>
      <w:r>
        <w:rPr/>
        <w:t>La plus fréquente des épilepsies de l’</w:t>
      </w:r>
      <w:r>
        <w:rPr/>
        <w:t>enfance</w:t>
      </w:r>
    </w:p>
    <w:p>
      <w:pPr/>
      <w:r>
        <w:rPr/>
        <w:t>Guérit dan 100% des cas à l’ado</w:t>
      </w:r>
    </w:p>
    <w:p>
      <w:pPr/>
      <w:r>
        <w:rPr/>
        <w:t>Cirse bie</w:t>
      </w:r>
      <w:r>
        <w:rPr/>
        <w:t>n</w:t>
      </w:r>
      <w:r>
        <w:rPr/>
        <w:t xml:space="preserve"> </w:t>
      </w:r>
      <w:r>
        <w:rPr/>
        <w:t>contrôler</w:t>
      </w:r>
      <w:r>
        <w:rPr/>
        <w:t xml:space="preserve"> a</w:t>
      </w:r>
      <w:r>
        <w:rPr/>
        <w:t>v</w:t>
      </w:r>
      <w:r>
        <w:rPr/>
        <w:t>e</w:t>
      </w:r>
      <w:r>
        <w:rPr/>
        <w:t>c</w:t>
      </w:r>
      <w:r>
        <w:rPr/>
        <w:t xml:space="preserve"> la prise d’u</w:t>
      </w:r>
      <w:r>
        <w:rPr/>
        <w:t>n</w:t>
      </w:r>
      <w:r>
        <w:rPr/>
        <w:t xml:space="preserve"> </w:t>
      </w:r>
      <w:r>
        <w:rPr/>
        <w:t>seul</w:t>
      </w:r>
      <w:r>
        <w:rPr/>
        <w:t xml:space="preserve"> </w:t>
      </w:r>
      <w:r>
        <w:rPr/>
        <w:t>médicament</w:t>
      </w:r>
      <w:r>
        <w:rPr/>
        <w:t xml:space="preserve"> </w:t>
      </w:r>
    </w:p>
    <w:p>
      <w:pPr/>
      <w:r>
        <w:rPr/>
        <w:t>Pas</w:t>
      </w:r>
      <w:r>
        <w:rPr/>
        <w:t xml:space="preserve"> ou pe</w:t>
      </w:r>
      <w:r>
        <w:rPr/>
        <w:t>u</w:t>
      </w:r>
      <w:r>
        <w:rPr/>
        <w:t xml:space="preserve"> de</w:t>
      </w:r>
      <w:r>
        <w:rPr/>
        <w:t xml:space="preserve"> trouble</w:t>
      </w:r>
      <w:r>
        <w:rPr/>
        <w:t xml:space="preserve"> de l’apprentissage</w:t>
      </w:r>
    </w:p>
    <w:p>
      <w:pPr/>
      <w:r>
        <w:rPr/>
        <w:t xml:space="preserve">Aucune lésion dans le cerveau </w:t>
      </w:r>
    </w:p>
    <w:p>
      <w:pPr>
        <w:pStyle w:val="Heading3"/>
      </w:pPr>
      <w:r>
        <w:rPr/>
        <w:t>Epilepsie absence s</w:t>
      </w:r>
    </w:p>
    <w:p>
      <w:pPr/>
      <w:r>
        <w:rPr/>
        <w:t>Suspension</w:t>
      </w:r>
      <w:r>
        <w:rPr/>
        <w:t xml:space="preserve"> de la </w:t>
      </w:r>
      <w:r>
        <w:rPr/>
        <w:t>conscience</w:t>
      </w:r>
    </w:p>
    <w:p>
      <w:pPr/>
      <w:r>
        <w:rPr/>
        <w:t xml:space="preserve">Peut entrainer </w:t>
      </w:r>
      <w:r>
        <w:rPr/>
        <w:t>des difficultés scolaires</w:t>
      </w:r>
      <w:r>
        <w:rPr/>
        <w:t>, même si peu ou pas de répercussion cognitive</w:t>
      </w:r>
    </w:p>
    <w:p>
      <w:pPr/>
      <w:r>
        <w:rPr/>
        <w:t xml:space="preserve">Traitement : disparition </w:t>
      </w:r>
      <w:r>
        <w:rPr/>
        <w:t>des absences</w:t>
      </w:r>
      <w:r>
        <w:rPr/>
        <w:t xml:space="preserve"> ¾ cas et ¼ résistent au traitement </w:t>
      </w:r>
    </w:p>
    <w:p>
      <w:pPr>
        <w:pStyle w:val="Heading3"/>
      </w:pPr>
      <w:r>
        <w:rPr/>
        <w:t>Encéphalopathie épileptique</w:t>
      </w:r>
    </w:p>
    <w:p>
      <w:pPr/>
      <w:r>
        <w:rPr/>
        <w:t xml:space="preserve">Recensement important aussi bien au niveau cognitif que sociale </w:t>
      </w:r>
    </w:p>
    <w:p>
      <w:pPr/>
      <w:r>
        <w:rPr/>
        <w:t>Sd de Lennox-</w:t>
      </w:r>
      <w:r>
        <w:rPr/>
        <w:t>gastaut</w:t>
      </w:r>
      <w:r>
        <w:rPr/>
        <w:t>,</w:t>
      </w:r>
    </w:p>
    <w:p>
      <w:pPr/>
      <w:r>
        <w:rPr/>
        <w:t xml:space="preserve">Sd de </w:t>
      </w:r>
      <w:r>
        <w:rPr/>
        <w:t>Doose</w:t>
      </w:r>
      <w:r>
        <w:rPr/>
        <w:t xml:space="preserve"> (épilepsie </w:t>
      </w:r>
      <w:r>
        <w:rPr/>
        <w:t>myoclono</w:t>
      </w:r>
      <w:r>
        <w:rPr/>
        <w:t>-astatique)</w:t>
      </w:r>
    </w:p>
    <w:p>
      <w:pPr/>
      <w:r>
        <w:rPr/>
        <w:t>Sd des pointes ondes continues du sommeil (POCS)</w:t>
      </w:r>
    </w:p>
    <w:p>
      <w:pPr>
        <w:pStyle w:val="Heading2"/>
      </w:pPr>
      <w:r>
        <w:rPr/>
        <w:t xml:space="preserve">Adolescent 12 – 18 ans </w:t>
      </w:r>
    </w:p>
    <w:p>
      <w:pPr>
        <w:pStyle w:val="Heading3"/>
      </w:pPr>
      <w:r>
        <w:rPr/>
        <w:t>Epilepsie</w:t>
      </w:r>
      <w:r>
        <w:rPr/>
        <w:t xml:space="preserve"> </w:t>
      </w:r>
      <w:r>
        <w:rPr/>
        <w:t>généralisée</w:t>
      </w:r>
      <w:r>
        <w:rPr/>
        <w:t xml:space="preserve"> </w:t>
      </w:r>
      <w:r>
        <w:rPr/>
        <w:t>idiopathique</w:t>
      </w:r>
      <w:r>
        <w:rPr/>
        <w:t xml:space="preserve"> </w:t>
      </w:r>
    </w:p>
    <w:p>
      <w:pPr>
        <w:pStyle w:val="Heading3"/>
      </w:pPr>
      <w:r>
        <w:rPr/>
        <w:t xml:space="preserve">Epilepsie </w:t>
      </w:r>
      <w:r>
        <w:rPr/>
        <w:t>myoclonie</w:t>
      </w:r>
      <w:r>
        <w:rPr/>
        <w:t xml:space="preserve"> juvénile </w:t>
      </w:r>
    </w:p>
    <w:p>
      <w:pPr/>
      <w:r>
        <w:rPr/>
        <w:t>Secousse is</w:t>
      </w:r>
      <w:r>
        <w:rPr/>
        <w:t>o</w:t>
      </w:r>
      <w:r>
        <w:rPr/>
        <w:t xml:space="preserve">lée </w:t>
      </w:r>
      <w:r>
        <w:rPr/>
        <w:t>involontaire</w:t>
      </w:r>
      <w:r>
        <w:rPr/>
        <w:t xml:space="preserve"> </w:t>
      </w:r>
    </w:p>
    <w:p>
      <w:pPr/>
      <w:r>
        <w:rPr/>
        <w:t>Peuve</w:t>
      </w:r>
      <w:r>
        <w:rPr/>
        <w:t>nt</w:t>
      </w:r>
      <w:r>
        <w:rPr/>
        <w:t xml:space="preserve"> p</w:t>
      </w:r>
      <w:r>
        <w:rPr/>
        <w:t>a</w:t>
      </w:r>
      <w:r>
        <w:rPr/>
        <w:t>rfoi</w:t>
      </w:r>
      <w:r>
        <w:rPr/>
        <w:t>s</w:t>
      </w:r>
      <w:r>
        <w:rPr/>
        <w:t xml:space="preserve"> s</w:t>
      </w:r>
      <w:r>
        <w:rPr/>
        <w:t>’associer</w:t>
      </w:r>
      <w:r>
        <w:rPr/>
        <w:t xml:space="preserve"> </w:t>
      </w:r>
      <w:r>
        <w:rPr/>
        <w:t>des absences</w:t>
      </w:r>
      <w:r>
        <w:rPr/>
        <w:t xml:space="preserve"> et des cirse « grande mal* »</w:t>
      </w:r>
    </w:p>
    <w:p>
      <w:pPr/>
      <w:r>
        <w:rPr/>
        <w:t>Souvent bien contrôles p</w:t>
      </w:r>
      <w:r>
        <w:rPr/>
        <w:t>a</w:t>
      </w:r>
      <w:r>
        <w:rPr/>
        <w:t xml:space="preserve">r </w:t>
      </w:r>
      <w:r>
        <w:rPr/>
        <w:t>les traitements</w:t>
      </w:r>
      <w:r>
        <w:rPr/>
        <w:t xml:space="preserve"> mais peuvent rechuter à l’arrêt des médicaments </w:t>
      </w:r>
    </w:p>
    <w:p>
      <w:pPr>
        <w:pStyle w:val="Heading3"/>
      </w:pPr>
      <w:r>
        <w:rPr/>
        <w:t>Epilepsie a</w:t>
      </w:r>
      <w:r>
        <w:rPr/>
        <w:t>v</w:t>
      </w:r>
      <w:r>
        <w:rPr/>
        <w:t>e</w:t>
      </w:r>
      <w:r>
        <w:rPr/>
        <w:t>c</w:t>
      </w:r>
      <w:r>
        <w:rPr/>
        <w:t xml:space="preserve"> c</w:t>
      </w:r>
      <w:r>
        <w:rPr/>
        <w:t>r</w:t>
      </w:r>
      <w:r>
        <w:rPr/>
        <w:t>ise (gran</w:t>
      </w:r>
      <w:r>
        <w:rPr/>
        <w:t>d mal</w:t>
      </w:r>
      <w:r>
        <w:rPr/>
        <w:t xml:space="preserve"> du </w:t>
      </w:r>
      <w:r>
        <w:rPr/>
        <w:t>reveil</w:t>
      </w:r>
      <w:r>
        <w:rPr/>
        <w:t>)</w:t>
      </w:r>
    </w:p>
    <w:p>
      <w:pPr/>
      <w:r>
        <w:rPr/>
        <w:t>C</w:t>
      </w:r>
      <w:r>
        <w:rPr/>
        <w:t>r</w:t>
      </w:r>
      <w:r>
        <w:rPr/>
        <w:t xml:space="preserve">ise </w:t>
      </w:r>
      <w:r>
        <w:rPr/>
        <w:t>généralisée</w:t>
      </w:r>
      <w:r>
        <w:rPr/>
        <w:t xml:space="preserve"> </w:t>
      </w:r>
      <w:r>
        <w:rPr/>
        <w:t>to</w:t>
      </w:r>
      <w:r>
        <w:rPr/>
        <w:t>nico</w:t>
      </w:r>
      <w:r>
        <w:rPr/>
        <w:t>-clo</w:t>
      </w:r>
      <w:r>
        <w:rPr/>
        <w:t xml:space="preserve">nique </w:t>
      </w:r>
    </w:p>
    <w:p>
      <w:pPr/>
      <w:r>
        <w:rPr/>
        <w:t>Persiste</w:t>
      </w:r>
      <w:r>
        <w:rPr/>
        <w:t xml:space="preserve"> à </w:t>
      </w:r>
      <w:r>
        <w:rPr/>
        <w:t>l’âge</w:t>
      </w:r>
      <w:r>
        <w:rPr/>
        <w:t xml:space="preserve"> </w:t>
      </w:r>
      <w:r>
        <w:rPr/>
        <w:t>adulte</w:t>
      </w:r>
    </w:p>
    <w:p>
      <w:pPr>
        <w:pStyle w:val="Heading3"/>
      </w:pPr>
      <w:r>
        <w:rPr/>
        <w:t>Les épilepsies focales</w:t>
      </w:r>
      <w:r>
        <w:rPr/>
        <w:t xml:space="preserve"> non i</w:t>
      </w:r>
      <w:r>
        <w:rPr/>
        <w:t xml:space="preserve">diopathique </w:t>
      </w:r>
    </w:p>
    <w:p>
      <w:pPr/>
      <w:r>
        <w:rPr/>
        <w:t>Gros tier de</w:t>
      </w:r>
      <w:r>
        <w:rPr/>
        <w:t>s</w:t>
      </w:r>
      <w:r>
        <w:rPr/>
        <w:t xml:space="preserve"> </w:t>
      </w:r>
      <w:r>
        <w:rPr/>
        <w:t>enfants</w:t>
      </w:r>
      <w:r>
        <w:rPr/>
        <w:t xml:space="preserve"> at</w:t>
      </w:r>
      <w:r>
        <w:rPr/>
        <w:t>t</w:t>
      </w:r>
      <w:r>
        <w:rPr/>
        <w:t>eint d’épilep</w:t>
      </w:r>
      <w:r>
        <w:rPr/>
        <w:t>sie</w:t>
      </w:r>
    </w:p>
    <w:p>
      <w:pPr/>
      <w:r>
        <w:rPr/>
        <w:t xml:space="preserve">Tout </w:t>
      </w:r>
      <w:r>
        <w:rPr/>
        <w:t>âge</w:t>
      </w:r>
      <w:r>
        <w:rPr/>
        <w:t xml:space="preserve"> confondue : due type d’</w:t>
      </w:r>
      <w:r>
        <w:rPr/>
        <w:t>épilepsie</w:t>
      </w:r>
      <w:r>
        <w:rPr/>
        <w:t xml:space="preserve"> dont le début </w:t>
      </w:r>
      <w:r>
        <w:rPr/>
        <w:t>peu</w:t>
      </w:r>
      <w:r>
        <w:rPr/>
        <w:t xml:space="preserve"> </w:t>
      </w:r>
      <w:r>
        <w:rPr/>
        <w:t>survenir</w:t>
      </w:r>
      <w:r>
        <w:rPr/>
        <w:t xml:space="preserve"> à </w:t>
      </w:r>
    </w:p>
    <w:p>
      <w:pPr>
        <w:numPr>
          <w:ilvl w:val="1"/>
          <w:numId w:val="8"/>
        </w:numPr>
      </w:pPr>
      <w:r>
        <w:rPr/>
        <w:t>Epilepsie</w:t>
      </w:r>
      <w:r>
        <w:rPr/>
        <w:t xml:space="preserve"> liées à une </w:t>
      </w:r>
      <w:r>
        <w:rPr/>
        <w:t>lésion</w:t>
      </w:r>
      <w:r>
        <w:rPr/>
        <w:t xml:space="preserve"> au </w:t>
      </w:r>
      <w:r>
        <w:rPr/>
        <w:t>niveau</w:t>
      </w:r>
      <w:r>
        <w:rPr/>
        <w:t xml:space="preserve"> du cerveau </w:t>
      </w:r>
      <w:r>
        <w:rPr/>
        <w:t>toujours</w:t>
      </w:r>
      <w:r>
        <w:rPr/>
        <w:t xml:space="preserve"> le même type de cris ou </w:t>
      </w:r>
      <w:r>
        <w:rPr/>
        <w:t>enfant</w:t>
      </w:r>
      <w:r>
        <w:rPr/>
        <w:t xml:space="preserve"> donnée bien con</w:t>
      </w:r>
      <w:r>
        <w:rPr/>
        <w:t>trô</w:t>
      </w:r>
      <w:r>
        <w:rPr/>
        <w:t>ler per le</w:t>
      </w:r>
      <w:r>
        <w:rPr/>
        <w:t>s</w:t>
      </w:r>
      <w:r>
        <w:rPr/>
        <w:t xml:space="preserve"> médicaments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