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22C30" w14:textId="77777777" w:rsidR="00C178D0" w:rsidRPr="002F3E36" w:rsidRDefault="00F367A5">
      <w:pPr>
        <w:pStyle w:val="Titre1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HYPERTENSION ARTERIELLE CHEZ L’ENFANT</w:t>
      </w:r>
    </w:p>
    <w:p w14:paraId="104604E2" w14:textId="77777777" w:rsidR="00C178D0" w:rsidRPr="002F3E36" w:rsidRDefault="00C178D0">
      <w:pPr>
        <w:pStyle w:val="Sansinterligne"/>
        <w:rPr>
          <w:rFonts w:ascii="Times New Roman" w:hAnsi="Times New Roman" w:cs="Times New Roman"/>
          <w:lang w:val="fr-FR"/>
        </w:rPr>
      </w:pPr>
    </w:p>
    <w:p w14:paraId="6936049A" w14:textId="77777777" w:rsidR="00C178D0" w:rsidRPr="002F3E36" w:rsidRDefault="00F367A5">
      <w:pPr>
        <w:pStyle w:val="Titre2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Objectifs : (QE) </w:t>
      </w:r>
    </w:p>
    <w:p w14:paraId="585B721E" w14:textId="77777777" w:rsidR="00C178D0" w:rsidRPr="002F3E36" w:rsidRDefault="00F367A5">
      <w:pPr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Décrire les techniques de prise de la pression artérielle et les chiffres de la PA normale et d'HTA selon l'âge</w:t>
      </w:r>
    </w:p>
    <w:p w14:paraId="4735D180" w14:textId="77777777" w:rsidR="00C178D0" w:rsidRPr="002F3E36" w:rsidRDefault="00F367A5">
      <w:pPr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Citer les circonstances de découverte et les facteurs de risque</w:t>
      </w:r>
    </w:p>
    <w:p w14:paraId="76B2E4DA" w14:textId="77777777" w:rsidR="00C178D0" w:rsidRPr="002F3E36" w:rsidRDefault="00F367A5">
      <w:pPr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Citer les </w:t>
      </w:r>
      <w:r w:rsidRPr="002F3E36">
        <w:rPr>
          <w:rFonts w:ascii="Times New Roman" w:hAnsi="Times New Roman" w:cs="Times New Roman"/>
          <w:lang w:val="fr-FR"/>
        </w:rPr>
        <w:t>complications</w:t>
      </w:r>
    </w:p>
    <w:p w14:paraId="480278BB" w14:textId="77777777" w:rsidR="00C178D0" w:rsidRPr="002F3E36" w:rsidRDefault="00F367A5">
      <w:pPr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Citer les étiologies</w:t>
      </w:r>
    </w:p>
    <w:p w14:paraId="6C7DD16E" w14:textId="7002A55D" w:rsidR="00C178D0" w:rsidRPr="002F3E36" w:rsidRDefault="00F367A5" w:rsidP="002F3E36">
      <w:pPr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Décrire la prise en charge</w:t>
      </w:r>
    </w:p>
    <w:p w14:paraId="31D85A54" w14:textId="77777777" w:rsidR="00C178D0" w:rsidRPr="002F3E36" w:rsidRDefault="00C178D0">
      <w:pPr>
        <w:pStyle w:val="Sansinterligne"/>
        <w:rPr>
          <w:rFonts w:ascii="Times New Roman" w:hAnsi="Times New Roman" w:cs="Times New Roman"/>
          <w:lang w:val="fr-FR"/>
        </w:rPr>
      </w:pPr>
    </w:p>
    <w:p w14:paraId="540E1B9C" w14:textId="77777777" w:rsidR="00C178D0" w:rsidRPr="002F3E36" w:rsidRDefault="00F367A5">
      <w:pPr>
        <w:pStyle w:val="Titre2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INTRODUCTION</w:t>
      </w:r>
    </w:p>
    <w:p w14:paraId="3C461A5F" w14:textId="77777777" w:rsidR="00C178D0" w:rsidRPr="002F3E36" w:rsidRDefault="00F367A5">
      <w:pPr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PA = TA = Pression exercée par le sang sur la paroi des artères</w:t>
      </w:r>
    </w:p>
    <w:p w14:paraId="686E7B29" w14:textId="4A1A22DC" w:rsidR="00C178D0" w:rsidRPr="002F3E36" w:rsidRDefault="00F367A5">
      <w:pPr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PAS : pression lorsque le </w:t>
      </w:r>
      <w:r w:rsidR="00FB6D63" w:rsidRPr="002F3E36">
        <w:rPr>
          <w:rFonts w:ascii="Times New Roman" w:hAnsi="Times New Roman" w:cs="Times New Roman"/>
          <w:lang w:val="fr-FR"/>
        </w:rPr>
        <w:t>cœur</w:t>
      </w:r>
      <w:r w:rsidRPr="002F3E36">
        <w:rPr>
          <w:rFonts w:ascii="Times New Roman" w:hAnsi="Times New Roman" w:cs="Times New Roman"/>
          <w:lang w:val="fr-FR"/>
        </w:rPr>
        <w:t xml:space="preserve"> se contracte</w:t>
      </w:r>
    </w:p>
    <w:p w14:paraId="7177CD20" w14:textId="203720B8" w:rsidR="00C178D0" w:rsidRPr="002F3E36" w:rsidRDefault="00F367A5">
      <w:pPr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PAD : pression lorsque le </w:t>
      </w:r>
      <w:r w:rsidR="00FB6D63" w:rsidRPr="002F3E36">
        <w:rPr>
          <w:rFonts w:ascii="Times New Roman" w:hAnsi="Times New Roman" w:cs="Times New Roman"/>
          <w:lang w:val="fr-FR"/>
        </w:rPr>
        <w:t>cœur</w:t>
      </w:r>
      <w:r w:rsidRPr="002F3E36">
        <w:rPr>
          <w:rFonts w:ascii="Times New Roman" w:hAnsi="Times New Roman" w:cs="Times New Roman"/>
          <w:lang w:val="fr-FR"/>
        </w:rPr>
        <w:t xml:space="preserve"> se relâche</w:t>
      </w:r>
    </w:p>
    <w:p w14:paraId="1C0540C9" w14:textId="54F4BC32" w:rsidR="00C178D0" w:rsidRPr="002F3E36" w:rsidRDefault="00F367A5">
      <w:pPr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Pédiatrie : TA en fonction </w:t>
      </w:r>
      <w:r w:rsidRPr="002F3E36">
        <w:rPr>
          <w:rFonts w:ascii="Times New Roman" w:hAnsi="Times New Roman" w:cs="Times New Roman"/>
          <w:lang w:val="fr-FR"/>
        </w:rPr>
        <w:t xml:space="preserve">du genre et de la taille : </w:t>
      </w:r>
      <w:r w:rsidRPr="002F3E36">
        <w:rPr>
          <w:rFonts w:ascii="Times New Roman" w:hAnsi="Times New Roman" w:cs="Times New Roman"/>
          <w:i/>
          <w:lang w:val="fr-FR"/>
        </w:rPr>
        <w:t xml:space="preserve">pas de </w:t>
      </w:r>
      <w:r w:rsidR="00FB6D63" w:rsidRPr="002F3E36">
        <w:rPr>
          <w:rFonts w:ascii="Times New Roman" w:hAnsi="Times New Roman" w:cs="Times New Roman"/>
          <w:i/>
          <w:lang w:val="fr-FR"/>
        </w:rPr>
        <w:t>chiffre exact</w:t>
      </w:r>
      <w:r w:rsidRPr="002F3E36">
        <w:rPr>
          <w:rFonts w:ascii="Times New Roman" w:hAnsi="Times New Roman" w:cs="Times New Roman"/>
          <w:i/>
          <w:lang w:val="fr-FR"/>
        </w:rPr>
        <w:t xml:space="preserve"> </w:t>
      </w:r>
    </w:p>
    <w:p w14:paraId="109311C0" w14:textId="77777777" w:rsidR="00C178D0" w:rsidRPr="002F3E36" w:rsidRDefault="00F367A5">
      <w:pPr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PA normale : PAS et/ou PAD 90ème percentile pour le sexe et la taille</w:t>
      </w:r>
    </w:p>
    <w:p w14:paraId="751CA519" w14:textId="77777777" w:rsidR="00C178D0" w:rsidRPr="002F3E36" w:rsidRDefault="00F367A5">
      <w:pPr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Zone pré-hypertension : entre 90-97,5ème percentile</w:t>
      </w:r>
    </w:p>
    <w:p w14:paraId="66F6B2AE" w14:textId="77777777" w:rsidR="00C178D0" w:rsidRPr="002F3E36" w:rsidRDefault="00F367A5">
      <w:pPr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b/>
          <w:lang w:val="fr-FR"/>
        </w:rPr>
        <w:t xml:space="preserve">HTA : </w:t>
      </w:r>
      <w:proofErr w:type="gramStart"/>
      <w:r w:rsidRPr="002F3E36">
        <w:rPr>
          <w:rFonts w:ascii="Times New Roman" w:hAnsi="Times New Roman" w:cs="Times New Roman"/>
          <w:b/>
          <w:lang w:val="fr-FR"/>
        </w:rPr>
        <w:t xml:space="preserve">chiffres </w:t>
      </w:r>
      <w:r w:rsidRPr="002F3E36">
        <w:rPr>
          <w:rFonts w:ascii="Times New Roman" w:hAnsi="Times New Roman" w:cs="Times New Roman"/>
          <w:lang w:val="fr-FR"/>
        </w:rPr>
        <w:t xml:space="preserve"> 97</w:t>
      </w:r>
      <w:proofErr w:type="gramEnd"/>
      <w:r w:rsidRPr="002F3E36">
        <w:rPr>
          <w:rFonts w:ascii="Times New Roman" w:hAnsi="Times New Roman" w:cs="Times New Roman"/>
          <w:lang w:val="fr-FR"/>
        </w:rPr>
        <w:t>,5ème percentile à 3 contrôles</w:t>
      </w:r>
    </w:p>
    <w:p w14:paraId="2131AE21" w14:textId="77777777" w:rsidR="00C178D0" w:rsidRPr="002F3E36" w:rsidRDefault="00F367A5">
      <w:pPr>
        <w:numPr>
          <w:ilvl w:val="1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HTA modérée :  +10mmHg 97,5ème perc</w:t>
      </w:r>
      <w:r w:rsidRPr="002F3E36">
        <w:rPr>
          <w:rFonts w:ascii="Times New Roman" w:hAnsi="Times New Roman" w:cs="Times New Roman"/>
          <w:lang w:val="fr-FR"/>
        </w:rPr>
        <w:t>entile</w:t>
      </w:r>
    </w:p>
    <w:p w14:paraId="09F1F791" w14:textId="77777777" w:rsidR="00C178D0" w:rsidRPr="002F3E36" w:rsidRDefault="00F367A5">
      <w:pPr>
        <w:numPr>
          <w:ilvl w:val="1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HTA sévère :  +10mmHg 97,5ème percentile</w:t>
      </w:r>
    </w:p>
    <w:p w14:paraId="22B32568" w14:textId="4D4BC67D" w:rsidR="00C178D0" w:rsidRPr="002F3E36" w:rsidRDefault="00F367A5">
      <w:pPr>
        <w:numPr>
          <w:ilvl w:val="1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HTA menaçante : +30mmHg 97,5ème percentile</w:t>
      </w:r>
    </w:p>
    <w:p w14:paraId="4DAED54E" w14:textId="77777777" w:rsidR="00C178D0" w:rsidRPr="002F3E36" w:rsidRDefault="00F367A5">
      <w:pPr>
        <w:numPr>
          <w:ilvl w:val="1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noProof/>
          <w:lang w:val="fr-FR"/>
        </w:rPr>
        <w:lastRenderedPageBreak/>
        <w:drawing>
          <wp:inline distT="0" distB="0" distL="0" distR="0" wp14:anchorId="19EB4D83" wp14:editId="73095302">
            <wp:extent cx="50800000" cy="381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F8F6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proofErr w:type="gramStart"/>
      <w:r w:rsidRPr="002F3E36">
        <w:rPr>
          <w:rFonts w:ascii="Times New Roman" w:hAnsi="Times New Roman" w:cs="Times New Roman"/>
          <w:lang w:val="fr-FR"/>
        </w:rPr>
        <w:lastRenderedPageBreak/>
        <w:t>Intérêts:</w:t>
      </w:r>
      <w:proofErr w:type="gramEnd"/>
    </w:p>
    <w:p w14:paraId="1610D73A" w14:textId="77777777" w:rsidR="00C178D0" w:rsidRPr="002F3E36" w:rsidRDefault="00F367A5">
      <w:pPr>
        <w:numPr>
          <w:ilvl w:val="1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HTA </w:t>
      </w:r>
    </w:p>
    <w:p w14:paraId="1F1D8817" w14:textId="77777777" w:rsidR="00C178D0" w:rsidRPr="002F3E36" w:rsidRDefault="00F367A5">
      <w:pPr>
        <w:numPr>
          <w:ilvl w:val="2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Rare chez l'enfant. Prévalence : 1-2 %</w:t>
      </w:r>
    </w:p>
    <w:p w14:paraId="4AFAA0CA" w14:textId="77777777" w:rsidR="00C178D0" w:rsidRPr="002F3E36" w:rsidRDefault="00F367A5">
      <w:pPr>
        <w:numPr>
          <w:ilvl w:val="2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Secondaire : 95% des cas</w:t>
      </w:r>
    </w:p>
    <w:p w14:paraId="0BF73556" w14:textId="77777777" w:rsidR="00C178D0" w:rsidRPr="002F3E36" w:rsidRDefault="00F367A5">
      <w:pPr>
        <w:numPr>
          <w:ilvl w:val="1"/>
          <w:numId w:val="6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Urgence diagnostique et thérapeutique si HTA sévère et menaçante </w:t>
      </w:r>
    </w:p>
    <w:p w14:paraId="25C5D074" w14:textId="77777777" w:rsidR="00C178D0" w:rsidRPr="002F3E36" w:rsidRDefault="00C178D0">
      <w:pPr>
        <w:rPr>
          <w:rFonts w:ascii="Times New Roman" w:hAnsi="Times New Roman" w:cs="Times New Roman"/>
          <w:lang w:val="fr-FR"/>
        </w:rPr>
      </w:pPr>
    </w:p>
    <w:p w14:paraId="30DAAC10" w14:textId="77777777" w:rsidR="00C178D0" w:rsidRPr="002F3E36" w:rsidRDefault="00F367A5">
      <w:pPr>
        <w:pStyle w:val="Titre2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DIAGNOSTIC POSITIF</w:t>
      </w:r>
    </w:p>
    <w:p w14:paraId="5007A4F3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Mesure de la PA :</w:t>
      </w:r>
    </w:p>
    <w:p w14:paraId="504FCE86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Enfant calme, au repos, allongé depuis 5mn</w:t>
      </w:r>
    </w:p>
    <w:p w14:paraId="20B2D920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Brassard : couvre 2/3 de la longueur du bras, toute la circonférence</w:t>
      </w:r>
    </w:p>
    <w:p w14:paraId="0840706D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Méthode auscultatoire avec manomètre à H</w:t>
      </w:r>
      <w:r w:rsidRPr="002F3E36">
        <w:rPr>
          <w:rFonts w:ascii="Times New Roman" w:hAnsi="Times New Roman" w:cs="Times New Roman"/>
          <w:lang w:val="fr-FR"/>
        </w:rPr>
        <w:t>g</w:t>
      </w:r>
    </w:p>
    <w:p w14:paraId="2B25CA3C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Nourrisson et nouveau-née : appareil oscillométrique, type DYNAMAP</w:t>
      </w:r>
    </w:p>
    <w:p w14:paraId="63CC21F5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Autosurveillance : Type OMRON</w:t>
      </w:r>
    </w:p>
    <w:p w14:paraId="293F9CC1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b/>
          <w:lang w:val="fr-FR"/>
        </w:rPr>
        <w:t>Mesures répétées 3 fois</w:t>
      </w:r>
      <w:r w:rsidRPr="002F3E36">
        <w:rPr>
          <w:rFonts w:ascii="Times New Roman" w:hAnsi="Times New Roman" w:cs="Times New Roman"/>
          <w:b/>
          <w:lang w:val="fr-FR"/>
        </w:rPr>
        <w:br/>
      </w:r>
    </w:p>
    <w:p w14:paraId="086D6F69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Circonstances de découverte :</w:t>
      </w:r>
    </w:p>
    <w:p w14:paraId="6957B3B5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Asymptomatique : mesure systématique (</w:t>
      </w:r>
      <w:r w:rsidRPr="002F3E36">
        <w:rPr>
          <w:rFonts w:ascii="Times New Roman" w:hAnsi="Times New Roman" w:cs="Times New Roman"/>
          <w:i/>
          <w:lang w:val="fr-FR"/>
        </w:rPr>
        <w:t>à partir de 3 ans</w:t>
      </w:r>
      <w:proofErr w:type="gramStart"/>
      <w:r w:rsidRPr="002F3E36">
        <w:rPr>
          <w:rFonts w:ascii="Times New Roman" w:hAnsi="Times New Roman" w:cs="Times New Roman"/>
          <w:i/>
          <w:lang w:val="fr-FR"/>
        </w:rPr>
        <w:t xml:space="preserve">) </w:t>
      </w:r>
      <w:r w:rsidRPr="002F3E36">
        <w:rPr>
          <w:rFonts w:ascii="Times New Roman" w:hAnsi="Times New Roman" w:cs="Times New Roman"/>
          <w:lang w:val="fr-FR"/>
        </w:rPr>
        <w:t>,</w:t>
      </w:r>
      <w:proofErr w:type="gramEnd"/>
      <w:r w:rsidRPr="002F3E36">
        <w:rPr>
          <w:rFonts w:ascii="Times New Roman" w:hAnsi="Times New Roman" w:cs="Times New Roman"/>
          <w:lang w:val="fr-FR"/>
        </w:rPr>
        <w:t xml:space="preserve"> surveillance néphropathie chronique</w:t>
      </w:r>
    </w:p>
    <w:p w14:paraId="6496192B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Signes </w:t>
      </w:r>
    </w:p>
    <w:p w14:paraId="6D506E78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Céphalée, épistaxis récidivants, bourdonnements d'oreilles, malaise à l'effort, hématurie</w:t>
      </w:r>
    </w:p>
    <w:p w14:paraId="41AAE85B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Crises convulsives, hémiplégie, amaurose (</w:t>
      </w:r>
      <w:r w:rsidRPr="002F3E36">
        <w:rPr>
          <w:rFonts w:ascii="Times New Roman" w:hAnsi="Times New Roman" w:cs="Times New Roman"/>
          <w:i/>
          <w:lang w:val="fr-FR"/>
        </w:rPr>
        <w:t>perte définitive et brutale de la vision)</w:t>
      </w:r>
      <w:r w:rsidRPr="002F3E36">
        <w:rPr>
          <w:rFonts w:ascii="Times New Roman" w:hAnsi="Times New Roman" w:cs="Times New Roman"/>
          <w:lang w:val="fr-FR"/>
        </w:rPr>
        <w:t xml:space="preserve">, œdème aigue des poumons (à l'occasion de complications) </w:t>
      </w:r>
      <w:r w:rsidRPr="002F3E36">
        <w:rPr>
          <w:rFonts w:ascii="Times New Roman" w:hAnsi="Times New Roman" w:cs="Times New Roman"/>
          <w:lang w:val="fr-FR"/>
        </w:rPr>
        <w:br/>
      </w:r>
    </w:p>
    <w:p w14:paraId="54A0C126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Facteurs de risque : (</w:t>
      </w:r>
      <w:r w:rsidRPr="002F3E36">
        <w:rPr>
          <w:rFonts w:ascii="Times New Roman" w:hAnsi="Times New Roman" w:cs="Times New Roman"/>
          <w:lang w:val="fr-FR"/>
        </w:rPr>
        <w:t xml:space="preserve">à qui mesurer la PA ?) </w:t>
      </w:r>
    </w:p>
    <w:p w14:paraId="361EC3B2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Tout enfant 3ans</w:t>
      </w:r>
    </w:p>
    <w:p w14:paraId="554644ED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Enfant 3ans si :</w:t>
      </w:r>
    </w:p>
    <w:p w14:paraId="03CF19F5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Antécédent de prématurité (</w:t>
      </w:r>
      <w:r w:rsidRPr="002F3E36">
        <w:rPr>
          <w:rFonts w:ascii="Times New Roman" w:hAnsi="Times New Roman" w:cs="Times New Roman"/>
          <w:i/>
          <w:lang w:val="fr-FR"/>
        </w:rPr>
        <w:t>bien surveiller les reins)</w:t>
      </w:r>
      <w:r w:rsidRPr="002F3E36">
        <w:rPr>
          <w:rFonts w:ascii="Times New Roman" w:hAnsi="Times New Roman" w:cs="Times New Roman"/>
          <w:lang w:val="fr-FR"/>
        </w:rPr>
        <w:t xml:space="preserve"> ou RCIU (</w:t>
      </w:r>
      <w:r w:rsidRPr="002F3E36">
        <w:rPr>
          <w:rFonts w:ascii="Times New Roman" w:hAnsi="Times New Roman" w:cs="Times New Roman"/>
          <w:i/>
          <w:lang w:val="fr-FR"/>
        </w:rPr>
        <w:t xml:space="preserve">enfants de faible PN) </w:t>
      </w:r>
    </w:p>
    <w:p w14:paraId="3B238806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Cardiopathie congénitale</w:t>
      </w:r>
    </w:p>
    <w:p w14:paraId="5D26149C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Antécédent d'infections urinaires récidivantes / hématurie / protéinurie</w:t>
      </w:r>
    </w:p>
    <w:p w14:paraId="18F19AFD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lastRenderedPageBreak/>
        <w:t xml:space="preserve">Pathologie rénale connue / malformation urologique </w:t>
      </w:r>
    </w:p>
    <w:p w14:paraId="07D3881F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Prise de certains médicaments </w:t>
      </w:r>
    </w:p>
    <w:p w14:paraId="5919C72E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HTIC, surcharge pondérale</w:t>
      </w:r>
    </w:p>
    <w:p w14:paraId="4CFB1936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HTA familiale / AVC familial</w:t>
      </w:r>
      <w:r w:rsidRPr="002F3E36">
        <w:rPr>
          <w:rFonts w:ascii="Times New Roman" w:hAnsi="Times New Roman" w:cs="Times New Roman"/>
          <w:lang w:val="fr-FR"/>
        </w:rPr>
        <w:br/>
      </w:r>
    </w:p>
    <w:p w14:paraId="5802FCDD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Chiffres : en fonction du sexe et de la taille (courbe de Nancy) </w:t>
      </w:r>
    </w:p>
    <w:p w14:paraId="05AB98BC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b/>
          <w:lang w:val="fr-FR"/>
        </w:rPr>
        <w:t xml:space="preserve">Valeurs normales de la PA à retenir en </w:t>
      </w:r>
      <w:r w:rsidRPr="002F3E36">
        <w:rPr>
          <w:rFonts w:ascii="Times New Roman" w:hAnsi="Times New Roman" w:cs="Times New Roman"/>
          <w:b/>
          <w:lang w:val="fr-FR"/>
        </w:rPr>
        <w:t>pratique</w:t>
      </w:r>
    </w:p>
    <w:p w14:paraId="230F0DBC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Avant 1 an : 80/50 mmHg</w:t>
      </w:r>
    </w:p>
    <w:p w14:paraId="138EA9EF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1 à 5 ans : 90/60 mmHg</w:t>
      </w:r>
    </w:p>
    <w:p w14:paraId="6319F7FC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5 à 10 ans : 100/60 mmHg</w:t>
      </w:r>
    </w:p>
    <w:p w14:paraId="764B674B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10 à 14 ans : 110/60 mmHg</w:t>
      </w:r>
      <w:r w:rsidRPr="002F3E36">
        <w:rPr>
          <w:rFonts w:ascii="Times New Roman" w:hAnsi="Times New Roman" w:cs="Times New Roman"/>
          <w:lang w:val="fr-FR"/>
        </w:rPr>
        <w:br/>
      </w:r>
    </w:p>
    <w:p w14:paraId="45C6A5E7" w14:textId="77777777" w:rsidR="00C178D0" w:rsidRPr="002F3E36" w:rsidRDefault="00F367A5">
      <w:pPr>
        <w:numPr>
          <w:ilvl w:val="1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b/>
          <w:lang w:val="fr-FR"/>
        </w:rPr>
        <w:t>HTA si</w:t>
      </w:r>
    </w:p>
    <w:p w14:paraId="70D759EB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Avant 1 an : PAS 104 mmHg</w:t>
      </w:r>
    </w:p>
    <w:p w14:paraId="10A185C2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1-5 ans : PAS 115 mmHg</w:t>
      </w:r>
    </w:p>
    <w:p w14:paraId="1F9520D8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5-10 ans : PAS 125 mmHg</w:t>
      </w:r>
    </w:p>
    <w:p w14:paraId="3719CF3E" w14:textId="77777777" w:rsidR="00C178D0" w:rsidRPr="002F3E36" w:rsidRDefault="00F367A5">
      <w:pPr>
        <w:numPr>
          <w:ilvl w:val="2"/>
          <w:numId w:val="7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10-14 ans : PAS 130 mmHg</w:t>
      </w:r>
    </w:p>
    <w:p w14:paraId="74305004" w14:textId="77777777" w:rsidR="00C178D0" w:rsidRPr="002F3E36" w:rsidRDefault="00C178D0">
      <w:pPr>
        <w:rPr>
          <w:rFonts w:ascii="Times New Roman" w:hAnsi="Times New Roman" w:cs="Times New Roman"/>
          <w:lang w:val="fr-FR"/>
        </w:rPr>
      </w:pPr>
    </w:p>
    <w:p w14:paraId="7C7AA921" w14:textId="77777777" w:rsidR="00C178D0" w:rsidRPr="002F3E36" w:rsidRDefault="00F367A5">
      <w:pPr>
        <w:pStyle w:val="Titre2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DIAGNOSTIQUE DE GRAVITÉ</w:t>
      </w:r>
    </w:p>
    <w:p w14:paraId="08B7449D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Présence de RÉTENT</w:t>
      </w:r>
      <w:r w:rsidRPr="002F3E36">
        <w:rPr>
          <w:rFonts w:ascii="Times New Roman" w:hAnsi="Times New Roman" w:cs="Times New Roman"/>
          <w:lang w:val="fr-FR"/>
        </w:rPr>
        <w:t>ISSEMENT : 4 organes cibles</w:t>
      </w:r>
    </w:p>
    <w:p w14:paraId="79CFE49E" w14:textId="77777777" w:rsidR="00C178D0" w:rsidRPr="002F3E36" w:rsidRDefault="00F367A5">
      <w:pPr>
        <w:numPr>
          <w:ilvl w:val="1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Vaisseaux cérébraux et périphériques : anomalie de la compliance, épaississement de l'intima et du média</w:t>
      </w:r>
    </w:p>
    <w:p w14:paraId="37827A55" w14:textId="77777777" w:rsidR="00C178D0" w:rsidRPr="002F3E36" w:rsidRDefault="00F367A5">
      <w:pPr>
        <w:numPr>
          <w:ilvl w:val="1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Yeux : rétinopathie</w:t>
      </w:r>
    </w:p>
    <w:p w14:paraId="239BEF50" w14:textId="77777777" w:rsidR="00C178D0" w:rsidRPr="002F3E36" w:rsidRDefault="00F367A5">
      <w:pPr>
        <w:numPr>
          <w:ilvl w:val="1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Reins : altération de la fonction glomérulaire</w:t>
      </w:r>
    </w:p>
    <w:p w14:paraId="3038A123" w14:textId="77777777" w:rsidR="00C178D0" w:rsidRPr="002F3E36" w:rsidRDefault="00F367A5">
      <w:pPr>
        <w:numPr>
          <w:ilvl w:val="2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Microalbuminurie, protéinurie</w:t>
      </w:r>
    </w:p>
    <w:p w14:paraId="078A83BA" w14:textId="77777777" w:rsidR="00C178D0" w:rsidRPr="002F3E36" w:rsidRDefault="00F367A5">
      <w:pPr>
        <w:numPr>
          <w:ilvl w:val="2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Néphro-angiosclérose, insu</w:t>
      </w:r>
      <w:r w:rsidRPr="002F3E36">
        <w:rPr>
          <w:rFonts w:ascii="Times New Roman" w:hAnsi="Times New Roman" w:cs="Times New Roman"/>
          <w:lang w:val="fr-FR"/>
        </w:rPr>
        <w:t>ffisance rénale</w:t>
      </w:r>
    </w:p>
    <w:p w14:paraId="67EC1909" w14:textId="77777777" w:rsidR="00C178D0" w:rsidRPr="002F3E36" w:rsidRDefault="00F367A5">
      <w:pPr>
        <w:numPr>
          <w:ilvl w:val="1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Cœur : HVG, dysfonctionnement diastolique (</w:t>
      </w:r>
      <w:r w:rsidRPr="002F3E36">
        <w:rPr>
          <w:rFonts w:ascii="Times New Roman" w:hAnsi="Times New Roman" w:cs="Times New Roman"/>
          <w:i/>
          <w:lang w:val="fr-FR"/>
        </w:rPr>
        <w:t xml:space="preserve">anomalie de remplissage / relâchement) </w:t>
      </w:r>
      <w:r w:rsidRPr="002F3E36">
        <w:rPr>
          <w:rFonts w:ascii="Times New Roman" w:hAnsi="Times New Roman" w:cs="Times New Roman"/>
          <w:i/>
          <w:lang w:val="fr-FR"/>
        </w:rPr>
        <w:br/>
      </w:r>
    </w:p>
    <w:p w14:paraId="67895D63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lastRenderedPageBreak/>
        <w:t>Complications :</w:t>
      </w:r>
    </w:p>
    <w:p w14:paraId="1BD0871E" w14:textId="77777777" w:rsidR="00C178D0" w:rsidRPr="002F3E36" w:rsidRDefault="00F367A5">
      <w:pPr>
        <w:numPr>
          <w:ilvl w:val="1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Encéphalopathie hypertensive : urgence vitale : </w:t>
      </w:r>
    </w:p>
    <w:p w14:paraId="29DC4FCF" w14:textId="77777777" w:rsidR="00C178D0" w:rsidRPr="002F3E36" w:rsidRDefault="00F367A5">
      <w:pPr>
        <w:numPr>
          <w:ilvl w:val="2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Céphalées pulsatiles, violentes entraînant une obnubilation, crise convulsive, coma, +/- si</w:t>
      </w:r>
      <w:r w:rsidRPr="002F3E36">
        <w:rPr>
          <w:rFonts w:ascii="Times New Roman" w:hAnsi="Times New Roman" w:cs="Times New Roman"/>
          <w:lang w:val="fr-FR"/>
        </w:rPr>
        <w:t>gnes déficitaires</w:t>
      </w:r>
    </w:p>
    <w:p w14:paraId="03EE7DBD" w14:textId="77777777" w:rsidR="00C178D0" w:rsidRPr="002F3E36" w:rsidRDefault="00F367A5">
      <w:pPr>
        <w:numPr>
          <w:ilvl w:val="2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FO : hémorragies, exsudats, œdèmes papillaires</w:t>
      </w:r>
    </w:p>
    <w:p w14:paraId="6F5A5E59" w14:textId="77777777" w:rsidR="00C178D0" w:rsidRPr="002F3E36" w:rsidRDefault="00F367A5">
      <w:pPr>
        <w:numPr>
          <w:ilvl w:val="1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AVC ischémique ou hémorragique</w:t>
      </w:r>
    </w:p>
    <w:p w14:paraId="78E2805A" w14:textId="77777777" w:rsidR="00C178D0" w:rsidRPr="002F3E36" w:rsidRDefault="00F367A5">
      <w:pPr>
        <w:numPr>
          <w:ilvl w:val="1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Paralysie faciale</w:t>
      </w:r>
    </w:p>
    <w:p w14:paraId="2462FEFF" w14:textId="77777777" w:rsidR="00C178D0" w:rsidRPr="002F3E36" w:rsidRDefault="00F367A5">
      <w:pPr>
        <w:numPr>
          <w:ilvl w:val="1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Troubles visuels</w:t>
      </w:r>
    </w:p>
    <w:p w14:paraId="04DD51AF" w14:textId="77777777" w:rsidR="00C178D0" w:rsidRPr="002F3E36" w:rsidRDefault="00F367A5">
      <w:pPr>
        <w:numPr>
          <w:ilvl w:val="1"/>
          <w:numId w:val="8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Défaillance cardiaque ou rénale</w:t>
      </w:r>
    </w:p>
    <w:p w14:paraId="39936045" w14:textId="77777777" w:rsidR="00C178D0" w:rsidRPr="002F3E36" w:rsidRDefault="00C178D0">
      <w:pPr>
        <w:rPr>
          <w:rFonts w:ascii="Times New Roman" w:hAnsi="Times New Roman" w:cs="Times New Roman"/>
          <w:lang w:val="fr-FR"/>
        </w:rPr>
      </w:pPr>
    </w:p>
    <w:p w14:paraId="65E10BA9" w14:textId="77777777" w:rsidR="00C178D0" w:rsidRPr="002F3E36" w:rsidRDefault="00F367A5">
      <w:pPr>
        <w:pStyle w:val="Titre2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DIAGNOSTIC ÉTIOLOGIQUE</w:t>
      </w:r>
    </w:p>
    <w:p w14:paraId="05892F03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Démarche étiologique :</w:t>
      </w:r>
    </w:p>
    <w:p w14:paraId="7ADD26AE" w14:textId="77777777" w:rsidR="00C178D0" w:rsidRPr="002F3E36" w:rsidRDefault="00F367A5">
      <w:pPr>
        <w:pStyle w:val="Titre4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Première phase </w:t>
      </w:r>
      <w:r w:rsidRPr="002F3E36">
        <w:rPr>
          <w:rFonts w:ascii="Times New Roman" w:hAnsi="Times New Roman" w:cs="Times New Roman"/>
          <w:lang w:val="fr-FR"/>
        </w:rPr>
        <w:t>d'investigations :</w:t>
      </w:r>
    </w:p>
    <w:p w14:paraId="1121E1F1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Anamnèse (</w:t>
      </w:r>
      <w:r w:rsidRPr="002F3E36">
        <w:rPr>
          <w:rFonts w:ascii="Times New Roman" w:hAnsi="Times New Roman" w:cs="Times New Roman"/>
          <w:i/>
          <w:lang w:val="fr-FR"/>
        </w:rPr>
        <w:t>pathologies chroniques comme glomérulopathie, ancien préma, toutes les CDD</w:t>
      </w:r>
      <w:r w:rsidRPr="002F3E36">
        <w:rPr>
          <w:rFonts w:ascii="Times New Roman" w:hAnsi="Times New Roman" w:cs="Times New Roman"/>
          <w:lang w:val="fr-FR"/>
        </w:rPr>
        <w:t>, notion familiale (</w:t>
      </w:r>
      <w:r w:rsidRPr="002F3E36">
        <w:rPr>
          <w:rFonts w:ascii="Times New Roman" w:hAnsi="Times New Roman" w:cs="Times New Roman"/>
          <w:i/>
          <w:lang w:val="fr-FR"/>
        </w:rPr>
        <w:t>AVC, HTA familial</w:t>
      </w:r>
      <w:r w:rsidRPr="002F3E36">
        <w:rPr>
          <w:rFonts w:ascii="Times New Roman" w:hAnsi="Times New Roman" w:cs="Times New Roman"/>
          <w:lang w:val="fr-FR"/>
        </w:rPr>
        <w:t>, ...), examen clinique</w:t>
      </w:r>
    </w:p>
    <w:p w14:paraId="5BE5906C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Dosages sanguins : créatinine, ionogramme, acide urique, glucose, cholestérol, triglycérides</w:t>
      </w:r>
    </w:p>
    <w:p w14:paraId="10E27014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Dosages urinaires : protéinurie ou microalbuminurie</w:t>
      </w:r>
    </w:p>
    <w:p w14:paraId="59F277DF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Echographie rénale +/- échodoppler des artères rénales + aorte</w:t>
      </w:r>
    </w:p>
    <w:p w14:paraId="45ED803A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+/- Echographie cardiaque</w:t>
      </w:r>
    </w:p>
    <w:p w14:paraId="435CFF38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Fond d'œil</w:t>
      </w:r>
    </w:p>
    <w:p w14:paraId="61B7F27D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+/- Rénine et aldostérone plasmatique, catécholamines urinaires</w:t>
      </w:r>
      <w:r w:rsidRPr="002F3E36">
        <w:rPr>
          <w:rFonts w:ascii="Times New Roman" w:hAnsi="Times New Roman" w:cs="Times New Roman"/>
          <w:lang w:val="fr-FR"/>
        </w:rPr>
        <w:br/>
      </w:r>
    </w:p>
    <w:p w14:paraId="68DE9BDF" w14:textId="77777777" w:rsidR="00C178D0" w:rsidRPr="002F3E36" w:rsidRDefault="00F367A5">
      <w:pPr>
        <w:pStyle w:val="Titre4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Seconde phase d'investigations (en fon</w:t>
      </w:r>
      <w:r w:rsidRPr="002F3E36">
        <w:rPr>
          <w:rFonts w:ascii="Times New Roman" w:hAnsi="Times New Roman" w:cs="Times New Roman"/>
          <w:lang w:val="fr-FR"/>
        </w:rPr>
        <w:t xml:space="preserve">ction des résultats des investigations 1ère phase) </w:t>
      </w:r>
    </w:p>
    <w:p w14:paraId="3F0E9A85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Glomérulopathie : </w:t>
      </w:r>
    </w:p>
    <w:p w14:paraId="2E4AB85C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Tests immunologiques (dosage complément, anticorps antinucléaires) </w:t>
      </w:r>
    </w:p>
    <w:p w14:paraId="038F6550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Ponction biopsie rénale : </w:t>
      </w:r>
      <w:r w:rsidRPr="002F3E36">
        <w:rPr>
          <w:rFonts w:ascii="Times New Roman" w:hAnsi="Times New Roman" w:cs="Times New Roman"/>
          <w:i/>
          <w:lang w:val="fr-FR"/>
        </w:rPr>
        <w:t>pour savoir le stade et type de la glomérulopathie</w:t>
      </w:r>
      <w:r w:rsidRPr="002F3E36">
        <w:rPr>
          <w:rFonts w:ascii="Times New Roman" w:hAnsi="Times New Roman" w:cs="Times New Roman"/>
          <w:i/>
          <w:lang w:val="fr-FR"/>
        </w:rPr>
        <w:br/>
      </w:r>
    </w:p>
    <w:p w14:paraId="2F2E50E8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Infections urinaires répétées, uropathi</w:t>
      </w:r>
      <w:r w:rsidRPr="002F3E36">
        <w:rPr>
          <w:rFonts w:ascii="Times New Roman" w:hAnsi="Times New Roman" w:cs="Times New Roman"/>
          <w:lang w:val="fr-FR"/>
        </w:rPr>
        <w:t>e malformative, reins cicatriciels :</w:t>
      </w:r>
    </w:p>
    <w:p w14:paraId="1EE29984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lastRenderedPageBreak/>
        <w:t>UIV</w:t>
      </w:r>
    </w:p>
    <w:p w14:paraId="7628307F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Cystographie</w:t>
      </w:r>
    </w:p>
    <w:p w14:paraId="7ED96647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Scintigraphie DMSA (</w:t>
      </w:r>
      <w:proofErr w:type="spellStart"/>
      <w:r w:rsidRPr="002F3E36">
        <w:rPr>
          <w:rFonts w:ascii="Times New Roman" w:hAnsi="Times New Roman" w:cs="Times New Roman"/>
          <w:lang w:val="fr-FR"/>
        </w:rPr>
        <w:t>DiMercaptoSuccinic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Acid) </w:t>
      </w:r>
      <w:r w:rsidRPr="002F3E36">
        <w:rPr>
          <w:rFonts w:ascii="Times New Roman" w:hAnsi="Times New Roman" w:cs="Times New Roman"/>
          <w:lang w:val="fr-FR"/>
        </w:rPr>
        <w:br/>
      </w:r>
    </w:p>
    <w:p w14:paraId="7535B297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Atteinte </w:t>
      </w:r>
      <w:proofErr w:type="spellStart"/>
      <w:r w:rsidRPr="002F3E36">
        <w:rPr>
          <w:rFonts w:ascii="Times New Roman" w:hAnsi="Times New Roman" w:cs="Times New Roman"/>
          <w:lang w:val="fr-FR"/>
        </w:rPr>
        <w:t>rénovasculaire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: artériographie +/- scintigraphie au DMSA</w:t>
      </w:r>
    </w:p>
    <w:p w14:paraId="2811545A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Catécholamines</w:t>
      </w:r>
      <w:r w:rsidRPr="002F3E36">
        <w:rPr>
          <w:rFonts w:ascii="Times New Roman" w:hAnsi="Times New Roman" w:cs="Times New Roman"/>
          <w:lang w:val="fr-FR"/>
        </w:rPr>
        <w:t xml:space="preserve"> urinaires très élevées : Phéochromocytome : </w:t>
      </w:r>
    </w:p>
    <w:p w14:paraId="3BDDC029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TDM</w:t>
      </w:r>
    </w:p>
    <w:p w14:paraId="4521B8F7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IRM</w:t>
      </w:r>
    </w:p>
    <w:p w14:paraId="39C1ADED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Scintigraphie abdominale MIBG (Méta-</w:t>
      </w:r>
      <w:proofErr w:type="spellStart"/>
      <w:r w:rsidRPr="002F3E36">
        <w:rPr>
          <w:rFonts w:ascii="Times New Roman" w:hAnsi="Times New Roman" w:cs="Times New Roman"/>
          <w:lang w:val="fr-FR"/>
        </w:rPr>
        <w:t>Iodo</w:t>
      </w:r>
      <w:proofErr w:type="spellEnd"/>
      <w:r w:rsidRPr="002F3E36">
        <w:rPr>
          <w:rFonts w:ascii="Times New Roman" w:hAnsi="Times New Roman" w:cs="Times New Roman"/>
          <w:lang w:val="fr-FR"/>
        </w:rPr>
        <w:t>-</w:t>
      </w:r>
      <w:proofErr w:type="spellStart"/>
      <w:r w:rsidRPr="002F3E36">
        <w:rPr>
          <w:rFonts w:ascii="Times New Roman" w:hAnsi="Times New Roman" w:cs="Times New Roman"/>
          <w:lang w:val="fr-FR"/>
        </w:rPr>
        <w:t>Benzyl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-Guanidine) </w:t>
      </w:r>
      <w:r w:rsidRPr="002F3E36">
        <w:rPr>
          <w:rFonts w:ascii="Times New Roman" w:hAnsi="Times New Roman" w:cs="Times New Roman"/>
          <w:lang w:val="fr-FR"/>
        </w:rPr>
        <w:br/>
      </w:r>
    </w:p>
    <w:p w14:paraId="563A40E7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HTA endocriniennes : dosages hormonaux (aldostérone, stéroïdogenèse) </w:t>
      </w:r>
      <w:r w:rsidRPr="002F3E36">
        <w:rPr>
          <w:rFonts w:ascii="Times New Roman" w:hAnsi="Times New Roman" w:cs="Times New Roman"/>
          <w:lang w:val="fr-FR"/>
        </w:rPr>
        <w:br/>
      </w:r>
    </w:p>
    <w:p w14:paraId="13D8B5A9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Tumeur à rénine : TDM ou IRM +/- dosages étagés de la rénine</w:t>
      </w:r>
      <w:r w:rsidRPr="002F3E36">
        <w:rPr>
          <w:rFonts w:ascii="Times New Roman" w:hAnsi="Times New Roman" w:cs="Times New Roman"/>
          <w:lang w:val="fr-FR"/>
        </w:rPr>
        <w:br/>
      </w:r>
    </w:p>
    <w:p w14:paraId="7BBDE2C4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Étiologies : HTA secondaire dans 95% des cas (CITER sans détailler) </w:t>
      </w:r>
    </w:p>
    <w:p w14:paraId="3EB17942" w14:textId="77777777" w:rsidR="00C178D0" w:rsidRPr="002F3E36" w:rsidRDefault="00F367A5">
      <w:pPr>
        <w:pStyle w:val="Titre4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Causes rénales et </w:t>
      </w:r>
      <w:proofErr w:type="spellStart"/>
      <w:r w:rsidRPr="002F3E36">
        <w:rPr>
          <w:rFonts w:ascii="Times New Roman" w:hAnsi="Times New Roman" w:cs="Times New Roman"/>
          <w:lang w:val="fr-FR"/>
        </w:rPr>
        <w:t>réno</w:t>
      </w:r>
      <w:proofErr w:type="spellEnd"/>
      <w:r w:rsidRPr="002F3E36">
        <w:rPr>
          <w:rFonts w:ascii="Times New Roman" w:hAnsi="Times New Roman" w:cs="Times New Roman"/>
          <w:lang w:val="fr-FR"/>
        </w:rPr>
        <w:t>-vasculaires : 67-80%</w:t>
      </w:r>
    </w:p>
    <w:p w14:paraId="39859CCA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proofErr w:type="spellStart"/>
      <w:r w:rsidRPr="002F3E36">
        <w:rPr>
          <w:rFonts w:ascii="Times New Roman" w:hAnsi="Times New Roman" w:cs="Times New Roman"/>
          <w:lang w:val="fr-FR"/>
        </w:rPr>
        <w:t>Glomérulonéphropathies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chroniques : 30-40% :</w:t>
      </w:r>
    </w:p>
    <w:p w14:paraId="55DCB39E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Surcharge volémique, protéinurie abondante, hématurie +/- insuffisance rénale</w:t>
      </w:r>
    </w:p>
    <w:p w14:paraId="0EE3A41F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Néphrose cortico-rés</w:t>
      </w:r>
      <w:r w:rsidRPr="002F3E36">
        <w:rPr>
          <w:rFonts w:ascii="Times New Roman" w:hAnsi="Times New Roman" w:cs="Times New Roman"/>
          <w:lang w:val="fr-FR"/>
        </w:rPr>
        <w:t xml:space="preserve">istante, néphropathie à </w:t>
      </w:r>
      <w:proofErr w:type="spellStart"/>
      <w:r w:rsidRPr="002F3E36">
        <w:rPr>
          <w:rFonts w:ascii="Times New Roman" w:hAnsi="Times New Roman" w:cs="Times New Roman"/>
          <w:lang w:val="fr-FR"/>
        </w:rPr>
        <w:t>Ig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A, LED, vascularite</w:t>
      </w:r>
    </w:p>
    <w:p w14:paraId="4E1BE611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- Test immunologique + Ponction Biopsie Rénale (</w:t>
      </w:r>
      <w:r w:rsidRPr="002F3E36">
        <w:rPr>
          <w:rFonts w:ascii="Times New Roman" w:hAnsi="Times New Roman" w:cs="Times New Roman"/>
          <w:i/>
          <w:lang w:val="fr-FR"/>
        </w:rPr>
        <w:t xml:space="preserve">pour le diagnostic) </w:t>
      </w:r>
      <w:r w:rsidRPr="002F3E36">
        <w:rPr>
          <w:rFonts w:ascii="Times New Roman" w:hAnsi="Times New Roman" w:cs="Times New Roman"/>
          <w:i/>
          <w:lang w:val="fr-FR"/>
        </w:rPr>
        <w:br/>
      </w:r>
    </w:p>
    <w:p w14:paraId="1F560BD8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Atteintes </w:t>
      </w:r>
      <w:proofErr w:type="spellStart"/>
      <w:r w:rsidRPr="002F3E36">
        <w:rPr>
          <w:rFonts w:ascii="Times New Roman" w:hAnsi="Times New Roman" w:cs="Times New Roman"/>
          <w:lang w:val="fr-FR"/>
        </w:rPr>
        <w:t>réno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-vasculaires : 8-12% : </w:t>
      </w:r>
    </w:p>
    <w:p w14:paraId="43112600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Sténose des artères rénales et ses branches</w:t>
      </w:r>
    </w:p>
    <w:p w14:paraId="03EBA140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Dysplasie fibro-musculaire</w:t>
      </w:r>
    </w:p>
    <w:p w14:paraId="0195C02A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Syndrome de Williams-</w:t>
      </w:r>
      <w:proofErr w:type="spellStart"/>
      <w:r w:rsidRPr="002F3E36">
        <w:rPr>
          <w:rFonts w:ascii="Times New Roman" w:hAnsi="Times New Roman" w:cs="Times New Roman"/>
          <w:lang w:val="fr-FR"/>
        </w:rPr>
        <w:t>Beuren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(s</w:t>
      </w:r>
      <w:r w:rsidRPr="002F3E36">
        <w:rPr>
          <w:rFonts w:ascii="Times New Roman" w:hAnsi="Times New Roman" w:cs="Times New Roman"/>
          <w:lang w:val="fr-FR"/>
        </w:rPr>
        <w:t xml:space="preserve">ténose de l'Aorte </w:t>
      </w:r>
      <w:proofErr w:type="spellStart"/>
      <w:r w:rsidRPr="002F3E36">
        <w:rPr>
          <w:rFonts w:ascii="Times New Roman" w:hAnsi="Times New Roman" w:cs="Times New Roman"/>
          <w:lang w:val="fr-FR"/>
        </w:rPr>
        <w:t>supravalvulaire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, retard mental modéré, retard de croissance) </w:t>
      </w:r>
    </w:p>
    <w:p w14:paraId="68F9A94D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Affections générales : Von Recklinghausen, </w:t>
      </w:r>
      <w:proofErr w:type="spellStart"/>
      <w:r w:rsidRPr="002F3E36">
        <w:rPr>
          <w:rFonts w:ascii="Times New Roman" w:hAnsi="Times New Roman" w:cs="Times New Roman"/>
          <w:lang w:val="fr-FR"/>
        </w:rPr>
        <w:t>Pseudoxanthome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élastique, artérite de </w:t>
      </w:r>
      <w:proofErr w:type="spellStart"/>
      <w:r w:rsidRPr="002F3E36">
        <w:rPr>
          <w:rFonts w:ascii="Times New Roman" w:hAnsi="Times New Roman" w:cs="Times New Roman"/>
          <w:lang w:val="fr-FR"/>
        </w:rPr>
        <w:t>Takayasu</w:t>
      </w:r>
      <w:proofErr w:type="spellEnd"/>
    </w:p>
    <w:p w14:paraId="4CE0E8F5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lastRenderedPageBreak/>
        <w:t>- Echodoppler + artériographie de l’artère proximale</w:t>
      </w:r>
      <w:r w:rsidRPr="002F3E36">
        <w:rPr>
          <w:rFonts w:ascii="Times New Roman" w:hAnsi="Times New Roman" w:cs="Times New Roman"/>
          <w:lang w:val="fr-FR"/>
        </w:rPr>
        <w:br/>
      </w:r>
    </w:p>
    <w:p w14:paraId="6B55D937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Séquelles de Syndrome Hémolytiqu</w:t>
      </w:r>
      <w:r w:rsidRPr="002F3E36">
        <w:rPr>
          <w:rFonts w:ascii="Times New Roman" w:hAnsi="Times New Roman" w:cs="Times New Roman"/>
          <w:lang w:val="fr-FR"/>
        </w:rPr>
        <w:t>e et Urémique : 6-14%</w:t>
      </w:r>
    </w:p>
    <w:p w14:paraId="577B077E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Reins cicatriciels : 3-30% </w:t>
      </w:r>
    </w:p>
    <w:p w14:paraId="25DB57FF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Unilatéral ou bilatéral, secondaire à une pyélonéphrite aigue (+reflux), hypoplasie segmentaire</w:t>
      </w:r>
    </w:p>
    <w:p w14:paraId="6ACBA8B3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Polykystoses rénales + autres atteintes parenchymateuses : 5-10%</w:t>
      </w:r>
    </w:p>
    <w:p w14:paraId="2213DDC8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Tumeurs rénales : néphroblastome, </w:t>
      </w:r>
      <w:proofErr w:type="spellStart"/>
      <w:r w:rsidRPr="002F3E36">
        <w:rPr>
          <w:rFonts w:ascii="Times New Roman" w:hAnsi="Times New Roman" w:cs="Times New Roman"/>
          <w:lang w:val="fr-FR"/>
        </w:rPr>
        <w:t>sympathobla</w:t>
      </w:r>
      <w:r w:rsidRPr="002F3E36">
        <w:rPr>
          <w:rFonts w:ascii="Times New Roman" w:hAnsi="Times New Roman" w:cs="Times New Roman"/>
          <w:lang w:val="fr-FR"/>
        </w:rPr>
        <w:t>stome</w:t>
      </w:r>
      <w:proofErr w:type="spellEnd"/>
    </w:p>
    <w:p w14:paraId="6F2FF3C8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Transplantation rénale et Insuffisance Rénale Chronique à Stade avancé (</w:t>
      </w:r>
      <w:r w:rsidRPr="002F3E36">
        <w:rPr>
          <w:rFonts w:ascii="Times New Roman" w:hAnsi="Times New Roman" w:cs="Times New Roman"/>
          <w:i/>
          <w:lang w:val="fr-FR"/>
        </w:rPr>
        <w:t xml:space="preserve">engendre HTA) </w:t>
      </w:r>
    </w:p>
    <w:p w14:paraId="1DA82D5B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Mécanisme multiple : atteinte vasculaire, parenchymateuse, liée aux traitements (cyclosporine...) </w:t>
      </w:r>
      <w:r w:rsidRPr="002F3E36">
        <w:rPr>
          <w:rFonts w:ascii="Times New Roman" w:hAnsi="Times New Roman" w:cs="Times New Roman"/>
          <w:lang w:val="fr-FR"/>
        </w:rPr>
        <w:br/>
      </w:r>
    </w:p>
    <w:p w14:paraId="57E0AC89" w14:textId="77777777" w:rsidR="00C178D0" w:rsidRPr="002F3E36" w:rsidRDefault="00F367A5">
      <w:pPr>
        <w:pStyle w:val="Titre4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Causes endocriniennes : 1-8%</w:t>
      </w:r>
    </w:p>
    <w:p w14:paraId="6147F19D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Phéochromocytome : 1-3% : HTA paro</w:t>
      </w:r>
      <w:r w:rsidRPr="002F3E36">
        <w:rPr>
          <w:rFonts w:ascii="Times New Roman" w:hAnsi="Times New Roman" w:cs="Times New Roman"/>
          <w:lang w:val="fr-FR"/>
        </w:rPr>
        <w:t>xystiques</w:t>
      </w:r>
    </w:p>
    <w:p w14:paraId="200CF8D1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Céphalée + sueurs + palpitations +/- troubles vasomoteurs</w:t>
      </w:r>
    </w:p>
    <w:p w14:paraId="2CB2292B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- Dosage des </w:t>
      </w:r>
      <w:proofErr w:type="spellStart"/>
      <w:r w:rsidRPr="002F3E36">
        <w:rPr>
          <w:rFonts w:ascii="Times New Roman" w:hAnsi="Times New Roman" w:cs="Times New Roman"/>
          <w:b/>
          <w:lang w:val="fr-FR"/>
        </w:rPr>
        <w:t>cathécolamines</w:t>
      </w:r>
      <w:proofErr w:type="spellEnd"/>
      <w:r w:rsidRPr="002F3E36">
        <w:rPr>
          <w:rFonts w:ascii="Times New Roman" w:hAnsi="Times New Roman" w:cs="Times New Roman"/>
          <w:b/>
          <w:lang w:val="fr-FR"/>
        </w:rPr>
        <w:t xml:space="preserve"> urinaires : </w:t>
      </w:r>
      <w:r w:rsidRPr="002F3E36">
        <w:rPr>
          <w:rFonts w:ascii="Times New Roman" w:hAnsi="Times New Roman" w:cs="Times New Roman"/>
          <w:lang w:val="fr-FR"/>
        </w:rPr>
        <w:t xml:space="preserve">noradrénaline, </w:t>
      </w:r>
      <w:proofErr w:type="spellStart"/>
      <w:r w:rsidRPr="002F3E36">
        <w:rPr>
          <w:rFonts w:ascii="Times New Roman" w:hAnsi="Times New Roman" w:cs="Times New Roman"/>
          <w:lang w:val="fr-FR"/>
        </w:rPr>
        <w:t>normétadrénaline</w:t>
      </w:r>
      <w:proofErr w:type="spellEnd"/>
      <w:r w:rsidRPr="002F3E36">
        <w:rPr>
          <w:rFonts w:ascii="Times New Roman" w:hAnsi="Times New Roman" w:cs="Times New Roman"/>
          <w:lang w:val="fr-FR"/>
        </w:rPr>
        <w:t>, +/- écho, TDM, IRM, scintigraphie</w:t>
      </w:r>
    </w:p>
    <w:p w14:paraId="49E215C9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Hyperplasie surrénalienne par déficit enzymatique</w:t>
      </w:r>
    </w:p>
    <w:p w14:paraId="016A9E95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Déficit en 11 -hydroxylase : ps</w:t>
      </w:r>
      <w:r w:rsidRPr="002F3E36">
        <w:rPr>
          <w:rFonts w:ascii="Times New Roman" w:hAnsi="Times New Roman" w:cs="Times New Roman"/>
          <w:lang w:val="fr-FR"/>
        </w:rPr>
        <w:t>eudohermaphrodisme chez la fille</w:t>
      </w:r>
    </w:p>
    <w:p w14:paraId="72527672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Déficit en 17 </w:t>
      </w:r>
      <w:proofErr w:type="gramStart"/>
      <w:r w:rsidRPr="002F3E36">
        <w:rPr>
          <w:rFonts w:ascii="Times New Roman" w:hAnsi="Times New Roman" w:cs="Times New Roman"/>
          <w:lang w:val="fr-FR"/>
        </w:rPr>
        <w:t>hydroxylase</w:t>
      </w:r>
      <w:proofErr w:type="gramEnd"/>
      <w:r w:rsidRPr="002F3E36">
        <w:rPr>
          <w:rFonts w:ascii="Times New Roman" w:hAnsi="Times New Roman" w:cs="Times New Roman"/>
          <w:lang w:val="fr-FR"/>
        </w:rPr>
        <w:t xml:space="preserve"> : pseudohermaphrodisme chez le garçon</w:t>
      </w:r>
    </w:p>
    <w:p w14:paraId="6096D5B8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Hyperthyroïdie</w:t>
      </w:r>
    </w:p>
    <w:p w14:paraId="1591E537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Hyperaldostéronisme</w:t>
      </w:r>
    </w:p>
    <w:p w14:paraId="19131BA4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Tumeurs sécrétrices de rénine : exceptionnelles :</w:t>
      </w:r>
    </w:p>
    <w:p w14:paraId="0D181FF3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HTA sévère, élévation de la rénine plasmatique</w:t>
      </w:r>
    </w:p>
    <w:p w14:paraId="718E57AF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Angioscanner</w:t>
      </w:r>
      <w:r w:rsidRPr="002F3E36">
        <w:rPr>
          <w:rFonts w:ascii="Times New Roman" w:hAnsi="Times New Roman" w:cs="Times New Roman"/>
          <w:lang w:val="fr-FR"/>
        </w:rPr>
        <w:br/>
      </w:r>
    </w:p>
    <w:p w14:paraId="7CC6CD6E" w14:textId="77777777" w:rsidR="00C178D0" w:rsidRPr="002F3E36" w:rsidRDefault="00F367A5">
      <w:pPr>
        <w:pStyle w:val="Titre4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Causes </w:t>
      </w:r>
      <w:r w:rsidRPr="002F3E36">
        <w:rPr>
          <w:rFonts w:ascii="Times New Roman" w:hAnsi="Times New Roman" w:cs="Times New Roman"/>
          <w:lang w:val="fr-FR"/>
        </w:rPr>
        <w:t>rares :</w:t>
      </w:r>
    </w:p>
    <w:p w14:paraId="71C3F4B6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Neurologiques : encéphalite, HTIC, tumeur</w:t>
      </w:r>
    </w:p>
    <w:p w14:paraId="058FDEC9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Métaboliques : hypercalcémie, porphyrie</w:t>
      </w:r>
    </w:p>
    <w:p w14:paraId="7B627173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lastRenderedPageBreak/>
        <w:t xml:space="preserve">Médicamenteuses : hypervitaminose D, vasoconstricteurs (sympathomimétiques dans les gouttes nasales </w:t>
      </w:r>
      <w:proofErr w:type="spellStart"/>
      <w:r w:rsidRPr="002F3E36">
        <w:rPr>
          <w:rFonts w:ascii="Times New Roman" w:hAnsi="Times New Roman" w:cs="Times New Roman"/>
          <w:i/>
          <w:lang w:val="fr-FR"/>
        </w:rPr>
        <w:t>Otrivin</w:t>
      </w:r>
      <w:proofErr w:type="spellEnd"/>
      <w:r w:rsidRPr="002F3E36">
        <w:rPr>
          <w:rFonts w:ascii="Times New Roman" w:hAnsi="Times New Roman" w:cs="Times New Roman"/>
          <w:i/>
          <w:lang w:val="fr-FR"/>
        </w:rPr>
        <w:t>*</w:t>
      </w:r>
      <w:r w:rsidRPr="002F3E36">
        <w:rPr>
          <w:rFonts w:ascii="Times New Roman" w:hAnsi="Times New Roman" w:cs="Times New Roman"/>
          <w:lang w:val="fr-FR"/>
        </w:rPr>
        <w:t xml:space="preserve">) </w:t>
      </w:r>
    </w:p>
    <w:p w14:paraId="0AA73DF8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Intoxications :</w:t>
      </w:r>
    </w:p>
    <w:p w14:paraId="4D0109DE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Mercure</w:t>
      </w:r>
    </w:p>
    <w:p w14:paraId="3BE45B05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Plomb</w:t>
      </w:r>
    </w:p>
    <w:p w14:paraId="4284B2B2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Réglisse</w:t>
      </w:r>
    </w:p>
    <w:p w14:paraId="77C8355F" w14:textId="77777777" w:rsidR="00C178D0" w:rsidRPr="002F3E36" w:rsidRDefault="00F367A5">
      <w:pPr>
        <w:numPr>
          <w:ilvl w:val="2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b/>
          <w:lang w:val="fr-FR"/>
        </w:rPr>
        <w:t xml:space="preserve">HTA essentielle : </w:t>
      </w:r>
      <w:r w:rsidRPr="002F3E36">
        <w:rPr>
          <w:rFonts w:ascii="Times New Roman" w:hAnsi="Times New Roman" w:cs="Times New Roman"/>
          <w:lang w:val="fr-FR"/>
        </w:rPr>
        <w:t xml:space="preserve">diagnostic d'élimination </w:t>
      </w:r>
      <w:r w:rsidRPr="002F3E36">
        <w:rPr>
          <w:rFonts w:ascii="Times New Roman" w:hAnsi="Times New Roman" w:cs="Times New Roman"/>
          <w:b/>
          <w:lang w:val="fr-FR"/>
        </w:rPr>
        <w:t xml:space="preserve">très </w:t>
      </w:r>
      <w:proofErr w:type="spellStart"/>
      <w:r w:rsidRPr="002F3E36">
        <w:rPr>
          <w:rFonts w:ascii="Times New Roman" w:hAnsi="Times New Roman" w:cs="Times New Roman"/>
          <w:b/>
          <w:lang w:val="fr-FR"/>
        </w:rPr>
        <w:t>très</w:t>
      </w:r>
      <w:proofErr w:type="spellEnd"/>
      <w:r w:rsidRPr="002F3E36">
        <w:rPr>
          <w:rFonts w:ascii="Times New Roman" w:hAnsi="Times New Roman" w:cs="Times New Roman"/>
          <w:b/>
          <w:lang w:val="fr-FR"/>
        </w:rPr>
        <w:t xml:space="preserve"> rare chez l'enfant</w:t>
      </w:r>
    </w:p>
    <w:p w14:paraId="56B46E21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Comorbidité entre HTA + obésité : HTA chez 30% des enfant à IMC95ème percentile</w:t>
      </w:r>
    </w:p>
    <w:p w14:paraId="62F1C220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Syndrome d'insulino-résistance (diabète type 2) </w:t>
      </w:r>
    </w:p>
    <w:p w14:paraId="6FB1332B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- Recherche de diabète / intolérance au glucose : </w:t>
      </w:r>
      <w:r w:rsidRPr="002F3E36">
        <w:rPr>
          <w:rFonts w:ascii="Times New Roman" w:hAnsi="Times New Roman" w:cs="Times New Roman"/>
          <w:b/>
          <w:lang w:val="fr-FR"/>
        </w:rPr>
        <w:t>augme</w:t>
      </w:r>
      <w:r w:rsidRPr="002F3E36">
        <w:rPr>
          <w:rFonts w:ascii="Times New Roman" w:hAnsi="Times New Roman" w:cs="Times New Roman"/>
          <w:b/>
          <w:lang w:val="fr-FR"/>
        </w:rPr>
        <w:t>ntation du risque cardio-vasculaire</w:t>
      </w:r>
      <w:r w:rsidRPr="002F3E36">
        <w:rPr>
          <w:rFonts w:ascii="Times New Roman" w:hAnsi="Times New Roman" w:cs="Times New Roman"/>
          <w:b/>
          <w:lang w:val="fr-FR"/>
        </w:rPr>
        <w:br/>
      </w:r>
    </w:p>
    <w:p w14:paraId="7C04E7E3" w14:textId="77777777" w:rsidR="00C178D0" w:rsidRPr="002F3E36" w:rsidRDefault="00F367A5">
      <w:pPr>
        <w:pStyle w:val="Titre4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Particularités chez les nourrissons :  rechercher</w:t>
      </w:r>
    </w:p>
    <w:p w14:paraId="6340E5A0" w14:textId="77777777" w:rsidR="00C178D0" w:rsidRPr="002F3E36" w:rsidRDefault="00F367A5">
      <w:pPr>
        <w:pStyle w:val="Titre5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Coarctation de l’aorte : 10% des cardiopathies congénitales</w:t>
      </w:r>
    </w:p>
    <w:p w14:paraId="4BB61632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Abolition des pouls fémoraux (examen </w:t>
      </w:r>
      <w:r w:rsidRPr="002F3E36">
        <w:rPr>
          <w:rFonts w:ascii="Times New Roman" w:hAnsi="Times New Roman" w:cs="Times New Roman"/>
          <w:i/>
          <w:lang w:val="fr-FR"/>
        </w:rPr>
        <w:t xml:space="preserve">systématique nouveau-né), </w:t>
      </w:r>
      <w:r w:rsidRPr="002F3E36">
        <w:rPr>
          <w:rFonts w:ascii="Times New Roman" w:hAnsi="Times New Roman" w:cs="Times New Roman"/>
          <w:lang w:val="fr-FR"/>
        </w:rPr>
        <w:t>HTA aux membres supérieurs (asymétrie MS et MI</w:t>
      </w:r>
      <w:r w:rsidRPr="002F3E36">
        <w:rPr>
          <w:rFonts w:ascii="Times New Roman" w:hAnsi="Times New Roman" w:cs="Times New Roman"/>
          <w:lang w:val="fr-FR"/>
        </w:rPr>
        <w:t xml:space="preserve"> 30mmHg) </w:t>
      </w:r>
    </w:p>
    <w:p w14:paraId="237E6BA9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Souffle dorsal paravertébral gauche</w:t>
      </w:r>
    </w:p>
    <w:p w14:paraId="43F4F0A9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RCP : image en "double bouton aortique" </w:t>
      </w:r>
    </w:p>
    <w:p w14:paraId="26C15B10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ECG : HVD +/- HVG</w:t>
      </w:r>
    </w:p>
    <w:p w14:paraId="62CF3C38" w14:textId="77777777" w:rsidR="00C178D0" w:rsidRPr="002F3E36" w:rsidRDefault="00F367A5">
      <w:pPr>
        <w:numPr>
          <w:ilvl w:val="3"/>
          <w:numId w:val="9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Echo + doppler, IRM thoracique : visualise l'aorte, </w:t>
      </w:r>
      <w:r w:rsidRPr="002F3E36">
        <w:rPr>
          <w:rFonts w:ascii="Times New Roman" w:hAnsi="Times New Roman" w:cs="Times New Roman"/>
          <w:i/>
          <w:lang w:val="fr-FR"/>
        </w:rPr>
        <w:t>montre une coarctation</w:t>
      </w:r>
      <w:r w:rsidRPr="002F3E36">
        <w:rPr>
          <w:rFonts w:ascii="Times New Roman" w:hAnsi="Times New Roman" w:cs="Times New Roman"/>
          <w:i/>
          <w:lang w:val="fr-FR"/>
        </w:rPr>
        <w:br/>
      </w:r>
    </w:p>
    <w:p w14:paraId="43460E27" w14:textId="77777777" w:rsidR="00C178D0" w:rsidRPr="002F3E36" w:rsidRDefault="00F367A5">
      <w:pPr>
        <w:pStyle w:val="Titre5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Thrombose de l'artère rénale</w:t>
      </w:r>
    </w:p>
    <w:p w14:paraId="7199D7E4" w14:textId="77777777" w:rsidR="00C178D0" w:rsidRPr="002F3E36" w:rsidRDefault="00F367A5">
      <w:pPr>
        <w:pStyle w:val="Titre5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Polykystose rénale : 5%</w:t>
      </w:r>
    </w:p>
    <w:p w14:paraId="35FC2AFB" w14:textId="77777777" w:rsidR="00C178D0" w:rsidRPr="002F3E36" w:rsidRDefault="00C178D0">
      <w:pPr>
        <w:ind w:left="360"/>
        <w:rPr>
          <w:rFonts w:ascii="Times New Roman" w:hAnsi="Times New Roman" w:cs="Times New Roman"/>
          <w:lang w:val="fr-FR"/>
        </w:rPr>
      </w:pPr>
    </w:p>
    <w:p w14:paraId="2609C16B" w14:textId="77777777" w:rsidR="00C178D0" w:rsidRPr="002F3E36" w:rsidRDefault="00F367A5">
      <w:pPr>
        <w:pStyle w:val="Titre2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PRISE EN CHARGE</w:t>
      </w:r>
    </w:p>
    <w:p w14:paraId="5F4DDE5E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Buts :</w:t>
      </w:r>
    </w:p>
    <w:p w14:paraId="49589457" w14:textId="77777777" w:rsidR="00C178D0" w:rsidRPr="002F3E36" w:rsidRDefault="00F367A5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Ramener les chiffres de la PA à 97,5ème percentile, </w:t>
      </w:r>
      <w:r w:rsidRPr="002F3E36">
        <w:rPr>
          <w:rFonts w:ascii="Times New Roman" w:hAnsi="Times New Roman" w:cs="Times New Roman"/>
          <w:b/>
          <w:lang w:val="fr-FR"/>
        </w:rPr>
        <w:t xml:space="preserve">progressivement </w:t>
      </w:r>
      <w:r w:rsidRPr="002F3E36">
        <w:rPr>
          <w:rFonts w:ascii="Times New Roman" w:hAnsi="Times New Roman" w:cs="Times New Roman"/>
          <w:lang w:val="fr-FR"/>
        </w:rPr>
        <w:t xml:space="preserve">(à-coup brutal entraîne un accident </w:t>
      </w:r>
      <w:r w:rsidRPr="002F3E36">
        <w:rPr>
          <w:rFonts w:ascii="Times New Roman" w:hAnsi="Times New Roman" w:cs="Times New Roman"/>
          <w:b/>
          <w:lang w:val="fr-FR"/>
        </w:rPr>
        <w:t xml:space="preserve">d'hypoperfusion cérébrale) </w:t>
      </w:r>
    </w:p>
    <w:p w14:paraId="663F9F6D" w14:textId="77777777" w:rsidR="00C178D0" w:rsidRPr="002F3E36" w:rsidRDefault="00F367A5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Éviter les complications (au niveau des organes cibles) </w:t>
      </w:r>
      <w:r w:rsidRPr="002F3E36">
        <w:rPr>
          <w:rFonts w:ascii="Times New Roman" w:hAnsi="Times New Roman" w:cs="Times New Roman"/>
          <w:lang w:val="fr-FR"/>
        </w:rPr>
        <w:br/>
      </w:r>
    </w:p>
    <w:p w14:paraId="31D3FFED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lastRenderedPageBreak/>
        <w:t>Moyens</w:t>
      </w:r>
    </w:p>
    <w:p w14:paraId="2D0DED15" w14:textId="77777777" w:rsidR="00C178D0" w:rsidRPr="002F3E36" w:rsidRDefault="00F367A5">
      <w:pPr>
        <w:pStyle w:val="Titre4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Non médicamenteux : mesures hygiéno-diététiques</w:t>
      </w:r>
    </w:p>
    <w:p w14:paraId="0A4D0B22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Corr</w:t>
      </w:r>
      <w:r w:rsidRPr="002F3E36">
        <w:rPr>
          <w:rFonts w:ascii="Times New Roman" w:hAnsi="Times New Roman" w:cs="Times New Roman"/>
          <w:lang w:val="fr-FR"/>
        </w:rPr>
        <w:t>ection et prévention de la surcharge pondérale : réduction des calories et graisses animales</w:t>
      </w:r>
    </w:p>
    <w:p w14:paraId="48B0DC49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Modération des apports sodées : 1-2 </w:t>
      </w:r>
      <w:proofErr w:type="spellStart"/>
      <w:r w:rsidRPr="002F3E36">
        <w:rPr>
          <w:rFonts w:ascii="Times New Roman" w:hAnsi="Times New Roman" w:cs="Times New Roman"/>
          <w:lang w:val="fr-FR"/>
        </w:rPr>
        <w:t>mmol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/kg/j. </w:t>
      </w:r>
    </w:p>
    <w:p w14:paraId="43FFBA8E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Si surcharge volémique : 0,3-0,5 </w:t>
      </w:r>
      <w:proofErr w:type="spellStart"/>
      <w:r w:rsidRPr="002F3E36">
        <w:rPr>
          <w:rFonts w:ascii="Times New Roman" w:hAnsi="Times New Roman" w:cs="Times New Roman"/>
          <w:lang w:val="fr-FR"/>
        </w:rPr>
        <w:t>mmol</w:t>
      </w:r>
      <w:proofErr w:type="spellEnd"/>
      <w:r w:rsidRPr="002F3E36">
        <w:rPr>
          <w:rFonts w:ascii="Times New Roman" w:hAnsi="Times New Roman" w:cs="Times New Roman"/>
          <w:lang w:val="fr-FR"/>
        </w:rPr>
        <w:t>/kg/j</w:t>
      </w:r>
    </w:p>
    <w:p w14:paraId="44A4B1DA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Activités physiques et sportives régulières</w:t>
      </w:r>
    </w:p>
    <w:p w14:paraId="7D47D0FB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Abstention au tabagisme (ado</w:t>
      </w:r>
      <w:r w:rsidRPr="002F3E36">
        <w:rPr>
          <w:rFonts w:ascii="Times New Roman" w:hAnsi="Times New Roman" w:cs="Times New Roman"/>
          <w:lang w:val="fr-FR"/>
        </w:rPr>
        <w:t>lescents)</w:t>
      </w:r>
      <w:r w:rsidRPr="002F3E36">
        <w:rPr>
          <w:rFonts w:ascii="Times New Roman" w:hAnsi="Times New Roman" w:cs="Times New Roman"/>
          <w:lang w:val="fr-FR"/>
        </w:rPr>
        <w:br/>
      </w:r>
    </w:p>
    <w:p w14:paraId="472936C0" w14:textId="77777777" w:rsidR="00C178D0" w:rsidRPr="002F3E36" w:rsidRDefault="00F367A5">
      <w:pPr>
        <w:pStyle w:val="Titre4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Médicaments</w:t>
      </w:r>
    </w:p>
    <w:p w14:paraId="13265079" w14:textId="77777777" w:rsidR="00C178D0" w:rsidRPr="002F3E36" w:rsidRDefault="00F367A5">
      <w:pPr>
        <w:pStyle w:val="Titre5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Diurétiques</w:t>
      </w:r>
    </w:p>
    <w:p w14:paraId="3FE9FAF0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Furosémide : 0,5-2mg/kg (max : 8mg /kg) en 2-6 prises /j. </w:t>
      </w:r>
    </w:p>
    <w:p w14:paraId="0E4C9FE2" w14:textId="77777777" w:rsidR="00C178D0" w:rsidRPr="002F3E36" w:rsidRDefault="00F367A5">
      <w:pPr>
        <w:numPr>
          <w:ilvl w:val="4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Risque : hypokaliémie</w:t>
      </w:r>
    </w:p>
    <w:p w14:paraId="2C9E5AA6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Spironolactone : 1-5 mg/kg en 1 prise /j</w:t>
      </w:r>
    </w:p>
    <w:p w14:paraId="520858F6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proofErr w:type="spellStart"/>
      <w:r w:rsidRPr="002F3E36">
        <w:rPr>
          <w:rFonts w:ascii="Times New Roman" w:hAnsi="Times New Roman" w:cs="Times New Roman"/>
          <w:lang w:val="fr-FR"/>
        </w:rPr>
        <w:t>Bumétamide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: 0,05-0,1 mg/kg/j en 1 prise</w:t>
      </w:r>
    </w:p>
    <w:p w14:paraId="2549BA39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Hydrochlorothiazide : 0,5-1mg/kg/j en 1-2 prises</w:t>
      </w:r>
      <w:r w:rsidRPr="002F3E36">
        <w:rPr>
          <w:rFonts w:ascii="Times New Roman" w:hAnsi="Times New Roman" w:cs="Times New Roman"/>
          <w:lang w:val="fr-FR"/>
        </w:rPr>
        <w:br/>
      </w:r>
    </w:p>
    <w:p w14:paraId="1879E2EB" w14:textId="77777777" w:rsidR="00C178D0" w:rsidRPr="002F3E36" w:rsidRDefault="00F367A5">
      <w:pPr>
        <w:pStyle w:val="Titre5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-Bloquan</w:t>
      </w:r>
      <w:r w:rsidRPr="002F3E36">
        <w:rPr>
          <w:rFonts w:ascii="Times New Roman" w:hAnsi="Times New Roman" w:cs="Times New Roman"/>
          <w:lang w:val="fr-FR"/>
        </w:rPr>
        <w:t>ts :</w:t>
      </w:r>
    </w:p>
    <w:p w14:paraId="17030C6B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b/>
          <w:lang w:val="fr-FR"/>
        </w:rPr>
        <w:t>CI : asthme, IC, BAV, diabète</w:t>
      </w:r>
    </w:p>
    <w:p w14:paraId="6B001D71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proofErr w:type="spellStart"/>
      <w:r w:rsidRPr="002F3E36">
        <w:rPr>
          <w:rFonts w:ascii="Times New Roman" w:hAnsi="Times New Roman" w:cs="Times New Roman"/>
          <w:lang w:val="fr-FR"/>
        </w:rPr>
        <w:t>Acébutolol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: 3-15mg/kg en 2-3 prises/j</w:t>
      </w:r>
    </w:p>
    <w:p w14:paraId="7E765735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proofErr w:type="spellStart"/>
      <w:r w:rsidRPr="002F3E36">
        <w:rPr>
          <w:rFonts w:ascii="Times New Roman" w:hAnsi="Times New Roman" w:cs="Times New Roman"/>
          <w:lang w:val="fr-FR"/>
        </w:rPr>
        <w:t>Labétalol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: 3-20 mg/kg en 2-3 prises /j. </w:t>
      </w:r>
    </w:p>
    <w:p w14:paraId="1CFC8078" w14:textId="77777777" w:rsidR="00C178D0" w:rsidRPr="002F3E36" w:rsidRDefault="00F367A5">
      <w:pPr>
        <w:numPr>
          <w:ilvl w:val="4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Si crise HTA : </w:t>
      </w:r>
      <w:proofErr w:type="spellStart"/>
      <w:r w:rsidRPr="002F3E36">
        <w:rPr>
          <w:rFonts w:ascii="Times New Roman" w:hAnsi="Times New Roman" w:cs="Times New Roman"/>
          <w:lang w:val="fr-FR"/>
        </w:rPr>
        <w:t>amp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100mg : IV 0,2 mg/kg en bolus renouvelable après 10 mn, ou perfusion 1mg/kg/h (max : 20 mg /kg/j) </w:t>
      </w:r>
    </w:p>
    <w:p w14:paraId="1DD94AF2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Aténolol : 1-8 mg/kg/j</w:t>
      </w:r>
    </w:p>
    <w:p w14:paraId="341CE71A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Propanolol</w:t>
      </w:r>
      <w:r w:rsidRPr="002F3E36">
        <w:rPr>
          <w:rFonts w:ascii="Times New Roman" w:hAnsi="Times New Roman" w:cs="Times New Roman"/>
          <w:lang w:val="fr-FR"/>
        </w:rPr>
        <w:br/>
      </w:r>
    </w:p>
    <w:p w14:paraId="53DAAB55" w14:textId="77777777" w:rsidR="00C178D0" w:rsidRPr="002F3E36" w:rsidRDefault="00F367A5">
      <w:pPr>
        <w:pStyle w:val="Titre5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Alpha-bloquants</w:t>
      </w:r>
    </w:p>
    <w:p w14:paraId="06EBC262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proofErr w:type="spellStart"/>
      <w:r w:rsidRPr="002F3E36">
        <w:rPr>
          <w:rFonts w:ascii="Times New Roman" w:hAnsi="Times New Roman" w:cs="Times New Roman"/>
          <w:lang w:val="fr-FR"/>
        </w:rPr>
        <w:t>Prazosine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: 1-5mg, 0,01 à 0,1 mg/kg</w:t>
      </w:r>
      <w:r w:rsidRPr="002F3E36">
        <w:rPr>
          <w:rFonts w:ascii="Times New Roman" w:hAnsi="Times New Roman" w:cs="Times New Roman"/>
          <w:lang w:val="fr-FR"/>
        </w:rPr>
        <w:br/>
      </w:r>
    </w:p>
    <w:p w14:paraId="1D8CEFA9" w14:textId="77777777" w:rsidR="00C178D0" w:rsidRPr="002F3E36" w:rsidRDefault="00F367A5">
      <w:pPr>
        <w:pStyle w:val="Titre5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lastRenderedPageBreak/>
        <w:t>Inhibiteurs calciques</w:t>
      </w:r>
    </w:p>
    <w:p w14:paraId="42D2F9DD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proofErr w:type="spellStart"/>
      <w:r w:rsidRPr="002F3E36">
        <w:rPr>
          <w:rFonts w:ascii="Times New Roman" w:hAnsi="Times New Roman" w:cs="Times New Roman"/>
          <w:lang w:val="fr-FR"/>
        </w:rPr>
        <w:t>Nifedipine</w:t>
      </w:r>
      <w:proofErr w:type="spellEnd"/>
      <w:r w:rsidRPr="002F3E36">
        <w:rPr>
          <w:rFonts w:ascii="Times New Roman" w:hAnsi="Times New Roman" w:cs="Times New Roman"/>
          <w:lang w:val="fr-FR"/>
        </w:rPr>
        <w:t>. CI : nouveau-né, tachycardie</w:t>
      </w:r>
    </w:p>
    <w:p w14:paraId="32C87A76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proofErr w:type="spellStart"/>
      <w:r w:rsidRPr="002F3E36">
        <w:rPr>
          <w:rFonts w:ascii="Times New Roman" w:hAnsi="Times New Roman" w:cs="Times New Roman"/>
          <w:lang w:val="fr-FR"/>
        </w:rPr>
        <w:t>Nicardipine</w:t>
      </w:r>
      <w:proofErr w:type="spellEnd"/>
      <w:r w:rsidRPr="002F3E36">
        <w:rPr>
          <w:rFonts w:ascii="Times New Roman" w:hAnsi="Times New Roman" w:cs="Times New Roman"/>
          <w:lang w:val="fr-FR"/>
        </w:rPr>
        <w:t>. Risque : Tachycardie</w:t>
      </w:r>
    </w:p>
    <w:p w14:paraId="500EDF47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Amlodipine</w:t>
      </w:r>
      <w:r w:rsidRPr="002F3E36">
        <w:rPr>
          <w:rFonts w:ascii="Times New Roman" w:hAnsi="Times New Roman" w:cs="Times New Roman"/>
          <w:lang w:val="fr-FR"/>
        </w:rPr>
        <w:br/>
      </w:r>
    </w:p>
    <w:p w14:paraId="65987B89" w14:textId="77777777" w:rsidR="00C178D0" w:rsidRPr="002F3E36" w:rsidRDefault="00F367A5">
      <w:pPr>
        <w:pStyle w:val="Titre5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IEC : surtout si </w:t>
      </w:r>
      <w:proofErr w:type="spellStart"/>
      <w:r w:rsidRPr="002F3E36">
        <w:rPr>
          <w:rFonts w:ascii="Times New Roman" w:hAnsi="Times New Roman" w:cs="Times New Roman"/>
          <w:lang w:val="fr-FR"/>
        </w:rPr>
        <w:t>hyperréninémie</w:t>
      </w:r>
      <w:proofErr w:type="spellEnd"/>
    </w:p>
    <w:p w14:paraId="25C82152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Captopril (</w:t>
      </w:r>
      <w:r w:rsidRPr="002F3E36">
        <w:rPr>
          <w:rFonts w:ascii="Times New Roman" w:hAnsi="Times New Roman" w:cs="Times New Roman"/>
          <w:i/>
          <w:lang w:val="fr-FR"/>
        </w:rPr>
        <w:t xml:space="preserve">seulement si </w:t>
      </w:r>
      <w:proofErr w:type="spellStart"/>
      <w:r w:rsidRPr="002F3E36">
        <w:rPr>
          <w:rFonts w:ascii="Times New Roman" w:hAnsi="Times New Roman" w:cs="Times New Roman"/>
          <w:i/>
          <w:lang w:val="fr-FR"/>
        </w:rPr>
        <w:t>Enalapril</w:t>
      </w:r>
      <w:proofErr w:type="spellEnd"/>
      <w:r w:rsidRPr="002F3E36">
        <w:rPr>
          <w:rFonts w:ascii="Times New Roman" w:hAnsi="Times New Roman" w:cs="Times New Roman"/>
          <w:i/>
          <w:lang w:val="fr-FR"/>
        </w:rPr>
        <w:t xml:space="preserve"> non utilisable) </w:t>
      </w:r>
    </w:p>
    <w:p w14:paraId="09B30582" w14:textId="77777777" w:rsidR="00C178D0" w:rsidRPr="002F3E36" w:rsidRDefault="00F367A5">
      <w:pPr>
        <w:numPr>
          <w:ilvl w:val="4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CI : IR, sténose Ar rénale</w:t>
      </w:r>
    </w:p>
    <w:p w14:paraId="33E700FA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proofErr w:type="spellStart"/>
      <w:r w:rsidRPr="002F3E36">
        <w:rPr>
          <w:rFonts w:ascii="Times New Roman" w:hAnsi="Times New Roman" w:cs="Times New Roman"/>
          <w:lang w:val="fr-FR"/>
        </w:rPr>
        <w:t>Enalapril</w:t>
      </w:r>
      <w:proofErr w:type="spellEnd"/>
    </w:p>
    <w:p w14:paraId="401D4BDD" w14:textId="77777777" w:rsidR="00C178D0" w:rsidRPr="002F3E36" w:rsidRDefault="00F367A5">
      <w:pPr>
        <w:numPr>
          <w:ilvl w:val="4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CI : toux</w:t>
      </w:r>
      <w:r w:rsidRPr="002F3E36">
        <w:rPr>
          <w:rFonts w:ascii="Times New Roman" w:hAnsi="Times New Roman" w:cs="Times New Roman"/>
          <w:lang w:val="fr-FR"/>
        </w:rPr>
        <w:br/>
      </w:r>
    </w:p>
    <w:p w14:paraId="3EF43D58" w14:textId="77777777" w:rsidR="00C178D0" w:rsidRPr="002F3E36" w:rsidRDefault="00F367A5">
      <w:pPr>
        <w:pStyle w:val="Titre5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Vasodilatateurs</w:t>
      </w:r>
    </w:p>
    <w:p w14:paraId="3AE22D90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proofErr w:type="spellStart"/>
      <w:r w:rsidRPr="002F3E36">
        <w:rPr>
          <w:rFonts w:ascii="Times New Roman" w:hAnsi="Times New Roman" w:cs="Times New Roman"/>
          <w:lang w:val="fr-FR"/>
        </w:rPr>
        <w:t>Dihydralazine</w:t>
      </w:r>
      <w:proofErr w:type="spellEnd"/>
    </w:p>
    <w:p w14:paraId="11FAC9ED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proofErr w:type="spellStart"/>
      <w:r w:rsidRPr="002F3E36">
        <w:rPr>
          <w:rFonts w:ascii="Times New Roman" w:hAnsi="Times New Roman" w:cs="Times New Roman"/>
          <w:lang w:val="fr-FR"/>
        </w:rPr>
        <w:t>Minoxidil</w:t>
      </w:r>
      <w:proofErr w:type="spellEnd"/>
      <w:r w:rsidRPr="002F3E36">
        <w:rPr>
          <w:rFonts w:ascii="Times New Roman" w:hAnsi="Times New Roman" w:cs="Times New Roman"/>
          <w:lang w:val="fr-FR"/>
        </w:rPr>
        <w:br/>
      </w:r>
    </w:p>
    <w:p w14:paraId="5D21500E" w14:textId="77777777" w:rsidR="00C178D0" w:rsidRPr="002F3E36" w:rsidRDefault="00F367A5">
      <w:pPr>
        <w:pStyle w:val="Titre4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Chirurgicaux : étiologique</w:t>
      </w:r>
    </w:p>
    <w:p w14:paraId="62090373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Angioplastie </w:t>
      </w:r>
      <w:proofErr w:type="spellStart"/>
      <w:r w:rsidRPr="002F3E36">
        <w:rPr>
          <w:rFonts w:ascii="Times New Roman" w:hAnsi="Times New Roman" w:cs="Times New Roman"/>
          <w:lang w:val="fr-FR"/>
        </w:rPr>
        <w:t>endominale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transcutanée : sténose (succès : 60%) </w:t>
      </w:r>
    </w:p>
    <w:p w14:paraId="0ED62EDE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Chirurgie</w:t>
      </w:r>
    </w:p>
    <w:p w14:paraId="49D0B731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Correction des sténoses des vaisseaux rénaux</w:t>
      </w:r>
    </w:p>
    <w:p w14:paraId="6710A3A5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Néph</w:t>
      </w:r>
      <w:r w:rsidRPr="002F3E36">
        <w:rPr>
          <w:rFonts w:ascii="Times New Roman" w:hAnsi="Times New Roman" w:cs="Times New Roman"/>
          <w:lang w:val="fr-FR"/>
        </w:rPr>
        <w:t>rectomie des reins dysmorphiques ou cicatriciel unilatéral</w:t>
      </w:r>
    </w:p>
    <w:p w14:paraId="0462F0C6" w14:textId="77777777" w:rsidR="00C178D0" w:rsidRPr="002F3E36" w:rsidRDefault="00F367A5">
      <w:pPr>
        <w:numPr>
          <w:ilvl w:val="3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Exérèse de tumeur surrénalienne / phéochromocytome</w:t>
      </w:r>
      <w:r w:rsidRPr="002F3E36">
        <w:rPr>
          <w:rFonts w:ascii="Times New Roman" w:hAnsi="Times New Roman" w:cs="Times New Roman"/>
          <w:lang w:val="fr-FR"/>
        </w:rPr>
        <w:br/>
      </w:r>
    </w:p>
    <w:p w14:paraId="62BB8AC2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Indications</w:t>
      </w:r>
    </w:p>
    <w:p w14:paraId="4FC72278" w14:textId="77777777" w:rsidR="00C178D0" w:rsidRPr="002F3E36" w:rsidRDefault="00F367A5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HTA limite (95-97,5ème percentile) : mesures hygiéno-diététiques +</w:t>
      </w:r>
      <w:r w:rsidRPr="002F3E36">
        <w:rPr>
          <w:rFonts w:ascii="Times New Roman" w:hAnsi="Times New Roman" w:cs="Times New Roman"/>
          <w:i/>
          <w:lang w:val="fr-FR"/>
        </w:rPr>
        <w:t xml:space="preserve"> recherche étiologique</w:t>
      </w:r>
    </w:p>
    <w:p w14:paraId="25824850" w14:textId="77777777" w:rsidR="00C178D0" w:rsidRPr="002F3E36" w:rsidRDefault="00F367A5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HTA modérée : inhibiteurs calciques, IEC, -b</w:t>
      </w:r>
      <w:r w:rsidRPr="002F3E36">
        <w:rPr>
          <w:rFonts w:ascii="Times New Roman" w:hAnsi="Times New Roman" w:cs="Times New Roman"/>
          <w:lang w:val="fr-FR"/>
        </w:rPr>
        <w:t>loquants</w:t>
      </w:r>
    </w:p>
    <w:p w14:paraId="121CDC10" w14:textId="77777777" w:rsidR="00C178D0" w:rsidRPr="002F3E36" w:rsidRDefault="00F367A5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HTA menaçante et sévère : hospitalisation en milieu adapté</w:t>
      </w:r>
    </w:p>
    <w:p w14:paraId="783311B9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IEC/ </w:t>
      </w:r>
    </w:p>
    <w:p w14:paraId="5A3BE416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IEC + IC / </w:t>
      </w:r>
    </w:p>
    <w:p w14:paraId="46A9FFD3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IEC + IC + -bloquants ou -bloquants +/- </w:t>
      </w:r>
      <w:proofErr w:type="spellStart"/>
      <w:r w:rsidRPr="002F3E36">
        <w:rPr>
          <w:rFonts w:ascii="Times New Roman" w:hAnsi="Times New Roman" w:cs="Times New Roman"/>
          <w:lang w:val="fr-FR"/>
        </w:rPr>
        <w:t>prazosine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</w:t>
      </w:r>
    </w:p>
    <w:p w14:paraId="02C827B5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lastRenderedPageBreak/>
        <w:t>Diurétique si rétention hydrosodée</w:t>
      </w:r>
    </w:p>
    <w:p w14:paraId="53A80D5D" w14:textId="77777777" w:rsidR="00C178D0" w:rsidRPr="002F3E36" w:rsidRDefault="00F367A5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HTA chronique : diurétique</w:t>
      </w:r>
    </w:p>
    <w:p w14:paraId="711594FB" w14:textId="77777777" w:rsidR="00C178D0" w:rsidRPr="002F3E36" w:rsidRDefault="00F367A5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Phéochromocytome : </w:t>
      </w:r>
      <w:proofErr w:type="spellStart"/>
      <w:r w:rsidRPr="002F3E36">
        <w:rPr>
          <w:rFonts w:ascii="Times New Roman" w:hAnsi="Times New Roman" w:cs="Times New Roman"/>
          <w:lang w:val="fr-FR"/>
        </w:rPr>
        <w:t>labétalol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2F3E36">
        <w:rPr>
          <w:rFonts w:ascii="Times New Roman" w:hAnsi="Times New Roman" w:cs="Times New Roman"/>
          <w:lang w:val="fr-FR"/>
        </w:rPr>
        <w:t>prazosine</w:t>
      </w:r>
      <w:proofErr w:type="spellEnd"/>
      <w:r w:rsidRPr="002F3E36">
        <w:rPr>
          <w:rFonts w:ascii="Times New Roman" w:hAnsi="Times New Roman" w:cs="Times New Roman"/>
          <w:lang w:val="fr-FR"/>
        </w:rPr>
        <w:br/>
      </w:r>
    </w:p>
    <w:p w14:paraId="64015D1D" w14:textId="77777777" w:rsidR="00C178D0" w:rsidRPr="002F3E36" w:rsidRDefault="00F367A5">
      <w:pPr>
        <w:pStyle w:val="Titre3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Surveillance : </w:t>
      </w:r>
    </w:p>
    <w:p w14:paraId="235E0C29" w14:textId="77777777" w:rsidR="00C178D0" w:rsidRPr="002F3E36" w:rsidRDefault="00F367A5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Évolution : guérison définitive si traitement étiologique </w:t>
      </w:r>
    </w:p>
    <w:p w14:paraId="6A054693" w14:textId="77777777" w:rsidR="00C178D0" w:rsidRPr="002F3E36" w:rsidRDefault="00F367A5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Suivi TA en ambulatoire (</w:t>
      </w:r>
      <w:proofErr w:type="spellStart"/>
      <w:r w:rsidRPr="002F3E36">
        <w:rPr>
          <w:rFonts w:ascii="Times New Roman" w:hAnsi="Times New Roman" w:cs="Times New Roman"/>
          <w:lang w:val="fr-FR"/>
        </w:rPr>
        <w:t>autotensiomètre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 : </w:t>
      </w:r>
      <w:proofErr w:type="spellStart"/>
      <w:r w:rsidRPr="002F3E36">
        <w:rPr>
          <w:rFonts w:ascii="Times New Roman" w:hAnsi="Times New Roman" w:cs="Times New Roman"/>
          <w:lang w:val="fr-FR"/>
        </w:rPr>
        <w:t>Omron</w:t>
      </w:r>
      <w:proofErr w:type="spellEnd"/>
      <w:r w:rsidRPr="002F3E36">
        <w:rPr>
          <w:rFonts w:ascii="Times New Roman" w:hAnsi="Times New Roman" w:cs="Times New Roman"/>
          <w:lang w:val="fr-FR"/>
        </w:rPr>
        <w:t xml:space="preserve">*) </w:t>
      </w:r>
    </w:p>
    <w:p w14:paraId="677172C1" w14:textId="77777777" w:rsidR="00C178D0" w:rsidRPr="002F3E36" w:rsidRDefault="00F367A5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Education de l'adolescent </w:t>
      </w:r>
    </w:p>
    <w:p w14:paraId="064C51E6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Compréhension de traitement conduit à une meilleure adhésion</w:t>
      </w:r>
    </w:p>
    <w:p w14:paraId="38EE9ABB" w14:textId="77777777" w:rsidR="00C178D0" w:rsidRPr="002F3E36" w:rsidRDefault="00F367A5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Echocardiographie par 4-6 mois : </w:t>
      </w:r>
    </w:p>
    <w:p w14:paraId="34B2B7EC" w14:textId="77777777" w:rsidR="00C178D0" w:rsidRPr="002F3E36" w:rsidRDefault="00F367A5">
      <w:pPr>
        <w:numPr>
          <w:ilvl w:val="2"/>
          <w:numId w:val="10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 xml:space="preserve">Si HVG </w:t>
      </w:r>
      <w:r w:rsidRPr="002F3E36">
        <w:rPr>
          <w:rFonts w:ascii="Times New Roman" w:hAnsi="Times New Roman" w:cs="Times New Roman"/>
          <w:lang w:val="fr-FR"/>
        </w:rPr>
        <w:t>: renforcer ou changer le traitement</w:t>
      </w:r>
    </w:p>
    <w:p w14:paraId="4746B738" w14:textId="77777777" w:rsidR="00C178D0" w:rsidRPr="002F3E36" w:rsidRDefault="00C178D0">
      <w:pPr>
        <w:rPr>
          <w:rFonts w:ascii="Times New Roman" w:hAnsi="Times New Roman" w:cs="Times New Roman"/>
          <w:lang w:val="fr-FR"/>
        </w:rPr>
      </w:pPr>
    </w:p>
    <w:p w14:paraId="7EEFBB0D" w14:textId="77777777" w:rsidR="00C178D0" w:rsidRPr="002F3E36" w:rsidRDefault="00F367A5">
      <w:pPr>
        <w:pStyle w:val="Titre2"/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CONCLUSION</w:t>
      </w:r>
    </w:p>
    <w:p w14:paraId="4DE7EE83" w14:textId="77777777" w:rsidR="00C178D0" w:rsidRPr="002F3E36" w:rsidRDefault="00F367A5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HTA de l'enfant doit être recherchée dans les situations à risques</w:t>
      </w:r>
    </w:p>
    <w:p w14:paraId="55B5FD1E" w14:textId="77777777" w:rsidR="00C178D0" w:rsidRPr="002F3E36" w:rsidRDefault="00F367A5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Découverte fortuite possible</w:t>
      </w:r>
    </w:p>
    <w:p w14:paraId="41BC4675" w14:textId="77777777" w:rsidR="00C178D0" w:rsidRPr="002F3E36" w:rsidRDefault="00F367A5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L'étiologie est le plus souvent évidente</w:t>
      </w:r>
    </w:p>
    <w:p w14:paraId="6EE7D92F" w14:textId="77777777" w:rsidR="00C178D0" w:rsidRPr="002F3E36" w:rsidRDefault="00F367A5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Il faut toujours s'acharner à trouver une cause</w:t>
      </w:r>
    </w:p>
    <w:p w14:paraId="4F83C261" w14:textId="77777777" w:rsidR="00C178D0" w:rsidRPr="002F3E36" w:rsidRDefault="00F367A5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La compréhension des é</w:t>
      </w:r>
      <w:r w:rsidRPr="002F3E36">
        <w:rPr>
          <w:rFonts w:ascii="Times New Roman" w:hAnsi="Times New Roman" w:cs="Times New Roman"/>
          <w:lang w:val="fr-FR"/>
        </w:rPr>
        <w:t>tiologies les plus fréquentes dicte les explorations</w:t>
      </w:r>
    </w:p>
    <w:p w14:paraId="4BC22766" w14:textId="3D2F238F" w:rsidR="00C23894" w:rsidRPr="00A20758" w:rsidRDefault="00F367A5" w:rsidP="00A20758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2F3E36">
        <w:rPr>
          <w:rFonts w:ascii="Times New Roman" w:hAnsi="Times New Roman" w:cs="Times New Roman"/>
          <w:lang w:val="fr-FR"/>
        </w:rPr>
        <w:t>Prévention importante si facteurs de risque</w:t>
      </w:r>
    </w:p>
    <w:sectPr w:rsidR="00C23894" w:rsidRPr="00A207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C5628"/>
    <w:multiLevelType w:val="multilevel"/>
    <w:tmpl w:val="1E00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EE47EBD"/>
    <w:multiLevelType w:val="hybridMultilevel"/>
    <w:tmpl w:val="E0247CD8"/>
    <w:lvl w:ilvl="0" w:tplc="C2B4001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6E7"/>
    <w:rsid w:val="00034616"/>
    <w:rsid w:val="0006063C"/>
    <w:rsid w:val="0015074B"/>
    <w:rsid w:val="00153CD3"/>
    <w:rsid w:val="0029639D"/>
    <w:rsid w:val="002F3E36"/>
    <w:rsid w:val="00326F90"/>
    <w:rsid w:val="006328D3"/>
    <w:rsid w:val="00A20758"/>
    <w:rsid w:val="00AA1D8D"/>
    <w:rsid w:val="00AB1ABE"/>
    <w:rsid w:val="00B47730"/>
    <w:rsid w:val="00BC4F57"/>
    <w:rsid w:val="00C178D0"/>
    <w:rsid w:val="00C23894"/>
    <w:rsid w:val="00CB0664"/>
    <w:rsid w:val="00DA5A83"/>
    <w:rsid w:val="00F367A5"/>
    <w:rsid w:val="00FB6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9BB202"/>
  <w14:defaultImageDpi w14:val="300"/>
  <w15:docId w15:val="{26AAEC82-277F-428E-90D4-1EAF7E90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numPr>
        <w:numId w:val="12"/>
      </w:numPr>
    </w:p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11</Pages>
  <Words>1460</Words>
  <Characters>8322</Characters>
  <Application>Microsoft Office Word</Application>
  <DocSecurity>0</DocSecurity>
  <Lines>69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6</cp:revision>
  <dcterms:created xsi:type="dcterms:W3CDTF">2013-12-23T23:15:00Z</dcterms:created>
  <dcterms:modified xsi:type="dcterms:W3CDTF">2026-04-20T15:01:00Z</dcterms:modified>
  <cp:category/>
</cp:coreProperties>
</file>