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HYPOTROPHIE NEONATALE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39"/>
        </w:numPr>
      </w:pPr>
      <w:r>
        <w:rPr>
          <w:b/>
        </w:rPr>
        <w:t>RCIU = hypotrophie</w:t>
      </w:r>
    </w:p>
    <w:p>
      <w:pPr>
        <w:numPr>
          <w:ilvl w:val="1"/>
          <w:numId w:val="39"/>
        </w:numPr>
      </w:pPr>
      <w:r>
        <w:rPr/>
        <w:t>Si poids de naissance &lt; 10ème percentile</w:t>
      </w:r>
    </w:p>
    <w:p>
      <w:pPr>
        <w:numPr>
          <w:ilvl w:val="1"/>
          <w:numId w:val="39"/>
        </w:numPr>
      </w:pPr>
      <w:r>
        <w:rPr/>
        <w:t xml:space="preserve">Sur courbes de référence pour </w:t>
      </w:r>
      <w:r>
        <w:rPr/>
        <w:t>l’ AG</w:t>
      </w:r>
    </w:p>
    <w:p>
      <w:pPr>
        <w:numPr>
          <w:ilvl w:val="1"/>
          <w:numId w:val="39"/>
        </w:numPr>
      </w:pPr>
      <w:r>
        <w:rPr/>
        <w:t>En France : courbes de Leroy et Lefort</w:t>
      </w:r>
      <w:r>
        <w:rPr/>
        <w:br/>
      </w:r>
    </w:p>
    <w:p>
      <w:pPr>
        <w:numPr>
          <w:ilvl w:val="0"/>
          <w:numId w:val="39"/>
        </w:numPr>
      </w:pPr>
      <w:r>
        <w:rPr>
          <w:b/>
          <w:i/>
        </w:rPr>
        <w:t xml:space="preserve">RCIU </w:t>
      </w:r>
      <w:r>
        <w:rPr>
          <w:b/>
        </w:rPr>
        <w:t>sévère si :</w:t>
      </w:r>
    </w:p>
    <w:p>
      <w:pPr>
        <w:numPr>
          <w:ilvl w:val="1"/>
          <w:numId w:val="39"/>
        </w:numPr>
      </w:pPr>
      <w:r>
        <w:rPr/>
        <w:t>Préterme</w:t>
      </w:r>
      <w:r>
        <w:rPr/>
        <w:t xml:space="preserve"> : si PN &lt; 3ème percentile = &lt; -2DS courbes de Usher</w:t>
      </w:r>
    </w:p>
    <w:p>
      <w:pPr>
        <w:numPr>
          <w:ilvl w:val="1"/>
          <w:numId w:val="39"/>
        </w:numPr>
      </w:pPr>
      <w:r>
        <w:rPr/>
        <w:t>A terme : si PN &lt; 5ème percentil</w:t>
      </w:r>
      <w:r>
        <w:rPr/>
        <w:t>e</w:t>
      </w:r>
      <w:r>
        <w:rPr/>
        <w:br/>
      </w:r>
    </w:p>
    <w:p>
      <w:pPr>
        <w:numPr>
          <w:ilvl w:val="0"/>
          <w:numId w:val="39"/>
        </w:numPr>
      </w:pPr>
      <w:r>
        <w:rPr/>
        <w:t>Harmonieux = global, symétrique (20%)</w:t>
      </w:r>
    </w:p>
    <w:p>
      <w:pPr>
        <w:numPr>
          <w:ilvl w:val="1"/>
          <w:numId w:val="39"/>
        </w:numPr>
      </w:pPr>
      <w:r>
        <w:rPr/>
        <w:t>Si affecte simultanément le poids, la taille et le PC</w:t>
      </w:r>
      <w:r>
        <w:rPr/>
        <w:br/>
      </w:r>
    </w:p>
    <w:p>
      <w:pPr>
        <w:numPr>
          <w:ilvl w:val="0"/>
          <w:numId w:val="39"/>
        </w:numPr>
      </w:pPr>
      <w:r>
        <w:rPr/>
        <w:t>Disharmonieux</w:t>
      </w:r>
      <w:r>
        <w:rPr/>
        <w:t xml:space="preserve"> = segmentaire, </w:t>
      </w:r>
      <w:r>
        <w:rPr/>
        <w:t>asymétrique</w:t>
      </w:r>
      <w:r>
        <w:rPr/>
        <w:t xml:space="preserve"> 80%</w:t>
      </w:r>
    </w:p>
    <w:p>
      <w:pPr>
        <w:numPr>
          <w:ilvl w:val="1"/>
          <w:numId w:val="39"/>
        </w:numPr>
      </w:pPr>
      <w:r>
        <w:rPr/>
        <w:t xml:space="preserve">Si respect du PC </w:t>
      </w:r>
      <w:r>
        <w:rPr>
          <w:i/>
        </w:rPr>
        <w:t>et de la taille (”</w:t>
      </w:r>
      <w:r>
        <w:rPr/>
        <w:t>épargne céphalique”)</w:t>
      </w:r>
      <w:r>
        <w:rPr/>
        <w:br/>
      </w:r>
    </w:p>
    <w:p>
      <w:pPr>
        <w:numPr>
          <w:ilvl w:val="0"/>
          <w:numId w:val="39"/>
        </w:numPr>
      </w:pPr>
      <w:r>
        <w:rPr/>
        <w:t>3ème cause de mortalité périnatale</w:t>
      </w:r>
    </w:p>
    <w:p>
      <w:pPr/>
    </w:p>
    <w:p>
      <w:pPr>
        <w:pStyle w:val="Heading2"/>
      </w:pPr>
      <w:r>
        <w:rPr/>
        <w:t>DIAGNOSTICS</w:t>
      </w:r>
    </w:p>
    <w:p>
      <w:pPr>
        <w:pStyle w:val="Heading3"/>
        <w:numPr>
          <w:ilvl w:val="0"/>
          <w:numId w:val="122"/>
        </w:numPr>
      </w:pPr>
      <w:r>
        <w:rPr/>
        <w:t>DIAGNOSTIC POSITIF</w:t>
      </w:r>
    </w:p>
    <w:p>
      <w:pPr>
        <w:numPr>
          <w:ilvl w:val="1"/>
          <w:numId w:val="40"/>
        </w:numPr>
      </w:pPr>
      <w:r>
        <w:rPr/>
        <w:t>Anténatal par échographie</w:t>
      </w:r>
    </w:p>
    <w:p>
      <w:pPr>
        <w:numPr>
          <w:ilvl w:val="1"/>
          <w:numId w:val="40"/>
        </w:numPr>
      </w:pPr>
      <w:r>
        <w:rPr/>
        <w:t xml:space="preserve">Néonatal par la courbe rapportée en fonction de l’âge gestationnel : </w:t>
      </w:r>
      <w:r>
        <w:rPr>
          <w:b/>
        </w:rPr>
        <w:t>courbe de Leroy et Lefort</w:t>
      </w:r>
    </w:p>
    <w:p>
      <w:pPr>
        <w:pStyle w:val="Heading4"/>
        <w:numPr>
          <w:ilvl w:val="0"/>
          <w:numId w:val="123"/>
        </w:numPr>
      </w:pPr>
      <w:r>
        <w:rPr/>
        <w:t xml:space="preserve">RCIU </w:t>
      </w:r>
      <w:r>
        <w:rPr/>
        <w:t>disharmonieux</w:t>
      </w:r>
      <w:r>
        <w:rPr/>
        <w:t xml:space="preserve"> </w:t>
      </w:r>
    </w:p>
    <w:p>
      <w:pPr>
        <w:numPr>
          <w:ilvl w:val="2"/>
          <w:numId w:val="40"/>
        </w:numPr>
      </w:pPr>
      <w:r>
        <w:rPr/>
        <w:t>Poids faible pour le terme</w:t>
      </w:r>
    </w:p>
    <w:p>
      <w:pPr>
        <w:numPr>
          <w:ilvl w:val="2"/>
          <w:numId w:val="40"/>
        </w:numPr>
      </w:pPr>
      <w:r>
        <w:rPr/>
        <w:t>T et PC normaux</w:t>
      </w:r>
    </w:p>
    <w:p>
      <w:pPr>
        <w:numPr>
          <w:ilvl w:val="2"/>
          <w:numId w:val="40"/>
        </w:numPr>
      </w:pPr>
      <w:r>
        <w:rPr/>
        <w:t>Membres longs et grêles, tronc étroit</w:t>
      </w:r>
    </w:p>
    <w:p>
      <w:pPr>
        <w:numPr>
          <w:ilvl w:val="2"/>
          <w:numId w:val="40"/>
        </w:numPr>
      </w:pPr>
      <w:r>
        <w:rPr/>
        <w:t>Tête paraît grosse, visage triangulaire</w:t>
      </w:r>
    </w:p>
    <w:p>
      <w:pPr>
        <w:numPr>
          <w:ilvl w:val="2"/>
          <w:numId w:val="40"/>
        </w:numPr>
      </w:pPr>
      <w:r>
        <w:rPr/>
        <w:t xml:space="preserve">Peau plissée </w:t>
      </w:r>
      <w:r>
        <w:rPr/>
        <w:t>(absence</w:t>
      </w:r>
      <w:r>
        <w:rPr/>
        <w:t xml:space="preserve"> de tissu adipeux sous-cutanée et muscles peu développés)</w:t>
      </w:r>
    </w:p>
    <w:p>
      <w:pPr>
        <w:numPr>
          <w:ilvl w:val="2"/>
          <w:numId w:val="40"/>
        </w:numPr>
      </w:pPr>
      <w:r>
        <w:rPr/>
        <w:t xml:space="preserve">Vigilance présente, tonus en </w:t>
      </w:r>
      <w:r>
        <w:rPr/>
        <w:t>quadri flexion</w:t>
      </w:r>
      <w:r>
        <w:rPr/>
        <w:br/>
      </w:r>
    </w:p>
    <w:p>
      <w:pPr>
        <w:pStyle w:val="Heading4"/>
        <w:numPr>
          <w:ilvl w:val="0"/>
          <w:numId w:val="123"/>
        </w:numPr>
      </w:pPr>
      <w:r>
        <w:rPr/>
        <w:t>RCIU harmonieux</w:t>
      </w:r>
    </w:p>
    <w:p>
      <w:pPr>
        <w:numPr>
          <w:ilvl w:val="2"/>
          <w:numId w:val="40"/>
        </w:numPr>
      </w:pPr>
      <w:r>
        <w:rPr/>
        <w:t>Aspect plus harmonieux</w:t>
      </w:r>
    </w:p>
    <w:p>
      <w:pPr>
        <w:numPr>
          <w:ilvl w:val="2"/>
          <w:numId w:val="40"/>
        </w:numPr>
      </w:pPr>
      <w:r>
        <w:rPr/>
        <w:t>Maigreur impressionnante</w:t>
      </w:r>
    </w:p>
    <w:p>
      <w:pPr>
        <w:numPr>
          <w:ilvl w:val="2"/>
          <w:numId w:val="40"/>
        </w:numPr>
      </w:pPr>
      <w:r>
        <w:rPr/>
        <w:t>Aspect fripé des téguments (</w:t>
      </w:r>
      <w:r>
        <w:rPr>
          <w:i/>
        </w:rPr>
        <w:t xml:space="preserve">comme </w:t>
      </w:r>
      <w:r>
        <w:rPr>
          <w:i/>
        </w:rPr>
        <w:t>marastiques</w:t>
      </w:r>
      <w:r>
        <w:rPr>
          <w:i/>
        </w:rPr>
        <w:t>)</w:t>
      </w:r>
    </w:p>
    <w:p>
      <w:pPr>
        <w:numPr>
          <w:ilvl w:val="2"/>
          <w:numId w:val="40"/>
        </w:numPr>
      </w:pPr>
      <w:r>
        <w:rPr/>
        <w:t>Vigilance parfaite, le tonus paraît exagéré</w:t>
      </w:r>
    </w:p>
    <w:p>
      <w:pPr>
        <w:numPr>
          <w:ilvl w:val="2"/>
          <w:numId w:val="40"/>
        </w:numPr>
      </w:pPr>
      <w:r>
        <w:rPr/>
        <w:t xml:space="preserve">Possible retrouvé chez un </w:t>
      </w:r>
      <w:r>
        <w:rPr/>
        <w:t>prématuré (</w:t>
      </w:r>
      <w:r>
        <w:rPr/>
        <w:t>-&gt; prématuré hypotrophe)</w:t>
      </w:r>
      <w:r>
        <w:rPr/>
        <w:br/>
      </w:r>
    </w:p>
    <w:p>
      <w:pPr>
        <w:pStyle w:val="Heading3"/>
        <w:numPr>
          <w:ilvl w:val="0"/>
          <w:numId w:val="122"/>
        </w:numPr>
      </w:pPr>
      <w:r>
        <w:rPr/>
        <w:t>DIAGNOSTIC DE GRAVITE</w:t>
      </w:r>
    </w:p>
    <w:p>
      <w:pPr>
        <w:numPr>
          <w:ilvl w:val="1"/>
          <w:numId w:val="40"/>
        </w:numPr>
      </w:pPr>
      <w:r>
        <w:rPr/>
        <w:t xml:space="preserve">Caractère symétrique ou asymétrique </w:t>
      </w:r>
      <w:r>
        <w:rPr>
          <w:i/>
        </w:rPr>
        <w:t>(</w:t>
      </w:r>
      <w:r>
        <w:rPr>
          <w:i/>
        </w:rPr>
        <w:t>harmonieux :</w:t>
      </w:r>
      <w:r>
        <w:rPr>
          <w:i/>
        </w:rPr>
        <w:t xml:space="preserve"> pronostic plus mauvais, ou </w:t>
      </w:r>
      <w:r>
        <w:rPr>
          <w:i/>
        </w:rPr>
        <w:t>disharmonieux</w:t>
      </w:r>
      <w:r>
        <w:rPr>
          <w:i/>
        </w:rPr>
        <w:t>)</w:t>
      </w:r>
    </w:p>
    <w:p>
      <w:pPr>
        <w:numPr>
          <w:ilvl w:val="1"/>
          <w:numId w:val="40"/>
        </w:numPr>
      </w:pPr>
      <w:r>
        <w:rPr/>
        <w:t>Terme de survenue (plus sévère si précoce)</w:t>
      </w:r>
    </w:p>
    <w:p>
      <w:pPr>
        <w:numPr>
          <w:ilvl w:val="1"/>
          <w:numId w:val="40"/>
        </w:numPr>
      </w:pPr>
      <w:r>
        <w:rPr/>
        <w:t>Biométrie : &lt; 3ème percentile</w:t>
      </w:r>
    </w:p>
    <w:p>
      <w:pPr>
        <w:numPr>
          <w:ilvl w:val="1"/>
          <w:numId w:val="40"/>
        </w:numPr>
      </w:pPr>
      <w:r>
        <w:rPr/>
        <w:t xml:space="preserve">Vitalité </w:t>
      </w:r>
      <w:r>
        <w:rPr/>
        <w:t>fœtale</w:t>
      </w:r>
    </w:p>
    <w:p>
      <w:pPr>
        <w:numPr>
          <w:ilvl w:val="1"/>
          <w:numId w:val="40"/>
        </w:numPr>
      </w:pPr>
      <w:r>
        <w:rPr/>
        <w:t>Malformations associées</w:t>
      </w:r>
    </w:p>
    <w:p>
      <w:pPr>
        <w:numPr>
          <w:ilvl w:val="1"/>
          <w:numId w:val="40"/>
        </w:numPr>
      </w:pPr>
      <w:r>
        <w:rPr/>
        <w:t xml:space="preserve">Problème au niveau des </w:t>
      </w:r>
      <w:r>
        <w:rPr/>
        <w:t>doppler</w:t>
      </w:r>
      <w:r>
        <w:rPr/>
        <w:t xml:space="preserve"> (utérin, artère ombilicale, cérébral)</w:t>
      </w:r>
    </w:p>
    <w:p>
      <w:pPr>
        <w:numPr>
          <w:ilvl w:val="1"/>
          <w:numId w:val="40"/>
        </w:numPr>
      </w:pPr>
      <w:r>
        <w:rPr/>
        <w:t>RCF (</w:t>
      </w:r>
      <w:r>
        <w:rPr>
          <w:i/>
        </w:rPr>
        <w:t xml:space="preserve">anomalie du rythme cardiaque </w:t>
      </w:r>
      <w:r>
        <w:rPr>
          <w:i/>
        </w:rPr>
        <w:t>fœtal</w:t>
      </w:r>
      <w:r>
        <w:rPr>
          <w:i/>
        </w:rPr>
        <w:t xml:space="preserve"> : souffrance </w:t>
      </w:r>
      <w:r>
        <w:rPr>
          <w:i/>
        </w:rPr>
        <w:t>fœtal</w:t>
      </w:r>
      <w:r>
        <w:rPr>
          <w:i/>
        </w:rPr>
        <w:t>)</w:t>
      </w:r>
    </w:p>
    <w:p>
      <w:pPr>
        <w:numPr>
          <w:ilvl w:val="1"/>
          <w:numId w:val="40"/>
        </w:numPr>
      </w:pPr>
      <w:r>
        <w:rPr/>
        <w:t>Score de Manning</w:t>
      </w:r>
      <w:r>
        <w:rPr/>
        <w:br/>
      </w:r>
    </w:p>
    <w:p>
      <w:pPr>
        <w:pStyle w:val="Heading3"/>
        <w:numPr>
          <w:ilvl w:val="0"/>
          <w:numId w:val="122"/>
        </w:numPr>
      </w:pPr>
      <w:r>
        <w:rPr/>
        <w:t>DIAGNOSTIC DIFFERENTIEL</w:t>
      </w:r>
    </w:p>
    <w:p>
      <w:pPr>
        <w:numPr>
          <w:ilvl w:val="1"/>
          <w:numId w:val="40"/>
        </w:numPr>
      </w:pPr>
      <w:r>
        <w:rPr>
          <w:b/>
        </w:rPr>
        <w:t>Nouveau-né prématuré eutrophe</w:t>
      </w:r>
      <w:r>
        <w:rPr>
          <w:b/>
        </w:rPr>
        <w:br/>
      </w:r>
    </w:p>
    <w:p>
      <w:pPr>
        <w:pStyle w:val="Heading3"/>
        <w:numPr>
          <w:ilvl w:val="0"/>
          <w:numId w:val="122"/>
        </w:numPr>
      </w:pPr>
      <w:r>
        <w:rPr/>
        <w:t>DIAGNOSTIC ETIOLOGIQUE</w:t>
      </w:r>
    </w:p>
    <w:p>
      <w:pPr>
        <w:pStyle w:val="Heading4"/>
        <w:numPr>
          <w:ilvl w:val="0"/>
          <w:numId w:val="124"/>
        </w:numPr>
      </w:pPr>
      <w:r>
        <w:rPr/>
        <w:t>Interrogatoire</w:t>
      </w:r>
    </w:p>
    <w:p>
      <w:pPr>
        <w:numPr>
          <w:ilvl w:val="2"/>
          <w:numId w:val="40"/>
        </w:numPr>
      </w:pPr>
      <w:r>
        <w:rPr/>
        <w:t>Contexte général : âge, conditions socio-économiques, parité, toxicomanie</w:t>
      </w:r>
    </w:p>
    <w:p>
      <w:pPr>
        <w:numPr>
          <w:ilvl w:val="2"/>
          <w:numId w:val="40"/>
        </w:numPr>
      </w:pPr>
      <w:r>
        <w:rPr/>
        <w:t>Antécédents familiaux : HTA, diabète, stature familiale, ...</w:t>
      </w:r>
    </w:p>
    <w:p>
      <w:pPr>
        <w:numPr>
          <w:ilvl w:val="2"/>
          <w:numId w:val="40"/>
        </w:numPr>
      </w:pPr>
      <w:r>
        <w:rPr/>
        <w:t xml:space="preserve">Antécédents personnels médicaux vasculaires </w:t>
      </w:r>
      <w:r>
        <w:rPr>
          <w:i/>
        </w:rPr>
        <w:t>chez la mère</w:t>
      </w:r>
    </w:p>
    <w:p>
      <w:pPr>
        <w:numPr>
          <w:ilvl w:val="2"/>
          <w:numId w:val="40"/>
        </w:numPr>
      </w:pPr>
      <w:r>
        <w:rPr/>
        <w:t>Antécédents gynéco-obstétricaux</w:t>
      </w:r>
    </w:p>
    <w:p>
      <w:pPr>
        <w:numPr>
          <w:ilvl w:val="2"/>
          <w:numId w:val="40"/>
        </w:numPr>
      </w:pPr>
      <w:r>
        <w:rPr/>
        <w:t>Déroulement de la grossesse actuelle</w:t>
      </w:r>
      <w:r>
        <w:rPr/>
        <w:br/>
      </w:r>
    </w:p>
    <w:p>
      <w:pPr>
        <w:pStyle w:val="Heading4"/>
        <w:numPr>
          <w:ilvl w:val="0"/>
          <w:numId w:val="124"/>
        </w:numPr>
      </w:pPr>
      <w:r>
        <w:rPr/>
        <w:t>Examen anténatal</w:t>
      </w:r>
    </w:p>
    <w:p>
      <w:pPr>
        <w:numPr>
          <w:ilvl w:val="2"/>
          <w:numId w:val="40"/>
        </w:numPr>
      </w:pPr>
      <w:r>
        <w:rPr/>
        <w:t>Examens échographiques : morphologie, terme, biométrie...</w:t>
      </w:r>
    </w:p>
    <w:p>
      <w:pPr>
        <w:numPr>
          <w:ilvl w:val="2"/>
          <w:numId w:val="40"/>
        </w:numPr>
      </w:pPr>
      <w:r>
        <w:rPr/>
        <w:t>Examens réalisés : sérologies, ECBU, bilan hépatique, bilan immunologique, PCR, tous les examens</w:t>
      </w:r>
    </w:p>
    <w:p>
      <w:pPr>
        <w:numPr>
          <w:ilvl w:val="2"/>
          <w:numId w:val="40"/>
        </w:numPr>
      </w:pPr>
      <w:r>
        <w:rPr/>
        <w:t>Amniocentèse</w:t>
      </w:r>
    </w:p>
    <w:p>
      <w:pPr>
        <w:numPr>
          <w:ilvl w:val="2"/>
          <w:numId w:val="40"/>
        </w:numPr>
      </w:pPr>
      <w:r>
        <w:rPr/>
        <w:t>Bilan vasculaire</w:t>
      </w:r>
    </w:p>
    <w:p>
      <w:pPr>
        <w:numPr>
          <w:ilvl w:val="2"/>
          <w:numId w:val="40"/>
        </w:numPr>
      </w:pPr>
      <w:r>
        <w:rPr/>
        <w:t>Bilan immunologique</w:t>
      </w:r>
      <w:r>
        <w:rPr/>
        <w:br/>
      </w:r>
    </w:p>
    <w:p>
      <w:pPr>
        <w:pStyle w:val="Heading4"/>
        <w:numPr>
          <w:ilvl w:val="0"/>
          <w:numId w:val="124"/>
        </w:numPr>
      </w:pPr>
      <w:r>
        <w:rPr/>
        <w:t>Étiologies</w:t>
      </w:r>
    </w:p>
    <w:p>
      <w:pPr>
        <w:numPr>
          <w:ilvl w:val="2"/>
          <w:numId w:val="40"/>
        </w:numPr>
      </w:pPr>
      <w:r>
        <w:rPr>
          <w:b/>
        </w:rPr>
        <w:t>Processus physiopathologiques :</w:t>
      </w:r>
    </w:p>
    <w:p>
      <w:pPr>
        <w:numPr>
          <w:ilvl w:val="3"/>
          <w:numId w:val="40"/>
        </w:numPr>
      </w:pPr>
      <w:r>
        <w:rPr/>
        <w:t xml:space="preserve">Diminution des échanges </w:t>
      </w:r>
      <w:r>
        <w:rPr/>
        <w:t>fœto-maternels</w:t>
      </w:r>
      <w:r>
        <w:rPr/>
        <w:t xml:space="preserve"> (</w:t>
      </w:r>
      <w:r>
        <w:rPr>
          <w:i/>
        </w:rPr>
        <w:t>placentaires)</w:t>
      </w:r>
      <w:r>
        <w:rPr/>
        <w:t>par diminution du débit utéro-placentaire (1/3 des cas)</w:t>
      </w:r>
    </w:p>
    <w:p>
      <w:pPr>
        <w:numPr>
          <w:ilvl w:val="3"/>
          <w:numId w:val="40"/>
        </w:numPr>
      </w:pPr>
      <w:r>
        <w:rPr/>
        <w:t xml:space="preserve">Anomalies </w:t>
      </w:r>
      <w:r>
        <w:rPr/>
        <w:t>fœtales</w:t>
      </w:r>
    </w:p>
    <w:p>
      <w:pPr>
        <w:numPr>
          <w:ilvl w:val="3"/>
          <w:numId w:val="40"/>
        </w:numPr>
      </w:pPr>
      <w:r>
        <w:rPr/>
        <w:t>Pathologie maternelle chronique</w:t>
      </w:r>
      <w:r>
        <w:rPr/>
        <w:br/>
      </w:r>
    </w:p>
    <w:p>
      <w:pPr>
        <w:pStyle w:val="Heading5"/>
        <w:numPr>
          <w:ilvl w:val="0"/>
          <w:numId w:val="125"/>
        </w:numPr>
      </w:pPr>
      <w:r>
        <w:rPr/>
        <w:t>CAUSES MATERNELLES (40%)</w:t>
      </w:r>
    </w:p>
    <w:p>
      <w:pPr>
        <w:numPr>
          <w:ilvl w:val="3"/>
          <w:numId w:val="40"/>
        </w:numPr>
      </w:pPr>
      <w:r>
        <w:rPr/>
        <w:t xml:space="preserve">Syndrome </w:t>
      </w:r>
      <w:r>
        <w:rPr/>
        <w:t>vasculo</w:t>
      </w:r>
      <w:r>
        <w:rPr/>
        <w:t>-rénal</w:t>
      </w:r>
    </w:p>
    <w:p>
      <w:pPr>
        <w:numPr>
          <w:ilvl w:val="3"/>
          <w:numId w:val="40"/>
        </w:numPr>
      </w:pPr>
      <w:r>
        <w:rPr/>
        <w:t>Tabagisme, alcoolisme, toxicomanie (drogue)</w:t>
      </w:r>
    </w:p>
    <w:p>
      <w:pPr>
        <w:numPr>
          <w:ilvl w:val="3"/>
          <w:numId w:val="40"/>
        </w:numPr>
      </w:pPr>
      <w:r>
        <w:rPr>
          <w:b/>
        </w:rPr>
        <w:t>Facteurs favorisants</w:t>
      </w:r>
    </w:p>
    <w:p>
      <w:pPr>
        <w:numPr>
          <w:ilvl w:val="4"/>
          <w:numId w:val="40"/>
        </w:numPr>
      </w:pPr>
      <w:r>
        <w:rPr/>
        <w:t>Primiparité</w:t>
      </w:r>
    </w:p>
    <w:p>
      <w:pPr>
        <w:numPr>
          <w:ilvl w:val="4"/>
          <w:numId w:val="40"/>
        </w:numPr>
      </w:pPr>
      <w:r>
        <w:rPr/>
        <w:t>Malformation utérine</w:t>
      </w:r>
    </w:p>
    <w:p>
      <w:pPr>
        <w:numPr>
          <w:ilvl w:val="4"/>
          <w:numId w:val="40"/>
        </w:numPr>
      </w:pPr>
      <w:r>
        <w:rPr/>
        <w:t>Petite taille (&lt; 1,5m)</w:t>
      </w:r>
    </w:p>
    <w:p>
      <w:pPr>
        <w:numPr>
          <w:ilvl w:val="4"/>
          <w:numId w:val="40"/>
        </w:numPr>
      </w:pPr>
      <w:r>
        <w:rPr/>
        <w:t>&lt; 20 ans, &gt; 40 ans</w:t>
      </w:r>
    </w:p>
    <w:p>
      <w:pPr>
        <w:numPr>
          <w:ilvl w:val="4"/>
          <w:numId w:val="40"/>
        </w:numPr>
      </w:pPr>
      <w:r>
        <w:rPr/>
        <w:t>Maladie cardiovasculaire</w:t>
      </w:r>
    </w:p>
    <w:p>
      <w:pPr>
        <w:numPr>
          <w:ilvl w:val="4"/>
          <w:numId w:val="40"/>
        </w:numPr>
      </w:pPr>
      <w:r>
        <w:rPr/>
        <w:t>Maladie chronique</w:t>
      </w:r>
    </w:p>
    <w:p>
      <w:pPr>
        <w:numPr>
          <w:ilvl w:val="4"/>
          <w:numId w:val="40"/>
        </w:numPr>
      </w:pPr>
      <w:r>
        <w:rPr/>
        <w:t xml:space="preserve">Thrombophilie </w:t>
      </w:r>
      <w:r>
        <w:rPr/>
        <w:br/>
      </w:r>
    </w:p>
    <w:p>
      <w:pPr>
        <w:pStyle w:val="Heading5"/>
        <w:numPr>
          <w:ilvl w:val="0"/>
          <w:numId w:val="125"/>
        </w:numPr>
      </w:pPr>
      <w:r>
        <w:rPr/>
        <w:t>CAUSES FOETALES (25%)</w:t>
      </w:r>
    </w:p>
    <w:p>
      <w:pPr>
        <w:numPr>
          <w:ilvl w:val="3"/>
          <w:numId w:val="40"/>
        </w:numPr>
      </w:pPr>
      <w:r>
        <w:rPr/>
        <w:t>Infections : rubéole, toxoplasmose, syphilis, parvovirus, entérovirus, herpès, varicelle, EBV, CMV</w:t>
      </w:r>
    </w:p>
    <w:p>
      <w:pPr>
        <w:numPr>
          <w:ilvl w:val="3"/>
          <w:numId w:val="40"/>
        </w:numPr>
      </w:pPr>
      <w:r>
        <w:rPr/>
        <w:t>Malformations</w:t>
      </w:r>
    </w:p>
    <w:p>
      <w:pPr>
        <w:numPr>
          <w:ilvl w:val="3"/>
          <w:numId w:val="40"/>
        </w:numPr>
      </w:pPr>
      <w:r>
        <w:rPr/>
        <w:t>Anomalies chromosomiques (</w:t>
      </w:r>
      <w:r>
        <w:rPr>
          <w:i/>
        </w:rPr>
        <w:t>syndrome de Down, trisomie 21)</w:t>
      </w:r>
    </w:p>
    <w:p>
      <w:pPr>
        <w:numPr>
          <w:ilvl w:val="3"/>
          <w:numId w:val="40"/>
        </w:numPr>
      </w:pPr>
      <w:r>
        <w:rPr/>
        <w:t>Grossesse multiple</w:t>
      </w:r>
      <w:r>
        <w:rPr/>
        <w:br/>
      </w:r>
    </w:p>
    <w:p>
      <w:pPr>
        <w:pStyle w:val="Heading5"/>
        <w:numPr>
          <w:ilvl w:val="0"/>
          <w:numId w:val="125"/>
        </w:numPr>
      </w:pPr>
      <w:r>
        <w:rPr/>
        <w:t>CAUSES PLACENTAIRES (5%)</w:t>
      </w:r>
    </w:p>
    <w:p>
      <w:pPr>
        <w:numPr>
          <w:ilvl w:val="3"/>
          <w:numId w:val="40"/>
        </w:numPr>
      </w:pPr>
      <w:r>
        <w:rPr/>
        <w:t xml:space="preserve">Insertions </w:t>
      </w:r>
      <w:r>
        <w:rPr/>
        <w:t>velamenteuses</w:t>
      </w:r>
    </w:p>
    <w:p>
      <w:pPr>
        <w:numPr>
          <w:ilvl w:val="3"/>
          <w:numId w:val="40"/>
        </w:numPr>
      </w:pPr>
      <w:r>
        <w:rPr/>
        <w:t xml:space="preserve">Anomalies placentaires : </w:t>
      </w:r>
      <w:r>
        <w:rPr/>
        <w:t>chorangiome</w:t>
      </w:r>
      <w:r>
        <w:rPr/>
        <w:t>, ischémie, ...</w:t>
      </w:r>
      <w:r>
        <w:rPr/>
        <w:br/>
      </w:r>
    </w:p>
    <w:p>
      <w:pPr>
        <w:pStyle w:val="Heading5"/>
        <w:numPr>
          <w:ilvl w:val="0"/>
          <w:numId w:val="125"/>
        </w:numPr>
      </w:pPr>
      <w:r>
        <w:rPr/>
        <w:t>CAUSES IDIOPATHIQUES (30%)</w:t>
      </w:r>
    </w:p>
    <w:p>
      <w:pPr>
        <w:ind w:left="360"/>
      </w:pPr>
    </w:p>
    <w:p>
      <w:pPr>
        <w:pStyle w:val="Heading2"/>
      </w:pPr>
      <w:r>
        <w:rPr/>
        <w:t>COMPLICATIONS</w:t>
      </w:r>
    </w:p>
    <w:p>
      <w:pPr>
        <w:numPr>
          <w:ilvl w:val="0"/>
          <w:numId w:val="41"/>
        </w:numPr>
      </w:pPr>
      <w:r>
        <w:rPr/>
        <w:t>Hypothermie, hypoxie</w:t>
      </w:r>
    </w:p>
    <w:p>
      <w:pPr>
        <w:numPr>
          <w:ilvl w:val="0"/>
          <w:numId w:val="41"/>
        </w:numPr>
      </w:pPr>
      <w:r>
        <w:rPr/>
        <w:t>Hypoglycémie, hypocalcémie</w:t>
      </w:r>
    </w:p>
    <w:p>
      <w:pPr>
        <w:numPr>
          <w:ilvl w:val="0"/>
          <w:numId w:val="41"/>
        </w:numPr>
      </w:pPr>
      <w:r>
        <w:rPr/>
        <w:t>Hypoprotidémie</w:t>
      </w:r>
    </w:p>
    <w:p>
      <w:pPr>
        <w:numPr>
          <w:ilvl w:val="0"/>
          <w:numId w:val="41"/>
        </w:numPr>
      </w:pPr>
      <w:r>
        <w:rPr/>
        <w:t xml:space="preserve">Infectieuses : </w:t>
      </w:r>
      <w:r>
        <w:rPr/>
        <w:t>septicémie</w:t>
      </w:r>
      <w:r>
        <w:rPr/>
        <w:t xml:space="preserve"> +++</w:t>
      </w:r>
    </w:p>
    <w:p>
      <w:pPr>
        <w:numPr>
          <w:ilvl w:val="0"/>
          <w:numId w:val="41"/>
        </w:numPr>
      </w:pPr>
      <w:r>
        <w:rPr/>
        <w:t xml:space="preserve">Digestives : </w:t>
      </w:r>
      <w:r>
        <w:rPr>
          <w:b/>
        </w:rPr>
        <w:t xml:space="preserve">Entérocolites </w:t>
      </w:r>
      <w:r>
        <w:rPr>
          <w:b/>
        </w:rPr>
        <w:t>ulcéro</w:t>
      </w:r>
      <w:r>
        <w:rPr>
          <w:b/>
        </w:rPr>
        <w:t>-nécrosantes</w:t>
      </w:r>
    </w:p>
    <w:p>
      <w:pPr>
        <w:numPr>
          <w:ilvl w:val="0"/>
          <w:numId w:val="41"/>
        </w:numPr>
      </w:pPr>
      <w:r>
        <w:rPr/>
        <w:t>Hépatiques : ictères ++++</w:t>
      </w:r>
    </w:p>
    <w:p>
      <w:pPr>
        <w:numPr>
          <w:ilvl w:val="0"/>
          <w:numId w:val="41"/>
        </w:numPr>
      </w:pPr>
      <w:r>
        <w:rPr/>
        <w:t>Troubles de l’hémostase</w:t>
      </w:r>
    </w:p>
    <w:p>
      <w:pPr>
        <w:numPr>
          <w:ilvl w:val="0"/>
          <w:numId w:val="41"/>
        </w:numPr>
      </w:pPr>
      <w:r>
        <w:rPr/>
        <w:t>Cholestase prolongée (</w:t>
      </w:r>
      <w:r>
        <w:rPr>
          <w:i/>
        </w:rPr>
        <w:t xml:space="preserve">dans le cadre d’un RCIU d’ordre </w:t>
      </w:r>
      <w:r>
        <w:rPr>
          <w:i/>
        </w:rPr>
        <w:t>nutritionnel??</w:t>
      </w:r>
      <w:r>
        <w:rPr>
          <w:i/>
        </w:rPr>
        <w:t xml:space="preserve"> 1h13)</w:t>
      </w:r>
    </w:p>
    <w:p>
      <w:pPr>
        <w:numPr>
          <w:ilvl w:val="0"/>
          <w:numId w:val="41"/>
        </w:numPr>
      </w:pPr>
      <w:r>
        <w:rPr/>
        <w:t>Hématologiques</w:t>
      </w:r>
    </w:p>
    <w:p>
      <w:pPr>
        <w:numPr>
          <w:ilvl w:val="1"/>
          <w:numId w:val="41"/>
        </w:numPr>
      </w:pPr>
      <w:r>
        <w:rPr/>
        <w:t>Polyglobulie</w:t>
      </w:r>
    </w:p>
    <w:p>
      <w:pPr>
        <w:numPr>
          <w:ilvl w:val="1"/>
          <w:numId w:val="41"/>
        </w:numPr>
      </w:pPr>
      <w:r>
        <w:rPr/>
        <w:t>Neutropénie</w:t>
      </w:r>
    </w:p>
    <w:p>
      <w:pPr>
        <w:numPr>
          <w:ilvl w:val="1"/>
          <w:numId w:val="41"/>
        </w:numPr>
      </w:pPr>
      <w:r>
        <w:rPr/>
        <w:t>Thrombopénie</w:t>
      </w:r>
    </w:p>
    <w:p>
      <w:pPr/>
    </w:p>
    <w:p>
      <w:pPr>
        <w:pStyle w:val="Heading2"/>
      </w:pPr>
      <w:r>
        <w:rPr/>
        <w:t>PRISE EN CHARGE</w:t>
      </w:r>
    </w:p>
    <w:p>
      <w:pPr>
        <w:numPr>
          <w:ilvl w:val="0"/>
          <w:numId w:val="42"/>
        </w:numPr>
      </w:pPr>
      <w:r>
        <w:rPr/>
        <w:t>Lutte contre l’hypothermie : incubateur, table chauffante, rampe</w:t>
      </w:r>
    </w:p>
    <w:p>
      <w:pPr>
        <w:numPr>
          <w:ilvl w:val="0"/>
          <w:numId w:val="42"/>
        </w:numPr>
      </w:pPr>
      <w:r>
        <w:rPr/>
        <w:t>Alimentation précoce en l’absence de contexte d’asphyxie périnatale (</w:t>
      </w:r>
      <w:r>
        <w:rPr>
          <w:i/>
        </w:rPr>
        <w:t xml:space="preserve">pour éviter </w:t>
      </w:r>
      <w:r>
        <w:rPr>
          <w:i/>
        </w:rPr>
        <w:t>l’ECUN</w:t>
      </w:r>
      <w:r>
        <w:rPr>
          <w:i/>
        </w:rPr>
        <w:t>)</w:t>
      </w:r>
    </w:p>
    <w:p>
      <w:pPr>
        <w:numPr>
          <w:ilvl w:val="0"/>
          <w:numId w:val="42"/>
        </w:numPr>
      </w:pPr>
      <w:r>
        <w:rPr/>
        <w:t>Surveillance dextro régulière</w:t>
      </w:r>
    </w:p>
    <w:p>
      <w:pPr>
        <w:numPr>
          <w:ilvl w:val="0"/>
          <w:numId w:val="42"/>
        </w:numPr>
      </w:pPr>
      <w:r>
        <w:rPr/>
        <w:t>Supplémentation vitaminique et martiale</w:t>
      </w:r>
    </w:p>
    <w:p>
      <w:pPr>
        <w:numPr>
          <w:ilvl w:val="0"/>
          <w:numId w:val="42"/>
        </w:numPr>
      </w:pPr>
      <w:r>
        <w:rPr/>
        <w:t xml:space="preserve">Dépistage des complications </w:t>
      </w:r>
    </w:p>
    <w:p>
      <w:pPr>
        <w:numPr>
          <w:ilvl w:val="0"/>
          <w:numId w:val="42"/>
        </w:numPr>
      </w:pPr>
      <w:r>
        <w:rPr/>
        <w:t xml:space="preserve">Hygiène </w:t>
      </w:r>
      <w:r>
        <w:rPr>
          <w:i/>
        </w:rPr>
        <w:t>et asepsie</w:t>
      </w:r>
    </w:p>
    <w:p>
      <w:pPr/>
    </w:p>
    <w:p>
      <w:pPr>
        <w:pStyle w:val="Heading2"/>
      </w:pPr>
      <w:r>
        <w:rPr/>
        <w:t>EVOLUTION</w:t>
      </w:r>
    </w:p>
    <w:p>
      <w:pPr>
        <w:numPr>
          <w:ilvl w:val="0"/>
          <w:numId w:val="43"/>
        </w:numPr>
      </w:pPr>
      <w:r>
        <w:rPr/>
        <w:t>Gain pondéral au 1er mois de vie :</w:t>
      </w:r>
    </w:p>
    <w:p>
      <w:pPr>
        <w:numPr>
          <w:ilvl w:val="1"/>
          <w:numId w:val="43"/>
        </w:numPr>
      </w:pPr>
      <w:r>
        <w:rPr/>
        <w:t>À terme eutrophe : 10g/kg/j</w:t>
      </w:r>
    </w:p>
    <w:p>
      <w:pPr>
        <w:numPr>
          <w:ilvl w:val="1"/>
          <w:numId w:val="43"/>
        </w:numPr>
      </w:pPr>
      <w:r>
        <w:rPr/>
        <w:t>Prématuré : 15g/kg/j</w:t>
      </w:r>
    </w:p>
    <w:p>
      <w:pPr>
        <w:numPr>
          <w:ilvl w:val="1"/>
          <w:numId w:val="43"/>
        </w:numPr>
      </w:pPr>
      <w:r>
        <w:rPr/>
        <w:t>Hypotrophe : 20g/kg/j</w:t>
      </w:r>
      <w:r>
        <w:rPr/>
        <w:br/>
      </w:r>
      <w:r>
        <w:rPr/>
        <w:br/>
        <w:t>(</w:t>
      </w:r>
      <w:r>
        <w:rPr>
          <w:i/>
        </w:rPr>
        <w:t>en dehors des complications car n’arrivent pas à avoir ces gains si pathologies associées)</w:t>
      </w:r>
    </w:p>
    <w:p>
      <w:pPr>
        <w:numPr>
          <w:ilvl w:val="0"/>
          <w:numId w:val="43"/>
        </w:numPr>
      </w:pPr>
      <w:r>
        <w:rPr/>
        <w:t>Somatique</w:t>
      </w:r>
    </w:p>
    <w:p>
      <w:pPr>
        <w:numPr>
          <w:ilvl w:val="1"/>
          <w:numId w:val="43"/>
        </w:numPr>
      </w:pPr>
      <w:r>
        <w:rPr/>
        <w:t>Poids : atteint à 100% à 12 mois (</w:t>
      </w:r>
      <w:r>
        <w:rPr>
          <w:i/>
        </w:rPr>
        <w:t xml:space="preserve">arrive à atteindre le poids d’un </w:t>
      </w:r>
      <w:r>
        <w:rPr>
          <w:i/>
        </w:rPr>
        <w:t>nouveau-né</w:t>
      </w:r>
      <w:r>
        <w:rPr>
          <w:i/>
        </w:rPr>
        <w:t xml:space="preserve"> à terme eutrophe à 12 mois)</w:t>
      </w:r>
    </w:p>
    <w:p>
      <w:pPr>
        <w:numPr>
          <w:ilvl w:val="1"/>
          <w:numId w:val="43"/>
        </w:numPr>
      </w:pPr>
      <w:r>
        <w:rPr/>
        <w:t>Taille : 75% sur plusieurs années</w:t>
      </w:r>
    </w:p>
    <w:p>
      <w:pPr>
        <w:numPr>
          <w:ilvl w:val="1"/>
          <w:numId w:val="43"/>
        </w:numPr>
      </w:pPr>
      <w:r>
        <w:rPr/>
        <w:t>PC : 50 % de rattrapage sur plusieurs années</w:t>
      </w:r>
    </w:p>
    <w:p>
      <w:pPr/>
    </w:p>
    <w:p>
      <w:pPr>
        <w:pStyle w:val="Heading2"/>
      </w:pPr>
      <w:r>
        <w:rPr/>
        <w:t>PRONOSTIC</w:t>
      </w:r>
    </w:p>
    <w:p>
      <w:pPr>
        <w:numPr>
          <w:ilvl w:val="0"/>
          <w:numId w:val="44"/>
        </w:numPr>
      </w:pPr>
      <w:r>
        <w:rPr/>
        <w:t>Risque de décès 3x plus si prématurité + hypotrophie</w:t>
      </w:r>
    </w:p>
    <w:p>
      <w:pPr>
        <w:numPr>
          <w:ilvl w:val="0"/>
          <w:numId w:val="44"/>
        </w:numPr>
      </w:pPr>
      <w:r>
        <w:rPr/>
        <w:t>Risque majoré si : HTA, diabète, pathologie vasculaire</w:t>
      </w:r>
    </w:p>
    <w:p>
      <w:pPr>
        <w:numPr>
          <w:ilvl w:val="0"/>
          <w:numId w:val="44"/>
        </w:numPr>
      </w:pPr>
      <w:r>
        <w:rPr/>
        <w:t>Surveillance neurologique +++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45"/>
        </w:numPr>
      </w:pPr>
      <w:r>
        <w:rPr/>
        <w:t>Problème de santé publique, première cause de mortalité néonatale</w:t>
      </w:r>
    </w:p>
    <w:p>
      <w:pPr>
        <w:numPr>
          <w:ilvl w:val="0"/>
          <w:numId w:val="45"/>
        </w:numPr>
      </w:pPr>
      <w:r>
        <w:rPr/>
        <w:t>Pronostic : surtout si + complications ou + prématurité</w:t>
      </w:r>
    </w:p>
    <w:p>
      <w:pPr>
        <w:numPr>
          <w:ilvl w:val="0"/>
          <w:numId w:val="45"/>
        </w:numPr>
      </w:pPr>
      <w:r>
        <w:rPr/>
        <w:t>Séquelles neurologiques +++++</w:t>
      </w:r>
    </w:p>
    <w:p>
      <w:pPr>
        <w:numPr>
          <w:ilvl w:val="0"/>
          <w:numId w:val="45"/>
        </w:numPr>
      </w:pPr>
      <w:r>
        <w:rPr/>
        <w:t>Suivi rigoureux et prolongé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