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purpura fulmininans</w:t>
      </w:r>
    </w:p>
    <w:p>
      <w:pPr/>
      <w:r>
        <w:rPr/>
        <w:t>14/04/2026</w:t>
      </w:r>
    </w:p>
    <w:p>
      <w:pPr/>
      <w:r>
        <w:rPr/>
        <w:t xml:space="preserve">Dr TSIFERAGNA Rosa </w:t>
      </w:r>
      <w:r>
        <w:rPr/>
        <w:t>Lalao</w:t>
      </w:r>
    </w:p>
    <w:p>
      <w:pPr>
        <w:pStyle w:val="Heading2"/>
      </w:pPr>
      <w:r>
        <w:rPr/>
        <w:t>Objectifs</w:t>
      </w:r>
    </w:p>
    <w:p>
      <w:pPr/>
      <w:r>
        <w:rPr/>
        <w:t>Diagnos</w:t>
      </w:r>
      <w:r>
        <w:rPr/>
        <w:t>tic</w:t>
      </w:r>
    </w:p>
    <w:p>
      <w:pPr/>
      <w:r>
        <w:rPr/>
        <w:t>Traitement</w:t>
      </w:r>
    </w:p>
    <w:p>
      <w:pPr>
        <w:pStyle w:val="Heading2"/>
      </w:pPr>
      <w:r>
        <w:rPr/>
        <w:t>Introduction</w:t>
      </w:r>
    </w:p>
    <w:p>
      <w:pPr/>
      <w:r>
        <w:rPr/>
        <w:t>Purpura</w:t>
      </w:r>
      <w:r>
        <w:rPr/>
        <w:t xml:space="preserve"> cutanée </w:t>
      </w:r>
      <w:r>
        <w:rPr/>
        <w:t>nécrotique</w:t>
      </w:r>
      <w:r>
        <w:rPr/>
        <w:t xml:space="preserve"> et choc septique </w:t>
      </w:r>
    </w:p>
    <w:p>
      <w:pPr/>
      <w:r>
        <w:rPr/>
        <w:t xml:space="preserve">Urgence </w:t>
      </w:r>
      <w:r>
        <w:rPr/>
        <w:t>infectieuse</w:t>
      </w:r>
      <w:r>
        <w:rPr/>
        <w:t xml:space="preserve"> absolue</w:t>
      </w:r>
    </w:p>
    <w:p>
      <w:pPr/>
      <w:r>
        <w:rPr/>
        <w:t xml:space="preserve">Pronostic </w:t>
      </w:r>
      <w:r>
        <w:rPr/>
        <w:t>vital</w:t>
      </w:r>
      <w:r>
        <w:rPr/>
        <w:t xml:space="preserve"> </w:t>
      </w:r>
      <w:r>
        <w:rPr/>
        <w:t>rapidement</w:t>
      </w:r>
      <w:r>
        <w:rPr/>
        <w:t xml:space="preserve"> engagé</w:t>
      </w:r>
    </w:p>
    <w:p>
      <w:pPr/>
      <w:r>
        <w:rPr/>
        <w:t>Réclamation obligatoire</w:t>
      </w:r>
    </w:p>
    <w:p>
      <w:pPr/>
      <w:r>
        <w:rPr/>
        <w:t xml:space="preserve">Age : </w:t>
      </w:r>
      <w:r>
        <w:rPr/>
        <w:t>prédominance</w:t>
      </w:r>
      <w:r>
        <w:rPr/>
        <w:t xml:space="preserve"> enf</w:t>
      </w:r>
      <w:r>
        <w:rPr/>
        <w:t>ant</w:t>
      </w:r>
      <w:r>
        <w:rPr/>
        <w:t xml:space="preserve"> </w:t>
      </w:r>
      <w:r>
        <w:rPr/>
        <w:t>de moins</w:t>
      </w:r>
      <w:r>
        <w:rPr/>
        <w:t xml:space="preserve"> de 5 ans pui</w:t>
      </w:r>
      <w:r>
        <w:rPr/>
        <w:t>s</w:t>
      </w:r>
      <w:r>
        <w:rPr/>
        <w:t xml:space="preserve"> ad</w:t>
      </w:r>
      <w:r>
        <w:rPr/>
        <w:t>olescent</w:t>
      </w:r>
      <w:r>
        <w:rPr/>
        <w:t xml:space="preserve"> adulte jeun </w:t>
      </w:r>
    </w:p>
    <w:p>
      <w:pPr/>
      <w:r>
        <w:rPr/>
        <w:t>Facte</w:t>
      </w:r>
      <w:r>
        <w:rPr/>
        <w:t>u</w:t>
      </w:r>
      <w:r>
        <w:rPr/>
        <w:t>r</w:t>
      </w:r>
      <w:r>
        <w:rPr/>
        <w:t>s de risque :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Aspl</w:t>
      </w:r>
      <w:r>
        <w:rPr/>
        <w:t>énie</w:t>
      </w:r>
    </w:p>
    <w:p>
      <w:pPr>
        <w:numPr>
          <w:ilvl w:val="1"/>
          <w:numId w:val="8"/>
        </w:numPr>
      </w:pPr>
      <w:r>
        <w:rPr/>
        <w:t>Immunosuppression</w:t>
      </w:r>
    </w:p>
    <w:p>
      <w:pPr>
        <w:numPr>
          <w:ilvl w:val="1"/>
          <w:numId w:val="8"/>
        </w:numPr>
      </w:pPr>
      <w:r>
        <w:rPr/>
        <w:t>Hétérozygotie fact</w:t>
      </w:r>
      <w:r>
        <w:rPr/>
        <w:t>eur</w:t>
      </w:r>
      <w:r>
        <w:rPr/>
        <w:t xml:space="preserve"> V de </w:t>
      </w:r>
      <w:r>
        <w:rPr/>
        <w:t>Leyden</w:t>
      </w:r>
      <w:r>
        <w:rPr/>
        <w:t xml:space="preserve"> (x3 pou</w:t>
      </w:r>
      <w:r>
        <w:rPr/>
        <w:t xml:space="preserve">r </w:t>
      </w:r>
      <w:r>
        <w:rPr/>
        <w:t>l’incidence pa</w:t>
      </w:r>
      <w:r>
        <w:rPr/>
        <w:t>s</w:t>
      </w:r>
      <w:r>
        <w:rPr/>
        <w:t xml:space="preserve"> d’</w:t>
      </w:r>
      <w:r>
        <w:rPr/>
        <w:t>augmentation</w:t>
      </w:r>
      <w:r>
        <w:rPr/>
        <w:t xml:space="preserve"> de la </w:t>
      </w:r>
      <w:r>
        <w:rPr/>
        <w:t>mortalité</w:t>
      </w:r>
      <w:r>
        <w:rPr/>
        <w:t>)</w:t>
      </w:r>
    </w:p>
    <w:p>
      <w:pPr>
        <w:pStyle w:val="Heading2"/>
      </w:pPr>
      <w:r>
        <w:rPr/>
        <w:t xml:space="preserve">Signes </w:t>
      </w:r>
    </w:p>
    <w:p>
      <w:pPr/>
      <w:r>
        <w:rPr/>
        <w:t xml:space="preserve">Tout lésion purpurique avec fièvre est un purpura </w:t>
      </w:r>
      <w:r>
        <w:rPr/>
        <w:t>fulminans</w:t>
      </w:r>
      <w:r>
        <w:rPr/>
        <w:t xml:space="preserve"> jusqu’ preuve du </w:t>
      </w:r>
      <w:r>
        <w:rPr/>
        <w:t>contraire</w:t>
      </w:r>
    </w:p>
    <w:p>
      <w:pPr/>
      <w:r>
        <w:rPr/>
        <w:t>Au mois un une lé</w:t>
      </w:r>
      <w:r>
        <w:rPr/>
        <w:t>s</w:t>
      </w:r>
      <w:r>
        <w:rPr/>
        <w:t>ion dépassant 3 mm</w:t>
      </w:r>
    </w:p>
    <w:p>
      <w:pPr/>
      <w:r>
        <w:rPr/>
        <w:t>Lésion</w:t>
      </w:r>
      <w:r>
        <w:rPr/>
        <w:t xml:space="preserve"> son </w:t>
      </w:r>
      <w:r>
        <w:rPr/>
        <w:t>souvent</w:t>
      </w:r>
      <w:r>
        <w:rPr/>
        <w:t xml:space="preserve"> multiple </w:t>
      </w:r>
      <w:r>
        <w:rPr/>
        <w:t>et nécrotique</w:t>
      </w:r>
    </w:p>
    <w:p>
      <w:pPr/>
      <w:r>
        <w:rPr/>
        <w:t>S’étendant</w:t>
      </w:r>
      <w:r>
        <w:rPr/>
        <w:t xml:space="preserve"> </w:t>
      </w:r>
      <w:r>
        <w:rPr/>
        <w:t>rapidement</w:t>
      </w:r>
      <w:r>
        <w:rPr/>
        <w:t xml:space="preserve"> avec </w:t>
      </w:r>
      <w:r>
        <w:rPr/>
        <w:t>une évolution parfois visible</w:t>
      </w:r>
      <w:r>
        <w:rPr/>
        <w:t xml:space="preserve"> en …. </w:t>
      </w:r>
    </w:p>
    <w:p>
      <w:pPr/>
      <w:r>
        <w:rPr/>
        <w:t xml:space="preserve">Purpura </w:t>
      </w:r>
      <w:r>
        <w:rPr/>
        <w:t>fulminans</w:t>
      </w:r>
      <w:r>
        <w:rPr/>
        <w:t xml:space="preserve"> : signe </w:t>
      </w:r>
      <w:r>
        <w:rPr/>
        <w:t>infectieux</w:t>
      </w:r>
      <w:r>
        <w:rPr/>
        <w:t xml:space="preserve"> + purpura qui s</w:t>
      </w:r>
      <w:r>
        <w:rPr/>
        <w:t>’</w:t>
      </w:r>
      <w:r>
        <w:rPr/>
        <w:t>ét</w:t>
      </w:r>
      <w:r>
        <w:rPr/>
        <w:t>e</w:t>
      </w:r>
      <w:r>
        <w:rPr/>
        <w:t>nd don</w:t>
      </w:r>
      <w:r>
        <w:rPr/>
        <w:t>t</w:t>
      </w:r>
      <w:r>
        <w:rPr/>
        <w:t xml:space="preserve"> 1 élé</w:t>
      </w:r>
      <w:r>
        <w:rPr/>
        <w:t>ment</w:t>
      </w:r>
      <w:r>
        <w:rPr/>
        <w:t xml:space="preserve"> nécr</w:t>
      </w:r>
      <w:r>
        <w:rPr/>
        <w:t>oti</w:t>
      </w:r>
      <w:r>
        <w:rPr/>
        <w:t>que p</w:t>
      </w:r>
      <w:r>
        <w:rPr/>
        <w:t>l</w:t>
      </w:r>
      <w:r>
        <w:rPr/>
        <w:t>us de</w:t>
      </w:r>
      <w:r>
        <w:rPr/>
        <w:t xml:space="preserve"> </w:t>
      </w:r>
      <w:r>
        <w:rPr/>
        <w:t>3 mm</w:t>
      </w:r>
    </w:p>
    <w:p>
      <w:pPr/>
      <w:r>
        <w:rPr/>
        <w:t>Risque</w:t>
      </w:r>
      <w:r>
        <w:rPr/>
        <w:t xml:space="preserve"> = choc septique </w:t>
      </w:r>
    </w:p>
    <w:p>
      <w:pPr>
        <w:numPr>
          <w:ilvl w:val="1"/>
          <w:numId w:val="8"/>
        </w:numPr>
      </w:pPr>
      <w:r>
        <w:rPr/>
        <w:t xml:space="preserve">Endotoxine </w:t>
      </w:r>
    </w:p>
    <w:p>
      <w:pPr>
        <w:numPr>
          <w:ilvl w:val="1"/>
          <w:numId w:val="8"/>
        </w:numPr>
      </w:pPr>
      <w:r>
        <w:rPr/>
        <w:t>C</w:t>
      </w:r>
      <w:r>
        <w:rPr/>
        <w:t>I</w:t>
      </w:r>
      <w:r>
        <w:rPr/>
        <w:t>VD</w:t>
      </w:r>
    </w:p>
    <w:p>
      <w:pPr>
        <w:pStyle w:val="Heading2"/>
      </w:pPr>
      <w:r>
        <w:rPr/>
        <w:t>Complication</w:t>
      </w:r>
      <w:r>
        <w:rPr/>
        <w:t xml:space="preserve"> </w:t>
      </w:r>
    </w:p>
    <w:p>
      <w:pPr/>
      <w:r>
        <w:rPr/>
        <w:t>Choc</w:t>
      </w:r>
    </w:p>
    <w:p>
      <w:pPr/>
      <w:r>
        <w:rPr/>
        <w:t xml:space="preserve">Ischémie distale = amputation </w:t>
      </w:r>
    </w:p>
    <w:p>
      <w:pPr>
        <w:pStyle w:val="Heading2"/>
      </w:pPr>
      <w:r>
        <w:rPr/>
        <w:t>Etiologie</w:t>
      </w:r>
    </w:p>
    <w:p>
      <w:pPr/>
      <w:r>
        <w:rPr/>
        <w:t>Bactérienne</w:t>
      </w:r>
      <w:r>
        <w:rPr/>
        <w:t xml:space="preserve"> : méningocoque en</w:t>
      </w:r>
      <w:r>
        <w:rPr/>
        <w:t xml:space="preserve"> </w:t>
      </w:r>
      <w:r>
        <w:rPr/>
        <w:t>maj</w:t>
      </w:r>
      <w:r>
        <w:rPr/>
        <w:t>or</w:t>
      </w:r>
      <w:r>
        <w:rPr/>
        <w:t>it</w:t>
      </w:r>
      <w:r>
        <w:rPr/>
        <w:t>é</w:t>
      </w:r>
      <w:r>
        <w:rPr/>
        <w:t xml:space="preserve">, </w:t>
      </w:r>
      <w:r>
        <w:rPr/>
        <w:t>streptocoque</w:t>
      </w:r>
    </w:p>
    <w:p>
      <w:pPr/>
      <w:r>
        <w:rPr/>
        <w:t>Virale : varicelle</w:t>
      </w:r>
    </w:p>
    <w:p>
      <w:pPr/>
      <w:r>
        <w:rPr/>
        <w:t xml:space="preserve">Post </w:t>
      </w:r>
      <w:r>
        <w:rPr/>
        <w:t>infectieux</w:t>
      </w:r>
      <w:r>
        <w:rPr/>
        <w:t xml:space="preserve"> : 7 – 10 jour</w:t>
      </w:r>
      <w:r>
        <w:rPr/>
        <w:t>s</w:t>
      </w:r>
      <w:r>
        <w:rPr/>
        <w:t xml:space="preserve"> ap</w:t>
      </w:r>
      <w:r>
        <w:rPr/>
        <w:t>r</w:t>
      </w:r>
      <w:r>
        <w:rPr/>
        <w:t>è</w:t>
      </w:r>
      <w:r>
        <w:rPr/>
        <w:t>s</w:t>
      </w:r>
      <w:r>
        <w:rPr/>
        <w:t xml:space="preserve"> post </w:t>
      </w:r>
      <w:r>
        <w:rPr/>
        <w:t>varicelle,</w:t>
      </w:r>
      <w:r>
        <w:rPr/>
        <w:t xml:space="preserve"> </w:t>
      </w:r>
      <w:r>
        <w:rPr/>
        <w:t>streptocoque</w:t>
      </w:r>
    </w:p>
    <w:p>
      <w:pPr>
        <w:pStyle w:val="Heading2"/>
      </w:pPr>
      <w:r>
        <w:rPr/>
        <w:t>Traitem</w:t>
      </w:r>
      <w:r>
        <w:rPr/>
        <w:t>e</w:t>
      </w:r>
      <w:r>
        <w:rPr/>
        <w:t>nt</w:t>
      </w:r>
    </w:p>
    <w:p>
      <w:pPr/>
      <w:r>
        <w:rPr/>
        <w:t>Précocité de la EC</w:t>
      </w:r>
    </w:p>
    <w:p>
      <w:pPr>
        <w:numPr>
          <w:ilvl w:val="1"/>
          <w:numId w:val="8"/>
        </w:numPr>
      </w:pPr>
      <w:r>
        <w:rPr/>
        <w:t>Antibio</w:t>
      </w:r>
    </w:p>
    <w:p>
      <w:pPr>
        <w:numPr>
          <w:ilvl w:val="1"/>
          <w:numId w:val="8"/>
        </w:numPr>
      </w:pPr>
      <w:r>
        <w:rPr/>
        <w:t>Traitement de choc</w:t>
      </w:r>
    </w:p>
    <w:p>
      <w:pPr>
        <w:numPr>
          <w:ilvl w:val="1"/>
          <w:numId w:val="8"/>
        </w:numPr>
      </w:pPr>
      <w:r>
        <w:rPr/>
        <w:t>Corticothérapie</w:t>
      </w:r>
    </w:p>
    <w:p>
      <w:pPr>
        <w:numPr>
          <w:ilvl w:val="1"/>
          <w:numId w:val="8"/>
        </w:numPr>
      </w:pPr>
      <w:r>
        <w:rPr/>
        <w:t>Mesures générales</w:t>
      </w:r>
    </w:p>
    <w:p>
      <w:pPr>
        <w:pStyle w:val="Heading3"/>
      </w:pPr>
      <w:r>
        <w:rPr/>
        <w:t>Antibio</w:t>
      </w:r>
      <w:r>
        <w:rPr/>
        <w:t>thérapie</w:t>
      </w:r>
    </w:p>
    <w:p>
      <w:pPr/>
      <w:r>
        <w:rPr/>
        <w:t>Devant</w:t>
      </w:r>
      <w:r>
        <w:rPr/>
        <w:t xml:space="preserve"> tout pati</w:t>
      </w:r>
      <w:r>
        <w:rPr/>
        <w:t>ent</w:t>
      </w:r>
      <w:r>
        <w:rPr/>
        <w:t xml:space="preserve"> </w:t>
      </w:r>
      <w:r>
        <w:rPr/>
        <w:t xml:space="preserve">présente </w:t>
      </w:r>
      <w:r>
        <w:rPr/>
        <w:t>de signe infectieu</w:t>
      </w:r>
      <w:r>
        <w:rPr/>
        <w:t>x</w:t>
      </w:r>
      <w:r>
        <w:rPr/>
        <w:t xml:space="preserve"> + purpurea comport</w:t>
      </w:r>
      <w:r>
        <w:rPr/>
        <w:t>e</w:t>
      </w:r>
      <w:r>
        <w:rPr/>
        <w:t xml:space="preserve"> au moins un élémen</w:t>
      </w:r>
      <w:r>
        <w:rPr/>
        <w:t>t</w:t>
      </w:r>
      <w:r>
        <w:rPr/>
        <w:t xml:space="preserve"> </w:t>
      </w:r>
      <w:r>
        <w:rPr/>
        <w:t>nécrotique</w:t>
      </w:r>
      <w:r>
        <w:rPr/>
        <w:t xml:space="preserve"> ou </w:t>
      </w:r>
      <w:r>
        <w:rPr/>
        <w:t>ecchymotique</w:t>
      </w:r>
    </w:p>
    <w:p>
      <w:pPr/>
      <w:r>
        <w:rPr/>
        <w:t>On doi</w:t>
      </w:r>
      <w:r>
        <w:rPr/>
        <w:t>t</w:t>
      </w:r>
      <w:r>
        <w:rPr/>
        <w:t xml:space="preserve"> </w:t>
      </w:r>
      <w:r>
        <w:rPr/>
        <w:t>immédiatement</w:t>
      </w:r>
      <w:r>
        <w:rPr/>
        <w:t xml:space="preserve"> don</w:t>
      </w:r>
      <w:r>
        <w:rPr/>
        <w:t>n</w:t>
      </w:r>
      <w:r>
        <w:rPr/>
        <w:t>er u</w:t>
      </w:r>
      <w:r>
        <w:rPr/>
        <w:t>ne</w:t>
      </w:r>
      <w:r>
        <w:rPr/>
        <w:t xml:space="preserve"> prem</w:t>
      </w:r>
      <w:r>
        <w:rPr/>
        <w:t>ière</w:t>
      </w:r>
      <w:r>
        <w:rPr/>
        <w:t xml:space="preserve"> do</w:t>
      </w:r>
      <w:r>
        <w:rPr/>
        <w:t>se</w:t>
      </w:r>
      <w:r>
        <w:rPr/>
        <w:t xml:space="preserve"> d’un a</w:t>
      </w:r>
      <w:r>
        <w:rPr/>
        <w:t>ntibiotique</w:t>
      </w:r>
      <w:r>
        <w:rPr/>
        <w:t xml:space="preserve"> </w:t>
      </w:r>
      <w:r>
        <w:rPr/>
        <w:t>bactéricide</w:t>
      </w:r>
      <w:r>
        <w:rPr/>
        <w:t xml:space="preserve"> pour</w:t>
      </w:r>
      <w:r>
        <w:rPr/>
        <w:t xml:space="preserve"> </w:t>
      </w:r>
      <w:r>
        <w:rPr/>
        <w:t xml:space="preserve">le </w:t>
      </w:r>
      <w:r>
        <w:rPr/>
        <w:t>méningocoque</w:t>
      </w:r>
    </w:p>
    <w:p>
      <w:pPr/>
      <w:r>
        <w:rPr/>
        <w:t>Admin</w:t>
      </w:r>
      <w:r>
        <w:rPr/>
        <w:t>is</w:t>
      </w:r>
      <w:r>
        <w:rPr/>
        <w:t>tra</w:t>
      </w:r>
      <w:r>
        <w:rPr/>
        <w:t>tio</w:t>
      </w:r>
      <w:r>
        <w:rPr/>
        <w:t>n le mesur</w:t>
      </w:r>
      <w:r>
        <w:rPr/>
        <w:t>e</w:t>
      </w:r>
      <w:r>
        <w:rPr/>
        <w:t xml:space="preserve"> de possible par foi IV sinon IM</w:t>
      </w:r>
    </w:p>
    <w:p>
      <w:pPr/>
      <w:r>
        <w:rPr/>
        <w:t xml:space="preserve">Et </w:t>
      </w:r>
      <w:r>
        <w:rPr/>
        <w:t>quel que</w:t>
      </w:r>
      <w:r>
        <w:rPr/>
        <w:t xml:space="preserve"> </w:t>
      </w:r>
      <w:r>
        <w:rPr/>
        <w:t>s</w:t>
      </w:r>
      <w:r>
        <w:rPr/>
        <w:t>oi</w:t>
      </w:r>
      <w:r>
        <w:rPr/>
        <w:t>t</w:t>
      </w:r>
      <w:r>
        <w:rPr/>
        <w:t xml:space="preserve"> l’</w:t>
      </w:r>
      <w:r>
        <w:rPr/>
        <w:t>é</w:t>
      </w:r>
      <w:r>
        <w:rPr/>
        <w:t>tat hémodynami</w:t>
      </w:r>
      <w:r>
        <w:rPr/>
        <w:t>qu</w:t>
      </w:r>
      <w:r>
        <w:rPr/>
        <w:t xml:space="preserve">e du patient </w:t>
      </w:r>
    </w:p>
    <w:p>
      <w:pPr/>
      <w:r>
        <w:rPr/>
        <w:t>Ceftriaxone IV ou</w:t>
      </w:r>
      <w:r>
        <w:rPr/>
        <w:t xml:space="preserve"> IM : 50 – 100 mg</w:t>
      </w:r>
      <w:r>
        <w:rPr/>
        <w:t>/</w:t>
      </w:r>
      <w:r>
        <w:rPr/>
        <w:t>kg san dépasser 1g</w:t>
      </w:r>
    </w:p>
    <w:p>
      <w:pPr/>
      <w:r>
        <w:rPr/>
        <w:t>Transfert en réanimation</w:t>
      </w:r>
    </w:p>
    <w:p>
      <w:pPr/>
      <w:r>
        <w:rPr/>
        <w:t>Purpura</w:t>
      </w:r>
      <w:r>
        <w:rPr/>
        <w:t xml:space="preserve"> </w:t>
      </w:r>
      <w:r>
        <w:rPr/>
        <w:t>fulminan</w:t>
      </w:r>
      <w:r>
        <w:rPr/>
        <w:t>s</w:t>
      </w:r>
      <w:r>
        <w:rPr/>
        <w:t xml:space="preserve"> s</w:t>
      </w:r>
      <w:r>
        <w:rPr/>
        <w:t>eul</w:t>
      </w:r>
      <w:r>
        <w:rPr/>
        <w:t xml:space="preserve"> situ</w:t>
      </w:r>
      <w:r>
        <w:rPr/>
        <w:t>ation</w:t>
      </w:r>
      <w:r>
        <w:rPr/>
        <w:t xml:space="preserve"> en maladi</w:t>
      </w:r>
      <w:r>
        <w:rPr/>
        <w:t>e</w:t>
      </w:r>
      <w:r>
        <w:rPr/>
        <w:t xml:space="preserve"> infecti</w:t>
      </w:r>
      <w:r>
        <w:rPr/>
        <w:t>e</w:t>
      </w:r>
      <w:r>
        <w:rPr/>
        <w:t xml:space="preserve">use ou le </w:t>
      </w:r>
      <w:r>
        <w:rPr/>
        <w:t>traitement</w:t>
      </w:r>
      <w:r>
        <w:rPr/>
        <w:t xml:space="preserve"> doit </w:t>
      </w:r>
      <w:r>
        <w:rPr/>
        <w:t>précéder</w:t>
      </w:r>
      <w:r>
        <w:rPr/>
        <w:t xml:space="preserve"> tout prélè</w:t>
      </w:r>
      <w:r>
        <w:rPr/>
        <w:t>ve</w:t>
      </w:r>
      <w:r>
        <w:rPr/>
        <w:t xml:space="preserve">ment diagnostique </w:t>
      </w:r>
    </w:p>
    <w:p>
      <w:pPr>
        <w:pStyle w:val="Heading3"/>
      </w:pPr>
      <w:r>
        <w:rPr/>
        <w:t>PEC choc</w:t>
      </w:r>
    </w:p>
    <w:p>
      <w:pPr/>
      <w:r>
        <w:rPr/>
        <w:t>2 voies veineuse</w:t>
      </w:r>
    </w:p>
    <w:p>
      <w:pPr/>
      <w:r>
        <w:rPr/>
        <w:t>O2 a</w:t>
      </w:r>
      <w:r>
        <w:rPr/>
        <w:t>v</w:t>
      </w:r>
      <w:r>
        <w:rPr/>
        <w:t>ec ventilation mécanique</w:t>
      </w:r>
    </w:p>
    <w:p>
      <w:pPr/>
      <w:r>
        <w:rPr/>
        <w:t xml:space="preserve">SSI </w:t>
      </w:r>
      <w:r>
        <w:rPr/>
        <w:t>remplissage</w:t>
      </w:r>
      <w:r>
        <w:rPr/>
        <w:t xml:space="preserve"> bolu</w:t>
      </w:r>
      <w:r>
        <w:rPr/>
        <w:t>s</w:t>
      </w:r>
      <w:r>
        <w:rPr/>
        <w:t xml:space="preserve"> de 20ml/kg</w:t>
      </w:r>
    </w:p>
    <w:p>
      <w:pPr/>
      <w:r>
        <w:rPr/>
        <w:t>Catécholamine</w:t>
      </w:r>
      <w:r>
        <w:rPr/>
        <w:t xml:space="preserve"> : norad</w:t>
      </w:r>
      <w:r>
        <w:rPr/>
        <w:t>rénaline</w:t>
      </w:r>
      <w:r>
        <w:rPr/>
        <w:t>, dobut</w:t>
      </w:r>
      <w:r>
        <w:rPr/>
        <w:t>amine</w:t>
      </w:r>
    </w:p>
    <w:p>
      <w:pPr>
        <w:pStyle w:val="Heading3"/>
      </w:pPr>
      <w:r>
        <w:rPr/>
        <w:t>Cortico</w:t>
      </w:r>
    </w:p>
    <w:p>
      <w:pPr/>
      <w:r>
        <w:rPr/>
        <w:t>Effica</w:t>
      </w:r>
      <w:r>
        <w:rPr/>
        <w:t>ci</w:t>
      </w:r>
      <w:r>
        <w:rPr/>
        <w:t>té dan</w:t>
      </w:r>
      <w:r>
        <w:rPr/>
        <w:t>s</w:t>
      </w:r>
      <w:r>
        <w:rPr/>
        <w:t xml:space="preserve"> l’amé</w:t>
      </w:r>
      <w:r>
        <w:rPr/>
        <w:t>lioration</w:t>
      </w:r>
      <w:r>
        <w:rPr/>
        <w:t xml:space="preserve"> de l’effet des </w:t>
      </w:r>
      <w:r>
        <w:rPr/>
        <w:t>catécholamines</w:t>
      </w:r>
      <w:r>
        <w:rPr/>
        <w:t xml:space="preserve"> dan</w:t>
      </w:r>
      <w:r>
        <w:rPr/>
        <w:t>s</w:t>
      </w:r>
      <w:r>
        <w:rPr/>
        <w:t xml:space="preserve"> le c</w:t>
      </w:r>
      <w:r>
        <w:rPr/>
        <w:t>hoc</w:t>
      </w:r>
      <w:r>
        <w:rPr/>
        <w:t xml:space="preserve"> septique </w:t>
      </w:r>
    </w:p>
    <w:p>
      <w:pPr/>
      <w:r>
        <w:rPr/>
        <w:t>Hémisuccinate</w:t>
      </w:r>
      <w:r>
        <w:rPr/>
        <w:t xml:space="preserve"> d’</w:t>
      </w:r>
      <w:r>
        <w:rPr/>
        <w:t>hydrocortisone</w:t>
      </w:r>
      <w:r>
        <w:rPr/>
        <w:t xml:space="preserve"> </w:t>
      </w:r>
    </w:p>
    <w:p>
      <w:pPr>
        <w:pStyle w:val="Heading2"/>
      </w:pPr>
      <w:r>
        <w:rPr/>
        <w:t>Prévention</w:t>
      </w:r>
    </w:p>
    <w:p>
      <w:pPr>
        <w:pStyle w:val="Heading3"/>
      </w:pPr>
      <w:r>
        <w:rPr/>
        <w:t>Chimioprophylaxie</w:t>
      </w:r>
    </w:p>
    <w:p>
      <w:pPr/>
      <w:r>
        <w:rPr/>
        <w:t>Précoce : 24 h à 10 j apr</w:t>
      </w:r>
      <w:r>
        <w:rPr/>
        <w:t>è</w:t>
      </w:r>
      <w:r>
        <w:rPr/>
        <w:t>s dernier contact avec cas index</w:t>
      </w:r>
    </w:p>
    <w:p>
      <w:pPr/>
      <w:r>
        <w:rPr/>
        <w:t>Rifampicine</w:t>
      </w:r>
      <w:r>
        <w:rPr/>
        <w:t xml:space="preserve"> pendan</w:t>
      </w:r>
      <w:r>
        <w:rPr/>
        <w:t>t</w:t>
      </w:r>
      <w:r>
        <w:rPr/>
        <w:t xml:space="preserve"> 2 jours </w:t>
      </w:r>
    </w:p>
    <w:p>
      <w:pPr>
        <w:numPr>
          <w:ilvl w:val="1"/>
          <w:numId w:val="8"/>
        </w:numPr>
      </w:pPr>
      <w:r>
        <w:rPr/>
        <w:t>Adulte : 600mg x 2 ? j</w:t>
      </w:r>
    </w:p>
    <w:p>
      <w:pPr>
        <w:numPr>
          <w:ilvl w:val="1"/>
          <w:numId w:val="8"/>
        </w:numPr>
      </w:pPr>
      <w:r>
        <w:rPr/>
        <w:t>……</w:t>
      </w:r>
    </w:p>
    <w:p>
      <w:pPr>
        <w:pStyle w:val="Heading3"/>
      </w:pPr>
      <w:r>
        <w:rPr/>
        <w:t>Vaccination</w:t>
      </w:r>
    </w:p>
    <w:p>
      <w:pPr/>
      <w:r>
        <w:rPr/>
        <w:t>Méningo</w:t>
      </w:r>
      <w:r>
        <w:rPr/>
        <w:t xml:space="preserve"> C : à </w:t>
      </w:r>
      <w:r>
        <w:rPr/>
        <w:t>l’âge</w:t>
      </w:r>
      <w:r>
        <w:rPr/>
        <w:t xml:space="preserve"> de 12 </w:t>
      </w:r>
      <w:r>
        <w:rPr/>
        <w:t>mois,</w:t>
      </w:r>
      <w:r>
        <w:rPr/>
        <w:t xml:space="preserve"> rattrapage </w:t>
      </w:r>
      <w:r>
        <w:rPr/>
        <w:t>avant</w:t>
      </w:r>
      <w:r>
        <w:rPr/>
        <w:t xml:space="preserve"> </w:t>
      </w:r>
      <w:r>
        <w:rPr/>
        <w:t>l’âge</w:t>
      </w:r>
      <w:r>
        <w:rPr/>
        <w:t xml:space="preserve"> de 24 mois </w:t>
      </w:r>
    </w:p>
    <w:p>
      <w:pPr>
        <w:pStyle w:val="Heading2"/>
      </w:pPr>
      <w:r>
        <w:rPr/>
        <w:t xml:space="preserve">Conclusion </w:t>
      </w:r>
    </w:p>
    <w:p>
      <w:pPr/>
      <w:r>
        <w:rPr/>
        <w:t>Purpura</w:t>
      </w:r>
      <w:r>
        <w:rPr/>
        <w:t xml:space="preserve"> fébrile </w:t>
      </w:r>
      <w:r>
        <w:rPr/>
        <w:t>nécrotique plus</w:t>
      </w:r>
      <w:r>
        <w:rPr/>
        <w:t xml:space="preserve"> de 3 mm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