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C045" w14:textId="5B9812D2" w:rsidR="00BE31B8" w:rsidRPr="000B5162" w:rsidRDefault="00BE31B8" w:rsidP="0003772E">
      <w:pPr>
        <w:ind w:left="708" w:hanging="708"/>
        <w:rPr>
          <w:b/>
          <w:bCs/>
          <w:sz w:val="32"/>
        </w:rPr>
      </w:pPr>
      <w:r w:rsidRPr="000B5162">
        <w:rPr>
          <w:b/>
          <w:bCs/>
          <w:sz w:val="32"/>
        </w:rPr>
        <w:fldChar w:fldCharType="begin"/>
      </w:r>
      <w:r w:rsidRPr="000B5162">
        <w:rPr>
          <w:b/>
          <w:bCs/>
          <w:sz w:val="32"/>
        </w:rPr>
        <w:instrText xml:space="preserve"> TITLE  \* MERGEFORMAT </w:instrText>
      </w:r>
      <w:r w:rsidRPr="000B5162">
        <w:rPr>
          <w:b/>
          <w:bCs/>
          <w:sz w:val="32"/>
        </w:rPr>
        <w:fldChar w:fldCharType="separate"/>
      </w:r>
      <w:r w:rsidR="00C04D3D">
        <w:rPr>
          <w:b/>
          <w:bCs/>
          <w:sz w:val="32"/>
        </w:rPr>
        <w:t>Umsatzprognose Testprotokoll</w:t>
      </w:r>
      <w:r w:rsidRPr="000B5162">
        <w:rPr>
          <w:b/>
          <w:bCs/>
          <w:sz w:val="32"/>
        </w:rPr>
        <w:fldChar w:fldCharType="end"/>
      </w:r>
    </w:p>
    <w:p w14:paraId="352DEF7C" w14:textId="77777777" w:rsidR="00BE31B8" w:rsidRPr="000B5162" w:rsidRDefault="00BE31B8" w:rsidP="0003772E">
      <w:pPr>
        <w:ind w:left="708" w:hanging="708"/>
      </w:pPr>
    </w:p>
    <w:p w14:paraId="3E492869" w14:textId="77777777" w:rsidR="00BE31B8" w:rsidRPr="000B5162" w:rsidRDefault="00BE31B8" w:rsidP="0003772E">
      <w:pPr>
        <w:ind w:left="708" w:hanging="708"/>
      </w:pPr>
    </w:p>
    <w:p w14:paraId="020D62FB" w14:textId="7FBE782E" w:rsidR="00C04D3D" w:rsidRDefault="00BE31B8">
      <w:pPr>
        <w:pStyle w:val="Verzeichnis1"/>
        <w:tabs>
          <w:tab w:val="left" w:pos="400"/>
          <w:tab w:val="right" w:leader="dot" w:pos="9628"/>
        </w:tabs>
        <w:rPr>
          <w:rFonts w:asciiTheme="minorHAnsi" w:eastAsiaTheme="minorEastAsia" w:hAnsiTheme="minorHAnsi" w:cstheme="minorBidi"/>
          <w:noProof/>
          <w:sz w:val="22"/>
          <w:szCs w:val="22"/>
          <w:lang w:eastAsia="de-CH"/>
        </w:rPr>
      </w:pPr>
      <w:r w:rsidRPr="000B5162">
        <w:fldChar w:fldCharType="begin"/>
      </w:r>
      <w:r w:rsidRPr="000B5162">
        <w:instrText xml:space="preserve"> TOC \o "1-3" \h \z </w:instrText>
      </w:r>
      <w:r w:rsidRPr="000B5162">
        <w:fldChar w:fldCharType="separate"/>
      </w:r>
      <w:hyperlink w:anchor="_Toc124848502" w:history="1">
        <w:r w:rsidR="00C04D3D" w:rsidRPr="00DD2D29">
          <w:rPr>
            <w:rStyle w:val="Hyperlink"/>
            <w:noProof/>
          </w:rPr>
          <w:t>1</w:t>
        </w:r>
        <w:r w:rsidR="00C04D3D">
          <w:rPr>
            <w:rFonts w:asciiTheme="minorHAnsi" w:eastAsiaTheme="minorEastAsia" w:hAnsiTheme="minorHAnsi" w:cstheme="minorBidi"/>
            <w:noProof/>
            <w:sz w:val="22"/>
            <w:szCs w:val="22"/>
            <w:lang w:eastAsia="de-CH"/>
          </w:rPr>
          <w:tab/>
        </w:r>
        <w:r w:rsidR="00C04D3D" w:rsidRPr="00DD2D29">
          <w:rPr>
            <w:rStyle w:val="Hyperlink"/>
            <w:noProof/>
          </w:rPr>
          <w:t>Kontakt</w:t>
        </w:r>
        <w:r w:rsidR="00C04D3D">
          <w:rPr>
            <w:noProof/>
            <w:webHidden/>
          </w:rPr>
          <w:tab/>
        </w:r>
        <w:r w:rsidR="00C04D3D">
          <w:rPr>
            <w:noProof/>
            <w:webHidden/>
          </w:rPr>
          <w:fldChar w:fldCharType="begin"/>
        </w:r>
        <w:r w:rsidR="00C04D3D">
          <w:rPr>
            <w:noProof/>
            <w:webHidden/>
          </w:rPr>
          <w:instrText xml:space="preserve"> PAGEREF _Toc124848502 \h </w:instrText>
        </w:r>
        <w:r w:rsidR="00C04D3D">
          <w:rPr>
            <w:noProof/>
            <w:webHidden/>
          </w:rPr>
        </w:r>
        <w:r w:rsidR="00C04D3D">
          <w:rPr>
            <w:noProof/>
            <w:webHidden/>
          </w:rPr>
          <w:fldChar w:fldCharType="separate"/>
        </w:r>
        <w:r w:rsidR="00C04D3D">
          <w:rPr>
            <w:noProof/>
            <w:webHidden/>
          </w:rPr>
          <w:t>2</w:t>
        </w:r>
        <w:r w:rsidR="00C04D3D">
          <w:rPr>
            <w:noProof/>
            <w:webHidden/>
          </w:rPr>
          <w:fldChar w:fldCharType="end"/>
        </w:r>
      </w:hyperlink>
    </w:p>
    <w:p w14:paraId="569AED95" w14:textId="37DCBD15" w:rsidR="00C04D3D" w:rsidRDefault="00C04D3D">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848503" w:history="1">
        <w:r w:rsidRPr="00DD2D29">
          <w:rPr>
            <w:rStyle w:val="Hyperlink"/>
            <w:noProof/>
          </w:rPr>
          <w:t>2</w:t>
        </w:r>
        <w:r>
          <w:rPr>
            <w:rFonts w:asciiTheme="minorHAnsi" w:eastAsiaTheme="minorEastAsia" w:hAnsiTheme="minorHAnsi" w:cstheme="minorBidi"/>
            <w:noProof/>
            <w:sz w:val="22"/>
            <w:szCs w:val="22"/>
            <w:lang w:eastAsia="de-CH"/>
          </w:rPr>
          <w:tab/>
        </w:r>
        <w:r w:rsidRPr="00DD2D29">
          <w:rPr>
            <w:rStyle w:val="Hyperlink"/>
            <w:noProof/>
          </w:rPr>
          <w:t>Verkauf und Prognosen erfassen</w:t>
        </w:r>
        <w:r>
          <w:rPr>
            <w:noProof/>
            <w:webHidden/>
          </w:rPr>
          <w:tab/>
        </w:r>
        <w:r>
          <w:rPr>
            <w:noProof/>
            <w:webHidden/>
          </w:rPr>
          <w:fldChar w:fldCharType="begin"/>
        </w:r>
        <w:r>
          <w:rPr>
            <w:noProof/>
            <w:webHidden/>
          </w:rPr>
          <w:instrText xml:space="preserve"> PAGEREF _Toc124848503 \h </w:instrText>
        </w:r>
        <w:r>
          <w:rPr>
            <w:noProof/>
            <w:webHidden/>
          </w:rPr>
        </w:r>
        <w:r>
          <w:rPr>
            <w:noProof/>
            <w:webHidden/>
          </w:rPr>
          <w:fldChar w:fldCharType="separate"/>
        </w:r>
        <w:r>
          <w:rPr>
            <w:noProof/>
            <w:webHidden/>
          </w:rPr>
          <w:t>3</w:t>
        </w:r>
        <w:r>
          <w:rPr>
            <w:noProof/>
            <w:webHidden/>
          </w:rPr>
          <w:fldChar w:fldCharType="end"/>
        </w:r>
      </w:hyperlink>
    </w:p>
    <w:p w14:paraId="10994207" w14:textId="4D6F0BBD" w:rsidR="00C04D3D" w:rsidRDefault="00C04D3D">
      <w:pPr>
        <w:pStyle w:val="Verzeichnis2"/>
        <w:tabs>
          <w:tab w:val="left" w:pos="800"/>
          <w:tab w:val="right" w:leader="dot" w:pos="9628"/>
        </w:tabs>
        <w:rPr>
          <w:rFonts w:asciiTheme="minorHAnsi" w:eastAsiaTheme="minorEastAsia" w:hAnsiTheme="minorHAnsi" w:cstheme="minorBidi"/>
          <w:noProof/>
          <w:sz w:val="22"/>
          <w:szCs w:val="22"/>
          <w:lang w:eastAsia="de-CH"/>
        </w:rPr>
      </w:pPr>
      <w:hyperlink w:anchor="_Toc124848504" w:history="1">
        <w:r w:rsidRPr="00DD2D29">
          <w:rPr>
            <w:rStyle w:val="Hyperlink"/>
            <w:noProof/>
          </w:rPr>
          <w:t>2.1</w:t>
        </w:r>
        <w:r>
          <w:rPr>
            <w:rFonts w:asciiTheme="minorHAnsi" w:eastAsiaTheme="minorEastAsia" w:hAnsiTheme="minorHAnsi" w:cstheme="minorBidi"/>
            <w:noProof/>
            <w:sz w:val="22"/>
            <w:szCs w:val="22"/>
            <w:lang w:eastAsia="de-CH"/>
          </w:rPr>
          <w:tab/>
        </w:r>
        <w:r w:rsidRPr="00DD2D29">
          <w:rPr>
            <w:rStyle w:val="Hyperlink"/>
            <w:noProof/>
          </w:rPr>
          <w:t>Kontrollen</w:t>
        </w:r>
        <w:r>
          <w:rPr>
            <w:noProof/>
            <w:webHidden/>
          </w:rPr>
          <w:tab/>
        </w:r>
        <w:r>
          <w:rPr>
            <w:noProof/>
            <w:webHidden/>
          </w:rPr>
          <w:fldChar w:fldCharType="begin"/>
        </w:r>
        <w:r>
          <w:rPr>
            <w:noProof/>
            <w:webHidden/>
          </w:rPr>
          <w:instrText xml:space="preserve"> PAGEREF _Toc124848504 \h </w:instrText>
        </w:r>
        <w:r>
          <w:rPr>
            <w:noProof/>
            <w:webHidden/>
          </w:rPr>
        </w:r>
        <w:r>
          <w:rPr>
            <w:noProof/>
            <w:webHidden/>
          </w:rPr>
          <w:fldChar w:fldCharType="separate"/>
        </w:r>
        <w:r>
          <w:rPr>
            <w:noProof/>
            <w:webHidden/>
          </w:rPr>
          <w:t>4</w:t>
        </w:r>
        <w:r>
          <w:rPr>
            <w:noProof/>
            <w:webHidden/>
          </w:rPr>
          <w:fldChar w:fldCharType="end"/>
        </w:r>
      </w:hyperlink>
    </w:p>
    <w:p w14:paraId="6286C94D" w14:textId="2CCD929D" w:rsidR="00C04D3D" w:rsidRDefault="00C04D3D">
      <w:pPr>
        <w:pStyle w:val="Verzeichnis2"/>
        <w:tabs>
          <w:tab w:val="left" w:pos="800"/>
          <w:tab w:val="right" w:leader="dot" w:pos="9628"/>
        </w:tabs>
        <w:rPr>
          <w:rFonts w:asciiTheme="minorHAnsi" w:eastAsiaTheme="minorEastAsia" w:hAnsiTheme="minorHAnsi" w:cstheme="minorBidi"/>
          <w:noProof/>
          <w:sz w:val="22"/>
          <w:szCs w:val="22"/>
          <w:lang w:eastAsia="de-CH"/>
        </w:rPr>
      </w:pPr>
      <w:hyperlink w:anchor="_Toc124848505" w:history="1">
        <w:r w:rsidRPr="00DD2D29">
          <w:rPr>
            <w:rStyle w:val="Hyperlink"/>
            <w:noProof/>
          </w:rPr>
          <w:t>2.2</w:t>
        </w:r>
        <w:r>
          <w:rPr>
            <w:rFonts w:asciiTheme="minorHAnsi" w:eastAsiaTheme="minorEastAsia" w:hAnsiTheme="minorHAnsi" w:cstheme="minorBidi"/>
            <w:noProof/>
            <w:sz w:val="22"/>
            <w:szCs w:val="22"/>
            <w:lang w:eastAsia="de-CH"/>
          </w:rPr>
          <w:tab/>
        </w:r>
        <w:r w:rsidRPr="00DD2D29">
          <w:rPr>
            <w:rStyle w:val="Hyperlink"/>
            <w:noProof/>
          </w:rPr>
          <w:t>Kontrolle der Details</w:t>
        </w:r>
        <w:r>
          <w:rPr>
            <w:noProof/>
            <w:webHidden/>
          </w:rPr>
          <w:tab/>
        </w:r>
        <w:r>
          <w:rPr>
            <w:noProof/>
            <w:webHidden/>
          </w:rPr>
          <w:fldChar w:fldCharType="begin"/>
        </w:r>
        <w:r>
          <w:rPr>
            <w:noProof/>
            <w:webHidden/>
          </w:rPr>
          <w:instrText xml:space="preserve"> PAGEREF _Toc124848505 \h </w:instrText>
        </w:r>
        <w:r>
          <w:rPr>
            <w:noProof/>
            <w:webHidden/>
          </w:rPr>
        </w:r>
        <w:r>
          <w:rPr>
            <w:noProof/>
            <w:webHidden/>
          </w:rPr>
          <w:fldChar w:fldCharType="separate"/>
        </w:r>
        <w:r>
          <w:rPr>
            <w:noProof/>
            <w:webHidden/>
          </w:rPr>
          <w:t>4</w:t>
        </w:r>
        <w:r>
          <w:rPr>
            <w:noProof/>
            <w:webHidden/>
          </w:rPr>
          <w:fldChar w:fldCharType="end"/>
        </w:r>
      </w:hyperlink>
    </w:p>
    <w:p w14:paraId="67E5891B" w14:textId="124CC8DD" w:rsidR="00C04D3D" w:rsidRDefault="00C04D3D">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848506" w:history="1">
        <w:r w:rsidRPr="00DD2D29">
          <w:rPr>
            <w:rStyle w:val="Hyperlink"/>
            <w:noProof/>
          </w:rPr>
          <w:t>3</w:t>
        </w:r>
        <w:r>
          <w:rPr>
            <w:rFonts w:asciiTheme="minorHAnsi" w:eastAsiaTheme="minorEastAsia" w:hAnsiTheme="minorHAnsi" w:cstheme="minorBidi"/>
            <w:noProof/>
            <w:sz w:val="22"/>
            <w:szCs w:val="22"/>
            <w:lang w:eastAsia="de-CH"/>
          </w:rPr>
          <w:tab/>
        </w:r>
        <w:r w:rsidRPr="00DD2D29">
          <w:rPr>
            <w:rStyle w:val="Hyperlink"/>
            <w:noProof/>
          </w:rPr>
          <w:t>Prognosen ändern</w:t>
        </w:r>
        <w:r>
          <w:rPr>
            <w:noProof/>
            <w:webHidden/>
          </w:rPr>
          <w:tab/>
        </w:r>
        <w:r>
          <w:rPr>
            <w:noProof/>
            <w:webHidden/>
          </w:rPr>
          <w:fldChar w:fldCharType="begin"/>
        </w:r>
        <w:r>
          <w:rPr>
            <w:noProof/>
            <w:webHidden/>
          </w:rPr>
          <w:instrText xml:space="preserve"> PAGEREF _Toc124848506 \h </w:instrText>
        </w:r>
        <w:r>
          <w:rPr>
            <w:noProof/>
            <w:webHidden/>
          </w:rPr>
        </w:r>
        <w:r>
          <w:rPr>
            <w:noProof/>
            <w:webHidden/>
          </w:rPr>
          <w:fldChar w:fldCharType="separate"/>
        </w:r>
        <w:r>
          <w:rPr>
            <w:noProof/>
            <w:webHidden/>
          </w:rPr>
          <w:t>5</w:t>
        </w:r>
        <w:r>
          <w:rPr>
            <w:noProof/>
            <w:webHidden/>
          </w:rPr>
          <w:fldChar w:fldCharType="end"/>
        </w:r>
      </w:hyperlink>
    </w:p>
    <w:p w14:paraId="6BC9AD7E" w14:textId="717FDB91" w:rsidR="00C04D3D" w:rsidRDefault="00C04D3D">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848507" w:history="1">
        <w:r w:rsidRPr="00DD2D29">
          <w:rPr>
            <w:rStyle w:val="Hyperlink"/>
            <w:noProof/>
          </w:rPr>
          <w:t>4</w:t>
        </w:r>
        <w:r>
          <w:rPr>
            <w:rFonts w:asciiTheme="minorHAnsi" w:eastAsiaTheme="minorEastAsia" w:hAnsiTheme="minorHAnsi" w:cstheme="minorBidi"/>
            <w:noProof/>
            <w:sz w:val="22"/>
            <w:szCs w:val="22"/>
            <w:lang w:eastAsia="de-CH"/>
          </w:rPr>
          <w:tab/>
        </w:r>
        <w:r w:rsidRPr="00DD2D29">
          <w:rPr>
            <w:rStyle w:val="Hyperlink"/>
            <w:noProof/>
          </w:rPr>
          <w:t>Prognose neu</w:t>
        </w:r>
        <w:r>
          <w:rPr>
            <w:noProof/>
            <w:webHidden/>
          </w:rPr>
          <w:tab/>
        </w:r>
        <w:r>
          <w:rPr>
            <w:noProof/>
            <w:webHidden/>
          </w:rPr>
          <w:fldChar w:fldCharType="begin"/>
        </w:r>
        <w:r>
          <w:rPr>
            <w:noProof/>
            <w:webHidden/>
          </w:rPr>
          <w:instrText xml:space="preserve"> PAGEREF _Toc124848507 \h </w:instrText>
        </w:r>
        <w:r>
          <w:rPr>
            <w:noProof/>
            <w:webHidden/>
          </w:rPr>
        </w:r>
        <w:r>
          <w:rPr>
            <w:noProof/>
            <w:webHidden/>
          </w:rPr>
          <w:fldChar w:fldCharType="separate"/>
        </w:r>
        <w:r>
          <w:rPr>
            <w:noProof/>
            <w:webHidden/>
          </w:rPr>
          <w:t>6</w:t>
        </w:r>
        <w:r>
          <w:rPr>
            <w:noProof/>
            <w:webHidden/>
          </w:rPr>
          <w:fldChar w:fldCharType="end"/>
        </w:r>
      </w:hyperlink>
    </w:p>
    <w:p w14:paraId="3311AF10" w14:textId="0363CA40" w:rsidR="00C04D3D" w:rsidRDefault="00C04D3D">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848508" w:history="1">
        <w:r w:rsidRPr="00DD2D29">
          <w:rPr>
            <w:rStyle w:val="Hyperlink"/>
            <w:noProof/>
          </w:rPr>
          <w:t>5</w:t>
        </w:r>
        <w:r>
          <w:rPr>
            <w:rFonts w:asciiTheme="minorHAnsi" w:eastAsiaTheme="minorEastAsia" w:hAnsiTheme="minorHAnsi" w:cstheme="minorBidi"/>
            <w:noProof/>
            <w:sz w:val="22"/>
            <w:szCs w:val="22"/>
            <w:lang w:eastAsia="de-CH"/>
          </w:rPr>
          <w:tab/>
        </w:r>
        <w:r w:rsidRPr="00DD2D29">
          <w:rPr>
            <w:rStyle w:val="Hyperlink"/>
            <w:noProof/>
          </w:rPr>
          <w:t>Prognosen verschieben</w:t>
        </w:r>
        <w:r>
          <w:rPr>
            <w:noProof/>
            <w:webHidden/>
          </w:rPr>
          <w:tab/>
        </w:r>
        <w:r>
          <w:rPr>
            <w:noProof/>
            <w:webHidden/>
          </w:rPr>
          <w:fldChar w:fldCharType="begin"/>
        </w:r>
        <w:r>
          <w:rPr>
            <w:noProof/>
            <w:webHidden/>
          </w:rPr>
          <w:instrText xml:space="preserve"> PAGEREF _Toc124848508 \h </w:instrText>
        </w:r>
        <w:r>
          <w:rPr>
            <w:noProof/>
            <w:webHidden/>
          </w:rPr>
        </w:r>
        <w:r>
          <w:rPr>
            <w:noProof/>
            <w:webHidden/>
          </w:rPr>
          <w:fldChar w:fldCharType="separate"/>
        </w:r>
        <w:r>
          <w:rPr>
            <w:noProof/>
            <w:webHidden/>
          </w:rPr>
          <w:t>7</w:t>
        </w:r>
        <w:r>
          <w:rPr>
            <w:noProof/>
            <w:webHidden/>
          </w:rPr>
          <w:fldChar w:fldCharType="end"/>
        </w:r>
      </w:hyperlink>
    </w:p>
    <w:p w14:paraId="4875CF0E" w14:textId="0E58A21C" w:rsidR="00C04D3D" w:rsidRDefault="00C04D3D">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848509" w:history="1">
        <w:r w:rsidRPr="00DD2D29">
          <w:rPr>
            <w:rStyle w:val="Hyperlink"/>
            <w:noProof/>
          </w:rPr>
          <w:t>6</w:t>
        </w:r>
        <w:r>
          <w:rPr>
            <w:rFonts w:asciiTheme="minorHAnsi" w:eastAsiaTheme="minorEastAsia" w:hAnsiTheme="minorHAnsi" w:cstheme="minorBidi"/>
            <w:noProof/>
            <w:sz w:val="22"/>
            <w:szCs w:val="22"/>
            <w:lang w:eastAsia="de-CH"/>
          </w:rPr>
          <w:tab/>
        </w:r>
        <w:r w:rsidRPr="00DD2D29">
          <w:rPr>
            <w:rStyle w:val="Hyperlink"/>
            <w:noProof/>
          </w:rPr>
          <w:t>Budget</w:t>
        </w:r>
        <w:r>
          <w:rPr>
            <w:noProof/>
            <w:webHidden/>
          </w:rPr>
          <w:tab/>
        </w:r>
        <w:r>
          <w:rPr>
            <w:noProof/>
            <w:webHidden/>
          </w:rPr>
          <w:fldChar w:fldCharType="begin"/>
        </w:r>
        <w:r>
          <w:rPr>
            <w:noProof/>
            <w:webHidden/>
          </w:rPr>
          <w:instrText xml:space="preserve"> PAGEREF _Toc124848509 \h </w:instrText>
        </w:r>
        <w:r>
          <w:rPr>
            <w:noProof/>
            <w:webHidden/>
          </w:rPr>
        </w:r>
        <w:r>
          <w:rPr>
            <w:noProof/>
            <w:webHidden/>
          </w:rPr>
          <w:fldChar w:fldCharType="separate"/>
        </w:r>
        <w:r>
          <w:rPr>
            <w:noProof/>
            <w:webHidden/>
          </w:rPr>
          <w:t>8</w:t>
        </w:r>
        <w:r>
          <w:rPr>
            <w:noProof/>
            <w:webHidden/>
          </w:rPr>
          <w:fldChar w:fldCharType="end"/>
        </w:r>
      </w:hyperlink>
    </w:p>
    <w:p w14:paraId="6A95288C" w14:textId="53DF692F" w:rsidR="00C04D3D" w:rsidRDefault="00C04D3D">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848510" w:history="1">
        <w:r w:rsidRPr="00DD2D29">
          <w:rPr>
            <w:rStyle w:val="Hyperlink"/>
            <w:noProof/>
          </w:rPr>
          <w:t>7</w:t>
        </w:r>
        <w:r>
          <w:rPr>
            <w:rFonts w:asciiTheme="minorHAnsi" w:eastAsiaTheme="minorEastAsia" w:hAnsiTheme="minorHAnsi" w:cstheme="minorBidi"/>
            <w:noProof/>
            <w:sz w:val="22"/>
            <w:szCs w:val="22"/>
            <w:lang w:eastAsia="de-CH"/>
          </w:rPr>
          <w:tab/>
        </w:r>
        <w:r w:rsidRPr="00DD2D29">
          <w:rPr>
            <w:rStyle w:val="Hyperlink"/>
            <w:noProof/>
          </w:rPr>
          <w:t>Prognosen löschen</w:t>
        </w:r>
        <w:r>
          <w:rPr>
            <w:noProof/>
            <w:webHidden/>
          </w:rPr>
          <w:tab/>
        </w:r>
        <w:r>
          <w:rPr>
            <w:noProof/>
            <w:webHidden/>
          </w:rPr>
          <w:fldChar w:fldCharType="begin"/>
        </w:r>
        <w:r>
          <w:rPr>
            <w:noProof/>
            <w:webHidden/>
          </w:rPr>
          <w:instrText xml:space="preserve"> PAGEREF _Toc124848510 \h </w:instrText>
        </w:r>
        <w:r>
          <w:rPr>
            <w:noProof/>
            <w:webHidden/>
          </w:rPr>
        </w:r>
        <w:r>
          <w:rPr>
            <w:noProof/>
            <w:webHidden/>
          </w:rPr>
          <w:fldChar w:fldCharType="separate"/>
        </w:r>
        <w:r>
          <w:rPr>
            <w:noProof/>
            <w:webHidden/>
          </w:rPr>
          <w:t>9</w:t>
        </w:r>
        <w:r>
          <w:rPr>
            <w:noProof/>
            <w:webHidden/>
          </w:rPr>
          <w:fldChar w:fldCharType="end"/>
        </w:r>
      </w:hyperlink>
    </w:p>
    <w:p w14:paraId="7741623D" w14:textId="3E270AD5" w:rsidR="00C04D3D" w:rsidRDefault="00C04D3D">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848511" w:history="1">
        <w:r w:rsidRPr="00DD2D29">
          <w:rPr>
            <w:rStyle w:val="Hyperlink"/>
            <w:noProof/>
          </w:rPr>
          <w:t>8</w:t>
        </w:r>
        <w:r>
          <w:rPr>
            <w:rFonts w:asciiTheme="minorHAnsi" w:eastAsiaTheme="minorEastAsia" w:hAnsiTheme="minorHAnsi" w:cstheme="minorBidi"/>
            <w:noProof/>
            <w:sz w:val="22"/>
            <w:szCs w:val="22"/>
            <w:lang w:eastAsia="de-CH"/>
          </w:rPr>
          <w:tab/>
        </w:r>
        <w:r w:rsidRPr="00DD2D29">
          <w:rPr>
            <w:rStyle w:val="Hyperlink"/>
            <w:noProof/>
          </w:rPr>
          <w:t>Schnittstelle</w:t>
        </w:r>
        <w:r>
          <w:rPr>
            <w:noProof/>
            <w:webHidden/>
          </w:rPr>
          <w:tab/>
        </w:r>
        <w:r>
          <w:rPr>
            <w:noProof/>
            <w:webHidden/>
          </w:rPr>
          <w:fldChar w:fldCharType="begin"/>
        </w:r>
        <w:r>
          <w:rPr>
            <w:noProof/>
            <w:webHidden/>
          </w:rPr>
          <w:instrText xml:space="preserve"> PAGEREF _Toc124848511 \h </w:instrText>
        </w:r>
        <w:r>
          <w:rPr>
            <w:noProof/>
            <w:webHidden/>
          </w:rPr>
        </w:r>
        <w:r>
          <w:rPr>
            <w:noProof/>
            <w:webHidden/>
          </w:rPr>
          <w:fldChar w:fldCharType="separate"/>
        </w:r>
        <w:r>
          <w:rPr>
            <w:noProof/>
            <w:webHidden/>
          </w:rPr>
          <w:t>10</w:t>
        </w:r>
        <w:r>
          <w:rPr>
            <w:noProof/>
            <w:webHidden/>
          </w:rPr>
          <w:fldChar w:fldCharType="end"/>
        </w:r>
      </w:hyperlink>
    </w:p>
    <w:p w14:paraId="2262C722" w14:textId="16BA5B1C" w:rsidR="00C04D3D" w:rsidRDefault="00C04D3D">
      <w:pPr>
        <w:pStyle w:val="Verzeichnis2"/>
        <w:tabs>
          <w:tab w:val="left" w:pos="800"/>
          <w:tab w:val="right" w:leader="dot" w:pos="9628"/>
        </w:tabs>
        <w:rPr>
          <w:rFonts w:asciiTheme="minorHAnsi" w:eastAsiaTheme="minorEastAsia" w:hAnsiTheme="minorHAnsi" w:cstheme="minorBidi"/>
          <w:noProof/>
          <w:sz w:val="22"/>
          <w:szCs w:val="22"/>
          <w:lang w:eastAsia="de-CH"/>
        </w:rPr>
      </w:pPr>
      <w:hyperlink w:anchor="_Toc124848512" w:history="1">
        <w:r w:rsidRPr="00DD2D29">
          <w:rPr>
            <w:rStyle w:val="Hyperlink"/>
            <w:noProof/>
          </w:rPr>
          <w:t>8.1</w:t>
        </w:r>
        <w:r>
          <w:rPr>
            <w:rFonts w:asciiTheme="minorHAnsi" w:eastAsiaTheme="minorEastAsia" w:hAnsiTheme="minorHAnsi" w:cstheme="minorBidi"/>
            <w:noProof/>
            <w:sz w:val="22"/>
            <w:szCs w:val="22"/>
            <w:lang w:eastAsia="de-CH"/>
          </w:rPr>
          <w:tab/>
        </w:r>
        <w:r w:rsidRPr="00DD2D29">
          <w:rPr>
            <w:rStyle w:val="Hyperlink"/>
            <w:noProof/>
          </w:rPr>
          <w:t>Positionen importieren</w:t>
        </w:r>
        <w:r>
          <w:rPr>
            <w:noProof/>
            <w:webHidden/>
          </w:rPr>
          <w:tab/>
        </w:r>
        <w:r>
          <w:rPr>
            <w:noProof/>
            <w:webHidden/>
          </w:rPr>
          <w:fldChar w:fldCharType="begin"/>
        </w:r>
        <w:r>
          <w:rPr>
            <w:noProof/>
            <w:webHidden/>
          </w:rPr>
          <w:instrText xml:space="preserve"> PAGEREF _Toc124848512 \h </w:instrText>
        </w:r>
        <w:r>
          <w:rPr>
            <w:noProof/>
            <w:webHidden/>
          </w:rPr>
        </w:r>
        <w:r>
          <w:rPr>
            <w:noProof/>
            <w:webHidden/>
          </w:rPr>
          <w:fldChar w:fldCharType="separate"/>
        </w:r>
        <w:r>
          <w:rPr>
            <w:noProof/>
            <w:webHidden/>
          </w:rPr>
          <w:t>10</w:t>
        </w:r>
        <w:r>
          <w:rPr>
            <w:noProof/>
            <w:webHidden/>
          </w:rPr>
          <w:fldChar w:fldCharType="end"/>
        </w:r>
      </w:hyperlink>
    </w:p>
    <w:p w14:paraId="427E1853" w14:textId="0A2B7376" w:rsidR="00C04D3D" w:rsidRDefault="00C04D3D">
      <w:pPr>
        <w:pStyle w:val="Verzeichnis2"/>
        <w:tabs>
          <w:tab w:val="left" w:pos="800"/>
          <w:tab w:val="right" w:leader="dot" w:pos="9628"/>
        </w:tabs>
        <w:rPr>
          <w:rFonts w:asciiTheme="minorHAnsi" w:eastAsiaTheme="minorEastAsia" w:hAnsiTheme="minorHAnsi" w:cstheme="minorBidi"/>
          <w:noProof/>
          <w:sz w:val="22"/>
          <w:szCs w:val="22"/>
          <w:lang w:eastAsia="de-CH"/>
        </w:rPr>
      </w:pPr>
      <w:hyperlink w:anchor="_Toc124848513" w:history="1">
        <w:r w:rsidRPr="00DD2D29">
          <w:rPr>
            <w:rStyle w:val="Hyperlink"/>
            <w:noProof/>
          </w:rPr>
          <w:t>8.2</w:t>
        </w:r>
        <w:r>
          <w:rPr>
            <w:rFonts w:asciiTheme="minorHAnsi" w:eastAsiaTheme="minorEastAsia" w:hAnsiTheme="minorHAnsi" w:cstheme="minorBidi"/>
            <w:noProof/>
            <w:sz w:val="22"/>
            <w:szCs w:val="22"/>
            <w:lang w:eastAsia="de-CH"/>
          </w:rPr>
          <w:tab/>
        </w:r>
        <w:r w:rsidRPr="00DD2D29">
          <w:rPr>
            <w:rStyle w:val="Hyperlink"/>
            <w:noProof/>
          </w:rPr>
          <w:t>Prognosen importieren</w:t>
        </w:r>
        <w:r>
          <w:rPr>
            <w:noProof/>
            <w:webHidden/>
          </w:rPr>
          <w:tab/>
        </w:r>
        <w:r>
          <w:rPr>
            <w:noProof/>
            <w:webHidden/>
          </w:rPr>
          <w:fldChar w:fldCharType="begin"/>
        </w:r>
        <w:r>
          <w:rPr>
            <w:noProof/>
            <w:webHidden/>
          </w:rPr>
          <w:instrText xml:space="preserve"> PAGEREF _Toc124848513 \h </w:instrText>
        </w:r>
        <w:r>
          <w:rPr>
            <w:noProof/>
            <w:webHidden/>
          </w:rPr>
        </w:r>
        <w:r>
          <w:rPr>
            <w:noProof/>
            <w:webHidden/>
          </w:rPr>
          <w:fldChar w:fldCharType="separate"/>
        </w:r>
        <w:r>
          <w:rPr>
            <w:noProof/>
            <w:webHidden/>
          </w:rPr>
          <w:t>10</w:t>
        </w:r>
        <w:r>
          <w:rPr>
            <w:noProof/>
            <w:webHidden/>
          </w:rPr>
          <w:fldChar w:fldCharType="end"/>
        </w:r>
      </w:hyperlink>
    </w:p>
    <w:p w14:paraId="7A781219" w14:textId="753CD116" w:rsidR="00C04D3D" w:rsidRDefault="00C04D3D">
      <w:pPr>
        <w:pStyle w:val="Verzeichnis2"/>
        <w:tabs>
          <w:tab w:val="left" w:pos="800"/>
          <w:tab w:val="right" w:leader="dot" w:pos="9628"/>
        </w:tabs>
        <w:rPr>
          <w:rFonts w:asciiTheme="minorHAnsi" w:eastAsiaTheme="minorEastAsia" w:hAnsiTheme="minorHAnsi" w:cstheme="minorBidi"/>
          <w:noProof/>
          <w:sz w:val="22"/>
          <w:szCs w:val="22"/>
          <w:lang w:eastAsia="de-CH"/>
        </w:rPr>
      </w:pPr>
      <w:hyperlink w:anchor="_Toc124848514" w:history="1">
        <w:r w:rsidRPr="00DD2D29">
          <w:rPr>
            <w:rStyle w:val="Hyperlink"/>
            <w:noProof/>
          </w:rPr>
          <w:t>8.3</w:t>
        </w:r>
        <w:r>
          <w:rPr>
            <w:rFonts w:asciiTheme="minorHAnsi" w:eastAsiaTheme="minorEastAsia" w:hAnsiTheme="minorHAnsi" w:cstheme="minorBidi"/>
            <w:noProof/>
            <w:sz w:val="22"/>
            <w:szCs w:val="22"/>
            <w:lang w:eastAsia="de-CH"/>
          </w:rPr>
          <w:tab/>
        </w:r>
        <w:r w:rsidRPr="00DD2D29">
          <w:rPr>
            <w:rStyle w:val="Hyperlink"/>
            <w:noProof/>
          </w:rPr>
          <w:t>Offene Fragen</w:t>
        </w:r>
        <w:r>
          <w:rPr>
            <w:noProof/>
            <w:webHidden/>
          </w:rPr>
          <w:tab/>
        </w:r>
        <w:r>
          <w:rPr>
            <w:noProof/>
            <w:webHidden/>
          </w:rPr>
          <w:fldChar w:fldCharType="begin"/>
        </w:r>
        <w:r>
          <w:rPr>
            <w:noProof/>
            <w:webHidden/>
          </w:rPr>
          <w:instrText xml:space="preserve"> PAGEREF _Toc124848514 \h </w:instrText>
        </w:r>
        <w:r>
          <w:rPr>
            <w:noProof/>
            <w:webHidden/>
          </w:rPr>
        </w:r>
        <w:r>
          <w:rPr>
            <w:noProof/>
            <w:webHidden/>
          </w:rPr>
          <w:fldChar w:fldCharType="separate"/>
        </w:r>
        <w:r>
          <w:rPr>
            <w:noProof/>
            <w:webHidden/>
          </w:rPr>
          <w:t>12</w:t>
        </w:r>
        <w:r>
          <w:rPr>
            <w:noProof/>
            <w:webHidden/>
          </w:rPr>
          <w:fldChar w:fldCharType="end"/>
        </w:r>
      </w:hyperlink>
    </w:p>
    <w:p w14:paraId="6B5B4323" w14:textId="2CD538B7" w:rsidR="00C04D3D" w:rsidRDefault="00C04D3D">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848515" w:history="1">
        <w:r w:rsidRPr="00DD2D29">
          <w:rPr>
            <w:rStyle w:val="Hyperlink"/>
            <w:noProof/>
          </w:rPr>
          <w:t>9</w:t>
        </w:r>
        <w:r>
          <w:rPr>
            <w:rFonts w:asciiTheme="minorHAnsi" w:eastAsiaTheme="minorEastAsia" w:hAnsiTheme="minorHAnsi" w:cstheme="minorBidi"/>
            <w:noProof/>
            <w:sz w:val="22"/>
            <w:szCs w:val="22"/>
            <w:lang w:eastAsia="de-CH"/>
          </w:rPr>
          <w:tab/>
        </w:r>
        <w:r w:rsidRPr="00DD2D29">
          <w:rPr>
            <w:rStyle w:val="Hyperlink"/>
            <w:noProof/>
          </w:rPr>
          <w:t>Fragen</w:t>
        </w:r>
        <w:r>
          <w:rPr>
            <w:noProof/>
            <w:webHidden/>
          </w:rPr>
          <w:tab/>
        </w:r>
        <w:r>
          <w:rPr>
            <w:noProof/>
            <w:webHidden/>
          </w:rPr>
          <w:fldChar w:fldCharType="begin"/>
        </w:r>
        <w:r>
          <w:rPr>
            <w:noProof/>
            <w:webHidden/>
          </w:rPr>
          <w:instrText xml:space="preserve"> PAGEREF _Toc124848515 \h </w:instrText>
        </w:r>
        <w:r>
          <w:rPr>
            <w:noProof/>
            <w:webHidden/>
          </w:rPr>
        </w:r>
        <w:r>
          <w:rPr>
            <w:noProof/>
            <w:webHidden/>
          </w:rPr>
          <w:fldChar w:fldCharType="separate"/>
        </w:r>
        <w:r>
          <w:rPr>
            <w:noProof/>
            <w:webHidden/>
          </w:rPr>
          <w:t>12</w:t>
        </w:r>
        <w:r>
          <w:rPr>
            <w:noProof/>
            <w:webHidden/>
          </w:rPr>
          <w:fldChar w:fldCharType="end"/>
        </w:r>
      </w:hyperlink>
    </w:p>
    <w:p w14:paraId="272B91DF" w14:textId="17E5C018" w:rsidR="00C04D3D" w:rsidRDefault="00C04D3D">
      <w:pPr>
        <w:pStyle w:val="Verzeichnis1"/>
        <w:tabs>
          <w:tab w:val="left" w:pos="600"/>
          <w:tab w:val="right" w:leader="dot" w:pos="9628"/>
        </w:tabs>
        <w:rPr>
          <w:rFonts w:asciiTheme="minorHAnsi" w:eastAsiaTheme="minorEastAsia" w:hAnsiTheme="minorHAnsi" w:cstheme="minorBidi"/>
          <w:noProof/>
          <w:sz w:val="22"/>
          <w:szCs w:val="22"/>
          <w:lang w:eastAsia="de-CH"/>
        </w:rPr>
      </w:pPr>
      <w:hyperlink w:anchor="_Toc124848516" w:history="1">
        <w:r w:rsidRPr="00DD2D29">
          <w:rPr>
            <w:rStyle w:val="Hyperlink"/>
            <w:noProof/>
          </w:rPr>
          <w:t>10</w:t>
        </w:r>
        <w:r>
          <w:rPr>
            <w:rFonts w:asciiTheme="minorHAnsi" w:eastAsiaTheme="minorEastAsia" w:hAnsiTheme="minorHAnsi" w:cstheme="minorBidi"/>
            <w:noProof/>
            <w:sz w:val="22"/>
            <w:szCs w:val="22"/>
            <w:lang w:eastAsia="de-CH"/>
          </w:rPr>
          <w:tab/>
        </w:r>
        <w:r w:rsidRPr="00DD2D29">
          <w:rPr>
            <w:rStyle w:val="Hyperlink"/>
            <w:noProof/>
          </w:rPr>
          <w:t>Code</w:t>
        </w:r>
        <w:r>
          <w:rPr>
            <w:noProof/>
            <w:webHidden/>
          </w:rPr>
          <w:tab/>
        </w:r>
        <w:r>
          <w:rPr>
            <w:noProof/>
            <w:webHidden/>
          </w:rPr>
          <w:fldChar w:fldCharType="begin"/>
        </w:r>
        <w:r>
          <w:rPr>
            <w:noProof/>
            <w:webHidden/>
          </w:rPr>
          <w:instrText xml:space="preserve"> PAGEREF _Toc124848516 \h </w:instrText>
        </w:r>
        <w:r>
          <w:rPr>
            <w:noProof/>
            <w:webHidden/>
          </w:rPr>
        </w:r>
        <w:r>
          <w:rPr>
            <w:noProof/>
            <w:webHidden/>
          </w:rPr>
          <w:fldChar w:fldCharType="separate"/>
        </w:r>
        <w:r>
          <w:rPr>
            <w:noProof/>
            <w:webHidden/>
          </w:rPr>
          <w:t>12</w:t>
        </w:r>
        <w:r>
          <w:rPr>
            <w:noProof/>
            <w:webHidden/>
          </w:rPr>
          <w:fldChar w:fldCharType="end"/>
        </w:r>
      </w:hyperlink>
    </w:p>
    <w:p w14:paraId="4D87F11A" w14:textId="28B20B4E" w:rsidR="00C04D3D" w:rsidRDefault="00C04D3D">
      <w:pPr>
        <w:pStyle w:val="Verzeichnis1"/>
        <w:tabs>
          <w:tab w:val="left" w:pos="600"/>
          <w:tab w:val="right" w:leader="dot" w:pos="9628"/>
        </w:tabs>
        <w:rPr>
          <w:rFonts w:asciiTheme="minorHAnsi" w:eastAsiaTheme="minorEastAsia" w:hAnsiTheme="minorHAnsi" w:cstheme="minorBidi"/>
          <w:noProof/>
          <w:sz w:val="22"/>
          <w:szCs w:val="22"/>
          <w:lang w:eastAsia="de-CH"/>
        </w:rPr>
      </w:pPr>
      <w:hyperlink w:anchor="_Toc124848517" w:history="1">
        <w:r w:rsidRPr="00DD2D29">
          <w:rPr>
            <w:rStyle w:val="Hyperlink"/>
            <w:noProof/>
          </w:rPr>
          <w:t>11</w:t>
        </w:r>
        <w:r>
          <w:rPr>
            <w:rFonts w:asciiTheme="minorHAnsi" w:eastAsiaTheme="minorEastAsia" w:hAnsiTheme="minorHAnsi" w:cstheme="minorBidi"/>
            <w:noProof/>
            <w:sz w:val="22"/>
            <w:szCs w:val="22"/>
            <w:lang w:eastAsia="de-CH"/>
          </w:rPr>
          <w:tab/>
        </w:r>
        <w:r w:rsidRPr="00DD2D29">
          <w:rPr>
            <w:rStyle w:val="Hyperlink"/>
            <w:noProof/>
          </w:rPr>
          <w:t>Verwaiste Prognosen</w:t>
        </w:r>
        <w:r>
          <w:rPr>
            <w:noProof/>
            <w:webHidden/>
          </w:rPr>
          <w:tab/>
        </w:r>
        <w:r>
          <w:rPr>
            <w:noProof/>
            <w:webHidden/>
          </w:rPr>
          <w:fldChar w:fldCharType="begin"/>
        </w:r>
        <w:r>
          <w:rPr>
            <w:noProof/>
            <w:webHidden/>
          </w:rPr>
          <w:instrText xml:space="preserve"> PAGEREF _Toc124848517 \h </w:instrText>
        </w:r>
        <w:r>
          <w:rPr>
            <w:noProof/>
            <w:webHidden/>
          </w:rPr>
        </w:r>
        <w:r>
          <w:rPr>
            <w:noProof/>
            <w:webHidden/>
          </w:rPr>
          <w:fldChar w:fldCharType="separate"/>
        </w:r>
        <w:r>
          <w:rPr>
            <w:noProof/>
            <w:webHidden/>
          </w:rPr>
          <w:t>12</w:t>
        </w:r>
        <w:r>
          <w:rPr>
            <w:noProof/>
            <w:webHidden/>
          </w:rPr>
          <w:fldChar w:fldCharType="end"/>
        </w:r>
      </w:hyperlink>
    </w:p>
    <w:p w14:paraId="73394B28" w14:textId="6D3D6301" w:rsidR="00C04D3D" w:rsidRDefault="00C04D3D">
      <w:pPr>
        <w:pStyle w:val="Verzeichnis2"/>
        <w:tabs>
          <w:tab w:val="left" w:pos="1000"/>
          <w:tab w:val="right" w:leader="dot" w:pos="9628"/>
        </w:tabs>
        <w:rPr>
          <w:rFonts w:asciiTheme="minorHAnsi" w:eastAsiaTheme="minorEastAsia" w:hAnsiTheme="minorHAnsi" w:cstheme="minorBidi"/>
          <w:noProof/>
          <w:sz w:val="22"/>
          <w:szCs w:val="22"/>
          <w:lang w:eastAsia="de-CH"/>
        </w:rPr>
      </w:pPr>
      <w:hyperlink w:anchor="_Toc124848518" w:history="1">
        <w:r w:rsidRPr="00DD2D29">
          <w:rPr>
            <w:rStyle w:val="Hyperlink"/>
            <w:noProof/>
          </w:rPr>
          <w:t>11.1</w:t>
        </w:r>
        <w:r>
          <w:rPr>
            <w:rFonts w:asciiTheme="minorHAnsi" w:eastAsiaTheme="minorEastAsia" w:hAnsiTheme="minorHAnsi" w:cstheme="minorBidi"/>
            <w:noProof/>
            <w:sz w:val="22"/>
            <w:szCs w:val="22"/>
            <w:lang w:eastAsia="de-CH"/>
          </w:rPr>
          <w:tab/>
        </w:r>
        <w:r w:rsidRPr="00DD2D29">
          <w:rPr>
            <w:rStyle w:val="Hyperlink"/>
            <w:noProof/>
          </w:rPr>
          <w:t>Regeln</w:t>
        </w:r>
        <w:r>
          <w:rPr>
            <w:noProof/>
            <w:webHidden/>
          </w:rPr>
          <w:tab/>
        </w:r>
        <w:r>
          <w:rPr>
            <w:noProof/>
            <w:webHidden/>
          </w:rPr>
          <w:fldChar w:fldCharType="begin"/>
        </w:r>
        <w:r>
          <w:rPr>
            <w:noProof/>
            <w:webHidden/>
          </w:rPr>
          <w:instrText xml:space="preserve"> PAGEREF _Toc124848518 \h </w:instrText>
        </w:r>
        <w:r>
          <w:rPr>
            <w:noProof/>
            <w:webHidden/>
          </w:rPr>
        </w:r>
        <w:r>
          <w:rPr>
            <w:noProof/>
            <w:webHidden/>
          </w:rPr>
          <w:fldChar w:fldCharType="separate"/>
        </w:r>
        <w:r>
          <w:rPr>
            <w:noProof/>
            <w:webHidden/>
          </w:rPr>
          <w:t>13</w:t>
        </w:r>
        <w:r>
          <w:rPr>
            <w:noProof/>
            <w:webHidden/>
          </w:rPr>
          <w:fldChar w:fldCharType="end"/>
        </w:r>
      </w:hyperlink>
    </w:p>
    <w:p w14:paraId="78054021" w14:textId="519F97BB" w:rsidR="00C04D3D" w:rsidRDefault="00C04D3D">
      <w:pPr>
        <w:pStyle w:val="Verzeichnis2"/>
        <w:tabs>
          <w:tab w:val="left" w:pos="1000"/>
          <w:tab w:val="right" w:leader="dot" w:pos="9628"/>
        </w:tabs>
        <w:rPr>
          <w:rFonts w:asciiTheme="minorHAnsi" w:eastAsiaTheme="minorEastAsia" w:hAnsiTheme="minorHAnsi" w:cstheme="minorBidi"/>
          <w:noProof/>
          <w:sz w:val="22"/>
          <w:szCs w:val="22"/>
          <w:lang w:eastAsia="de-CH"/>
        </w:rPr>
      </w:pPr>
      <w:hyperlink w:anchor="_Toc124848519" w:history="1">
        <w:r w:rsidRPr="00DD2D29">
          <w:rPr>
            <w:rStyle w:val="Hyperlink"/>
            <w:noProof/>
          </w:rPr>
          <w:t>11.2</w:t>
        </w:r>
        <w:r>
          <w:rPr>
            <w:rFonts w:asciiTheme="minorHAnsi" w:eastAsiaTheme="minorEastAsia" w:hAnsiTheme="minorHAnsi" w:cstheme="minorBidi"/>
            <w:noProof/>
            <w:sz w:val="22"/>
            <w:szCs w:val="22"/>
            <w:lang w:eastAsia="de-CH"/>
          </w:rPr>
          <w:tab/>
        </w:r>
        <w:r w:rsidRPr="00DD2D29">
          <w:rPr>
            <w:rStyle w:val="Hyperlink"/>
            <w:noProof/>
          </w:rPr>
          <w:t>Logs</w:t>
        </w:r>
        <w:r>
          <w:rPr>
            <w:noProof/>
            <w:webHidden/>
          </w:rPr>
          <w:tab/>
        </w:r>
        <w:r>
          <w:rPr>
            <w:noProof/>
            <w:webHidden/>
          </w:rPr>
          <w:fldChar w:fldCharType="begin"/>
        </w:r>
        <w:r>
          <w:rPr>
            <w:noProof/>
            <w:webHidden/>
          </w:rPr>
          <w:instrText xml:space="preserve"> PAGEREF _Toc124848519 \h </w:instrText>
        </w:r>
        <w:r>
          <w:rPr>
            <w:noProof/>
            <w:webHidden/>
          </w:rPr>
        </w:r>
        <w:r>
          <w:rPr>
            <w:noProof/>
            <w:webHidden/>
          </w:rPr>
          <w:fldChar w:fldCharType="separate"/>
        </w:r>
        <w:r>
          <w:rPr>
            <w:noProof/>
            <w:webHidden/>
          </w:rPr>
          <w:t>13</w:t>
        </w:r>
        <w:r>
          <w:rPr>
            <w:noProof/>
            <w:webHidden/>
          </w:rPr>
          <w:fldChar w:fldCharType="end"/>
        </w:r>
      </w:hyperlink>
    </w:p>
    <w:p w14:paraId="7C7A22E7" w14:textId="6B4EB660" w:rsidR="00C04D3D" w:rsidRDefault="00C04D3D">
      <w:pPr>
        <w:pStyle w:val="Verzeichnis2"/>
        <w:tabs>
          <w:tab w:val="left" w:pos="1000"/>
          <w:tab w:val="right" w:leader="dot" w:pos="9628"/>
        </w:tabs>
        <w:rPr>
          <w:rFonts w:asciiTheme="minorHAnsi" w:eastAsiaTheme="minorEastAsia" w:hAnsiTheme="minorHAnsi" w:cstheme="minorBidi"/>
          <w:noProof/>
          <w:sz w:val="22"/>
          <w:szCs w:val="22"/>
          <w:lang w:eastAsia="de-CH"/>
        </w:rPr>
      </w:pPr>
      <w:hyperlink w:anchor="_Toc124848520" w:history="1">
        <w:r w:rsidRPr="00DD2D29">
          <w:rPr>
            <w:rStyle w:val="Hyperlink"/>
            <w:noProof/>
          </w:rPr>
          <w:t>11.3</w:t>
        </w:r>
        <w:r>
          <w:rPr>
            <w:rFonts w:asciiTheme="minorHAnsi" w:eastAsiaTheme="minorEastAsia" w:hAnsiTheme="minorHAnsi" w:cstheme="minorBidi"/>
            <w:noProof/>
            <w:sz w:val="22"/>
            <w:szCs w:val="22"/>
            <w:lang w:eastAsia="de-CH"/>
          </w:rPr>
          <w:tab/>
        </w:r>
        <w:r w:rsidRPr="00DD2D29">
          <w:rPr>
            <w:rStyle w:val="Hyperlink"/>
            <w:noProof/>
          </w:rPr>
          <w:t>Angebotszeilen markieren</w:t>
        </w:r>
        <w:r>
          <w:rPr>
            <w:noProof/>
            <w:webHidden/>
          </w:rPr>
          <w:tab/>
        </w:r>
        <w:r>
          <w:rPr>
            <w:noProof/>
            <w:webHidden/>
          </w:rPr>
          <w:fldChar w:fldCharType="begin"/>
        </w:r>
        <w:r>
          <w:rPr>
            <w:noProof/>
            <w:webHidden/>
          </w:rPr>
          <w:instrText xml:space="preserve"> PAGEREF _Toc124848520 \h </w:instrText>
        </w:r>
        <w:r>
          <w:rPr>
            <w:noProof/>
            <w:webHidden/>
          </w:rPr>
        </w:r>
        <w:r>
          <w:rPr>
            <w:noProof/>
            <w:webHidden/>
          </w:rPr>
          <w:fldChar w:fldCharType="separate"/>
        </w:r>
        <w:r>
          <w:rPr>
            <w:noProof/>
            <w:webHidden/>
          </w:rPr>
          <w:t>13</w:t>
        </w:r>
        <w:r>
          <w:rPr>
            <w:noProof/>
            <w:webHidden/>
          </w:rPr>
          <w:fldChar w:fldCharType="end"/>
        </w:r>
      </w:hyperlink>
    </w:p>
    <w:p w14:paraId="59D35818" w14:textId="7499EDED" w:rsidR="005E5FA3" w:rsidRPr="000B5162" w:rsidRDefault="00BE31B8" w:rsidP="0003772E">
      <w:pPr>
        <w:ind w:left="708" w:hanging="708"/>
      </w:pPr>
      <w:r w:rsidRPr="000B5162">
        <w:fldChar w:fldCharType="end"/>
      </w:r>
    </w:p>
    <w:p w14:paraId="1BE76491" w14:textId="77777777" w:rsidR="003F286D" w:rsidRPr="000B5162" w:rsidRDefault="003F286D" w:rsidP="00982B3E"/>
    <w:tbl>
      <w:tblPr>
        <w:tblStyle w:val="Tabellenraster"/>
        <w:tblW w:w="9634" w:type="dxa"/>
        <w:tblLook w:val="04A0" w:firstRow="1" w:lastRow="0" w:firstColumn="1" w:lastColumn="0" w:noHBand="0" w:noVBand="1"/>
      </w:tblPr>
      <w:tblGrid>
        <w:gridCol w:w="1271"/>
        <w:gridCol w:w="992"/>
        <w:gridCol w:w="993"/>
        <w:gridCol w:w="6378"/>
      </w:tblGrid>
      <w:tr w:rsidR="005A13B2" w:rsidRPr="000B5162" w14:paraId="4117B6E0" w14:textId="77777777" w:rsidTr="005A13B2">
        <w:tc>
          <w:tcPr>
            <w:tcW w:w="1271" w:type="dxa"/>
            <w:shd w:val="clear" w:color="auto" w:fill="D9D9D9" w:themeFill="background1" w:themeFillShade="D9"/>
          </w:tcPr>
          <w:p w14:paraId="1709CBF8" w14:textId="77777777" w:rsidR="005A13B2" w:rsidRPr="000B5162" w:rsidRDefault="005A13B2" w:rsidP="000A4CE9">
            <w:pPr>
              <w:rPr>
                <w:b/>
              </w:rPr>
            </w:pPr>
            <w:r>
              <w:rPr>
                <w:b/>
              </w:rPr>
              <w:t>Datum</w:t>
            </w:r>
          </w:p>
        </w:tc>
        <w:tc>
          <w:tcPr>
            <w:tcW w:w="992" w:type="dxa"/>
            <w:shd w:val="clear" w:color="auto" w:fill="D9D9D9" w:themeFill="background1" w:themeFillShade="D9"/>
          </w:tcPr>
          <w:p w14:paraId="6DE2B2E5" w14:textId="77777777" w:rsidR="005A13B2" w:rsidRPr="000B5162" w:rsidRDefault="005A13B2" w:rsidP="000A4CE9">
            <w:pPr>
              <w:rPr>
                <w:b/>
              </w:rPr>
            </w:pPr>
            <w:r>
              <w:rPr>
                <w:b/>
              </w:rPr>
              <w:t>Version</w:t>
            </w:r>
          </w:p>
        </w:tc>
        <w:tc>
          <w:tcPr>
            <w:tcW w:w="993" w:type="dxa"/>
            <w:shd w:val="clear" w:color="auto" w:fill="D9D9D9" w:themeFill="background1" w:themeFillShade="D9"/>
          </w:tcPr>
          <w:p w14:paraId="2CF5F82C" w14:textId="77777777" w:rsidR="005A13B2" w:rsidRDefault="005A13B2" w:rsidP="000A4CE9">
            <w:pPr>
              <w:rPr>
                <w:b/>
              </w:rPr>
            </w:pPr>
            <w:r>
              <w:rPr>
                <w:b/>
              </w:rPr>
              <w:t>Wer</w:t>
            </w:r>
          </w:p>
        </w:tc>
        <w:tc>
          <w:tcPr>
            <w:tcW w:w="6378" w:type="dxa"/>
            <w:shd w:val="clear" w:color="auto" w:fill="D9D9D9" w:themeFill="background1" w:themeFillShade="D9"/>
          </w:tcPr>
          <w:p w14:paraId="733E88EC" w14:textId="77777777" w:rsidR="005A13B2" w:rsidRDefault="005A13B2" w:rsidP="000A4CE9">
            <w:pPr>
              <w:rPr>
                <w:b/>
              </w:rPr>
            </w:pPr>
            <w:r>
              <w:rPr>
                <w:b/>
              </w:rPr>
              <w:t>Was</w:t>
            </w:r>
          </w:p>
        </w:tc>
      </w:tr>
      <w:tr w:rsidR="005A13B2" w:rsidRPr="000B5162" w14:paraId="43D19ABC" w14:textId="77777777" w:rsidTr="005A13B2">
        <w:tc>
          <w:tcPr>
            <w:tcW w:w="1271" w:type="dxa"/>
          </w:tcPr>
          <w:p w14:paraId="45CF9401" w14:textId="0A3A0009" w:rsidR="005A13B2" w:rsidRPr="000B5162" w:rsidRDefault="00751C1C" w:rsidP="000A4CE9">
            <w:r w:rsidRPr="00751C1C">
              <w:t>27.09.2021</w:t>
            </w:r>
          </w:p>
        </w:tc>
        <w:tc>
          <w:tcPr>
            <w:tcW w:w="992" w:type="dxa"/>
          </w:tcPr>
          <w:p w14:paraId="476DC207" w14:textId="77777777" w:rsidR="005A13B2" w:rsidRPr="000B5162" w:rsidRDefault="005A13B2" w:rsidP="000A4CE9">
            <w:r>
              <w:t>1.0</w:t>
            </w:r>
          </w:p>
        </w:tc>
        <w:tc>
          <w:tcPr>
            <w:tcW w:w="993" w:type="dxa"/>
          </w:tcPr>
          <w:p w14:paraId="58B97450" w14:textId="31D77C62" w:rsidR="005A13B2" w:rsidRPr="000B5162" w:rsidRDefault="00751C1C" w:rsidP="000A4CE9">
            <w:r>
              <w:t>marce</w:t>
            </w:r>
          </w:p>
        </w:tc>
        <w:tc>
          <w:tcPr>
            <w:tcW w:w="6378" w:type="dxa"/>
          </w:tcPr>
          <w:p w14:paraId="5DAFFEDF" w14:textId="3AB149F6" w:rsidR="005A13B2" w:rsidRPr="000B5162" w:rsidRDefault="00751C1C" w:rsidP="000A4CE9">
            <w:r>
              <w:t>Initialversion</w:t>
            </w:r>
          </w:p>
        </w:tc>
      </w:tr>
      <w:tr w:rsidR="005A13B2" w:rsidRPr="000B5162" w14:paraId="372D00FE" w14:textId="77777777" w:rsidTr="005A13B2">
        <w:tc>
          <w:tcPr>
            <w:tcW w:w="1271" w:type="dxa"/>
          </w:tcPr>
          <w:p w14:paraId="5B2A0373" w14:textId="54146169" w:rsidR="005A13B2" w:rsidRPr="000B5162" w:rsidRDefault="00751C1C" w:rsidP="000A4CE9">
            <w:r>
              <w:t>17.01.2023</w:t>
            </w:r>
          </w:p>
        </w:tc>
        <w:tc>
          <w:tcPr>
            <w:tcW w:w="992" w:type="dxa"/>
          </w:tcPr>
          <w:p w14:paraId="75D334DB" w14:textId="4764522C" w:rsidR="005A13B2" w:rsidRPr="000B5162" w:rsidRDefault="00751C1C" w:rsidP="000A4CE9">
            <w:r>
              <w:t>2.0</w:t>
            </w:r>
          </w:p>
        </w:tc>
        <w:tc>
          <w:tcPr>
            <w:tcW w:w="993" w:type="dxa"/>
          </w:tcPr>
          <w:p w14:paraId="429FACD8" w14:textId="518FEC84" w:rsidR="005A13B2" w:rsidRPr="000B5162" w:rsidRDefault="00751C1C" w:rsidP="000A4CE9">
            <w:r>
              <w:t>marce</w:t>
            </w:r>
          </w:p>
        </w:tc>
        <w:tc>
          <w:tcPr>
            <w:tcW w:w="6378" w:type="dxa"/>
          </w:tcPr>
          <w:p w14:paraId="02B6BAE8" w14:textId="181032CD" w:rsidR="005A13B2" w:rsidRPr="000B5162" w:rsidRDefault="00751C1C" w:rsidP="000A4CE9">
            <w:r w:rsidRPr="00751C1C">
              <w:t>Überarbeitete Schnittstelle</w:t>
            </w:r>
          </w:p>
        </w:tc>
      </w:tr>
    </w:tbl>
    <w:p w14:paraId="548BD848" w14:textId="77777777" w:rsidR="00BE31B8" w:rsidRPr="000B5162" w:rsidRDefault="00BE31B8" w:rsidP="0003772E">
      <w:pPr>
        <w:ind w:left="708" w:hanging="708"/>
      </w:pPr>
    </w:p>
    <w:p w14:paraId="13F521FE" w14:textId="77777777" w:rsidR="00BE31B8" w:rsidRPr="000B5162" w:rsidRDefault="009315A2" w:rsidP="0003772E">
      <w:pPr>
        <w:pStyle w:val="Kopfzeile"/>
        <w:tabs>
          <w:tab w:val="clear" w:pos="4536"/>
          <w:tab w:val="clear" w:pos="9072"/>
        </w:tabs>
        <w:ind w:left="708" w:hanging="708"/>
      </w:pPr>
      <w:r w:rsidRPr="000B5162">
        <w:rPr>
          <w:noProof/>
          <w:lang w:eastAsia="de-CH"/>
        </w:rPr>
        <mc:AlternateContent>
          <mc:Choice Requires="wps">
            <w:drawing>
              <wp:anchor distT="0" distB="0" distL="114300" distR="114300" simplePos="0" relativeHeight="251659264" behindDoc="0" locked="0" layoutInCell="1" allowOverlap="1" wp14:anchorId="3CEB4B06" wp14:editId="29A9FE32">
                <wp:simplePos x="0" y="0"/>
                <wp:positionH relativeFrom="margin">
                  <wp:posOffset>3810</wp:posOffset>
                </wp:positionH>
                <wp:positionV relativeFrom="page">
                  <wp:posOffset>8820150</wp:posOffset>
                </wp:positionV>
                <wp:extent cx="6219825" cy="1065600"/>
                <wp:effectExtent l="0" t="0" r="9525"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065600"/>
                        </a:xfrm>
                        <a:prstGeom prst="rect">
                          <a:avLst/>
                        </a:prstGeom>
                        <a:solidFill>
                          <a:srgbClr val="FFFFFF"/>
                        </a:solidFill>
                        <a:ln w="9525">
                          <a:noFill/>
                          <a:miter lim="800000"/>
                          <a:headEnd/>
                          <a:tailEnd/>
                        </a:ln>
                      </wps:spPr>
                      <wps:txbx>
                        <w:txbxContent>
                          <w:p w14:paraId="62E1E755" w14:textId="5CFA8E47"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C45165">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B4B06" id="_x0000_t202" coordsize="21600,21600" o:spt="202" path="m,l,21600r21600,l21600,xe">
                <v:stroke joinstyle="miter"/>
                <v:path gradientshapeok="t" o:connecttype="rect"/>
              </v:shapetype>
              <v:shape id="Textfeld 2" o:spid="_x0000_s1026" type="#_x0000_t202" style="position:absolute;left:0;text-align:left;margin-left:.3pt;margin-top:694.5pt;width:489.75pt;height:8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" stroked="f">
                <v:textbox inset="0,0,0,0">
                  <w:txbxContent>
                    <w:p w14:paraId="62E1E755" w14:textId="5CFA8E47"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C45165">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v:textbox>
                <w10:wrap anchorx="margin" anchory="page"/>
              </v:shape>
            </w:pict>
          </mc:Fallback>
        </mc:AlternateContent>
      </w:r>
      <w:r w:rsidR="00BE31B8" w:rsidRPr="000B5162">
        <w:br w:type="page"/>
      </w:r>
    </w:p>
    <w:p w14:paraId="794E271C" w14:textId="77777777" w:rsidR="00751C1C" w:rsidRPr="000B5162" w:rsidRDefault="00751C1C" w:rsidP="00751C1C"/>
    <w:p w14:paraId="463F647E" w14:textId="77777777" w:rsidR="00751C1C" w:rsidRDefault="00751C1C" w:rsidP="00751C1C">
      <w:pPr>
        <w:pStyle w:val="berschrift1"/>
      </w:pPr>
      <w:bookmarkStart w:id="0" w:name="_Toc124679896"/>
      <w:bookmarkStart w:id="1" w:name="_Hlk124679984"/>
      <w:bookmarkStart w:id="2" w:name="_Toc124848502"/>
      <w:r>
        <w:t>Kontakt</w:t>
      </w:r>
      <w:bookmarkEnd w:id="0"/>
      <w:bookmarkEnd w:id="2"/>
    </w:p>
    <w:p w14:paraId="08FF116A" w14:textId="77777777" w:rsidR="00751C1C" w:rsidRPr="00900A5E" w:rsidRDefault="00751C1C" w:rsidP="00751C1C">
      <w:pPr>
        <w:rPr>
          <w:lang w:val="en-US"/>
        </w:rPr>
      </w:pPr>
      <w:proofErr w:type="spellStart"/>
      <w:r w:rsidRPr="00900A5E">
        <w:rPr>
          <w:lang w:val="en-US"/>
        </w:rPr>
        <w:t>Antrimon</w:t>
      </w:r>
      <w:proofErr w:type="spellEnd"/>
      <w:r w:rsidRPr="00900A5E">
        <w:rPr>
          <w:lang w:val="en-US"/>
        </w:rPr>
        <w:t xml:space="preserve"> </w:t>
      </w:r>
      <w:r>
        <w:rPr>
          <w:lang w:val="en-US"/>
        </w:rPr>
        <w:t>Group</w:t>
      </w:r>
      <w:r w:rsidRPr="00900A5E">
        <w:rPr>
          <w:lang w:val="en-US"/>
        </w:rPr>
        <w:t xml:space="preserve"> AG</w:t>
      </w:r>
    </w:p>
    <w:p w14:paraId="3C4BC89B" w14:textId="77777777" w:rsidR="00751C1C" w:rsidRDefault="00751C1C" w:rsidP="00751C1C">
      <w:r>
        <w:t>Gotthardstrasse 3, 5630 Muri AG</w:t>
      </w:r>
    </w:p>
    <w:p w14:paraId="425BA585" w14:textId="77777777" w:rsidR="00751C1C" w:rsidRDefault="00751C1C" w:rsidP="00751C1C"/>
    <w:p w14:paraId="50E9B688" w14:textId="77777777" w:rsidR="00751C1C" w:rsidRPr="0095254B" w:rsidRDefault="00751C1C" w:rsidP="00751C1C">
      <w:pPr>
        <w:rPr>
          <w:b/>
          <w:bCs/>
        </w:rPr>
      </w:pPr>
      <w:r w:rsidRPr="0095254B">
        <w:rPr>
          <w:b/>
          <w:bCs/>
        </w:rPr>
        <w:t>SAP Partner</w:t>
      </w:r>
    </w:p>
    <w:p w14:paraId="310C69BB" w14:textId="77777777" w:rsidR="00751C1C" w:rsidRDefault="00751C1C" w:rsidP="00751C1C">
      <w:r>
        <w:t>DATA UNIT AG</w:t>
      </w:r>
    </w:p>
    <w:p w14:paraId="4440FB1B" w14:textId="77777777" w:rsidR="00751C1C" w:rsidRDefault="00751C1C" w:rsidP="00751C1C">
      <w:proofErr w:type="spellStart"/>
      <w:r>
        <w:t>Surentalstrasse</w:t>
      </w:r>
      <w:proofErr w:type="spellEnd"/>
      <w:r>
        <w:t xml:space="preserve"> 10, 6210 Sursee</w:t>
      </w:r>
    </w:p>
    <w:p w14:paraId="0BEE224A" w14:textId="77777777" w:rsidR="00751C1C" w:rsidRDefault="00751C1C" w:rsidP="00751C1C">
      <w:r>
        <w:t>041 925 17 17</w:t>
      </w:r>
    </w:p>
    <w:p w14:paraId="49A61E70" w14:textId="77777777" w:rsidR="00751C1C" w:rsidRPr="000B5162" w:rsidRDefault="00751C1C" w:rsidP="00751C1C"/>
    <w:tbl>
      <w:tblPr>
        <w:tblStyle w:val="Tabellenraster"/>
        <w:tblW w:w="8926" w:type="dxa"/>
        <w:tblLook w:val="04A0" w:firstRow="1" w:lastRow="0" w:firstColumn="1" w:lastColumn="0" w:noHBand="0" w:noVBand="1"/>
      </w:tblPr>
      <w:tblGrid>
        <w:gridCol w:w="2041"/>
        <w:gridCol w:w="1782"/>
        <w:gridCol w:w="2551"/>
        <w:gridCol w:w="2552"/>
      </w:tblGrid>
      <w:tr w:rsidR="00751C1C" w:rsidRPr="000B5162" w14:paraId="49D88891" w14:textId="77777777" w:rsidTr="00504B25">
        <w:tc>
          <w:tcPr>
            <w:tcW w:w="2041" w:type="dxa"/>
            <w:shd w:val="clear" w:color="auto" w:fill="D9D9D9" w:themeFill="background1" w:themeFillShade="D9"/>
          </w:tcPr>
          <w:p w14:paraId="04EA9950" w14:textId="77777777" w:rsidR="00751C1C" w:rsidRPr="000B5162" w:rsidRDefault="00751C1C" w:rsidP="00504B25">
            <w:pPr>
              <w:rPr>
                <w:b/>
              </w:rPr>
            </w:pPr>
            <w:r w:rsidRPr="000B5162">
              <w:rPr>
                <w:b/>
              </w:rPr>
              <w:t>Name</w:t>
            </w:r>
          </w:p>
        </w:tc>
        <w:tc>
          <w:tcPr>
            <w:tcW w:w="1782" w:type="dxa"/>
            <w:shd w:val="clear" w:color="auto" w:fill="D9D9D9" w:themeFill="background1" w:themeFillShade="D9"/>
          </w:tcPr>
          <w:p w14:paraId="370857BF" w14:textId="77777777" w:rsidR="00751C1C" w:rsidRPr="000B5162" w:rsidRDefault="00751C1C" w:rsidP="00504B25">
            <w:pPr>
              <w:rPr>
                <w:b/>
              </w:rPr>
            </w:pPr>
            <w:r>
              <w:rPr>
                <w:b/>
              </w:rPr>
              <w:t>Firma</w:t>
            </w:r>
          </w:p>
        </w:tc>
        <w:tc>
          <w:tcPr>
            <w:tcW w:w="2551" w:type="dxa"/>
            <w:shd w:val="clear" w:color="auto" w:fill="D9D9D9" w:themeFill="background1" w:themeFillShade="D9"/>
          </w:tcPr>
          <w:p w14:paraId="561B1161" w14:textId="77777777" w:rsidR="00751C1C" w:rsidRDefault="00751C1C" w:rsidP="00504B25">
            <w:pPr>
              <w:rPr>
                <w:b/>
              </w:rPr>
            </w:pPr>
            <w:r>
              <w:rPr>
                <w:b/>
              </w:rPr>
              <w:t>Funktion</w:t>
            </w:r>
          </w:p>
        </w:tc>
        <w:tc>
          <w:tcPr>
            <w:tcW w:w="2552" w:type="dxa"/>
            <w:shd w:val="clear" w:color="auto" w:fill="D9D9D9" w:themeFill="background1" w:themeFillShade="D9"/>
          </w:tcPr>
          <w:p w14:paraId="67768BA8" w14:textId="77777777" w:rsidR="00751C1C" w:rsidRDefault="00751C1C" w:rsidP="00504B25">
            <w:pPr>
              <w:rPr>
                <w:b/>
              </w:rPr>
            </w:pPr>
            <w:r>
              <w:rPr>
                <w:b/>
              </w:rPr>
              <w:t>Telefon</w:t>
            </w:r>
          </w:p>
        </w:tc>
      </w:tr>
      <w:tr w:rsidR="00751C1C" w:rsidRPr="000B5162" w14:paraId="5E835095" w14:textId="77777777" w:rsidTr="00504B25">
        <w:tc>
          <w:tcPr>
            <w:tcW w:w="2041" w:type="dxa"/>
          </w:tcPr>
          <w:p w14:paraId="12FC0908" w14:textId="2844F79A" w:rsidR="00751C1C" w:rsidRPr="000B5162" w:rsidRDefault="00000000" w:rsidP="00504B25">
            <w:hyperlink r:id="rId8" w:history="1">
              <w:r w:rsidR="00751C1C" w:rsidRPr="00900A5E">
                <w:rPr>
                  <w:rStyle w:val="Hyperlink"/>
                </w:rPr>
                <w:t>Thomas Kreidler</w:t>
              </w:r>
            </w:hyperlink>
          </w:p>
        </w:tc>
        <w:tc>
          <w:tcPr>
            <w:tcW w:w="1782" w:type="dxa"/>
          </w:tcPr>
          <w:p w14:paraId="69F33006" w14:textId="77777777" w:rsidR="00751C1C" w:rsidRPr="000B5162" w:rsidRDefault="00751C1C" w:rsidP="00504B25">
            <w:proofErr w:type="spellStart"/>
            <w:r>
              <w:t>Antrimon</w:t>
            </w:r>
            <w:proofErr w:type="spellEnd"/>
            <w:r>
              <w:t xml:space="preserve"> Group</w:t>
            </w:r>
          </w:p>
        </w:tc>
        <w:tc>
          <w:tcPr>
            <w:tcW w:w="2551" w:type="dxa"/>
          </w:tcPr>
          <w:p w14:paraId="31865842" w14:textId="77777777" w:rsidR="00751C1C" w:rsidRPr="000B5162" w:rsidRDefault="00751C1C" w:rsidP="00504B25">
            <w:r w:rsidRPr="00776F18">
              <w:rPr>
                <w:lang w:val="en-US"/>
              </w:rPr>
              <w:t xml:space="preserve">Head of IT  </w:t>
            </w:r>
          </w:p>
        </w:tc>
        <w:tc>
          <w:tcPr>
            <w:tcW w:w="2552" w:type="dxa"/>
          </w:tcPr>
          <w:p w14:paraId="09F49C0B" w14:textId="77777777" w:rsidR="00751C1C" w:rsidRDefault="00751C1C" w:rsidP="00504B25">
            <w:r w:rsidRPr="00900A5E">
              <w:t>Direkt 058 330 26 61</w:t>
            </w:r>
          </w:p>
          <w:p w14:paraId="08131117" w14:textId="77777777" w:rsidR="00751C1C" w:rsidRPr="000B5162" w:rsidRDefault="00751C1C" w:rsidP="00504B25">
            <w:r w:rsidRPr="00900A5E">
              <w:t>Mobil 079 960 56 15</w:t>
            </w:r>
          </w:p>
        </w:tc>
      </w:tr>
      <w:tr w:rsidR="00751C1C" w:rsidRPr="000B5162" w14:paraId="21D4A2E5" w14:textId="77777777" w:rsidTr="00504B25">
        <w:tc>
          <w:tcPr>
            <w:tcW w:w="2041" w:type="dxa"/>
          </w:tcPr>
          <w:p w14:paraId="6EB74AEE" w14:textId="1CF2A3B0" w:rsidR="00751C1C" w:rsidRPr="000B5162" w:rsidRDefault="00000000" w:rsidP="00504B25">
            <w:hyperlink r:id="rId9" w:history="1">
              <w:r w:rsidR="00751C1C" w:rsidRPr="00F92DE1">
                <w:rPr>
                  <w:rStyle w:val="Hyperlink"/>
                </w:rPr>
                <w:t>Julia Imbach</w:t>
              </w:r>
            </w:hyperlink>
          </w:p>
        </w:tc>
        <w:tc>
          <w:tcPr>
            <w:tcW w:w="1782" w:type="dxa"/>
          </w:tcPr>
          <w:p w14:paraId="08C26E65" w14:textId="77777777" w:rsidR="00751C1C" w:rsidRPr="000B5162" w:rsidRDefault="00751C1C" w:rsidP="00504B25">
            <w:r>
              <w:t>Data Unit</w:t>
            </w:r>
          </w:p>
        </w:tc>
        <w:tc>
          <w:tcPr>
            <w:tcW w:w="2551" w:type="dxa"/>
          </w:tcPr>
          <w:p w14:paraId="2611DBC1" w14:textId="77777777" w:rsidR="00751C1C" w:rsidRPr="000B5162" w:rsidRDefault="00751C1C" w:rsidP="00504B25">
            <w:r>
              <w:t>Entwicklung &amp; Support</w:t>
            </w:r>
          </w:p>
        </w:tc>
        <w:tc>
          <w:tcPr>
            <w:tcW w:w="2552" w:type="dxa"/>
          </w:tcPr>
          <w:p w14:paraId="16284465" w14:textId="77777777" w:rsidR="00751C1C" w:rsidRPr="000B5162" w:rsidRDefault="00751C1C" w:rsidP="00504B25">
            <w:r>
              <w:t>0</w:t>
            </w:r>
            <w:r w:rsidRPr="00B34640">
              <w:t>41 925 17 15</w:t>
            </w:r>
          </w:p>
        </w:tc>
      </w:tr>
    </w:tbl>
    <w:p w14:paraId="7579FA9D" w14:textId="77777777" w:rsidR="00751C1C" w:rsidRDefault="00751C1C" w:rsidP="00751C1C"/>
    <w:bookmarkEnd w:id="1"/>
    <w:p w14:paraId="1EF52077" w14:textId="58584FA9" w:rsidR="00291CAB" w:rsidRDefault="00291CAB">
      <w:r>
        <w:br w:type="page"/>
      </w:r>
    </w:p>
    <w:p w14:paraId="4EF4E3C1" w14:textId="77777777" w:rsidR="005A13B2" w:rsidRDefault="005A13B2" w:rsidP="00B0514C"/>
    <w:p w14:paraId="4961581D" w14:textId="77777777" w:rsidR="00FB2048" w:rsidRDefault="00FB2048" w:rsidP="00FB2048">
      <w:pPr>
        <w:pStyle w:val="berschrift1"/>
      </w:pPr>
      <w:bookmarkStart w:id="3" w:name="_Toc83996556"/>
      <w:bookmarkStart w:id="4" w:name="_Toc124848503"/>
      <w:r>
        <w:t>Verkauf und Prognosen erfassen</w:t>
      </w:r>
      <w:bookmarkEnd w:id="3"/>
      <w:bookmarkEnd w:id="4"/>
    </w:p>
    <w:p w14:paraId="367E3996" w14:textId="77777777" w:rsidR="00FB2048" w:rsidRDefault="00FB2048" w:rsidP="00FB2048">
      <w:r>
        <w:t>Verkauf erfassen</w:t>
      </w:r>
    </w:p>
    <w:p w14:paraId="2373FC4C" w14:textId="77777777" w:rsidR="00FB2048" w:rsidRDefault="00FB2048" w:rsidP="00FB2048">
      <w:r>
        <w:t>Angebot erstellen</w:t>
      </w:r>
    </w:p>
    <w:p w14:paraId="33A2AA0E" w14:textId="77777777" w:rsidR="00FB2048" w:rsidRDefault="00FB2048" w:rsidP="00FB2048">
      <w:r>
        <w:rPr>
          <w:noProof/>
        </w:rPr>
        <w:drawing>
          <wp:inline distT="0" distB="0" distL="0" distR="0" wp14:anchorId="30A5C37B" wp14:editId="7FA2951A">
            <wp:extent cx="6120130" cy="4149725"/>
            <wp:effectExtent l="19050" t="19050" r="13970" b="222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149725"/>
                    </a:xfrm>
                    <a:prstGeom prst="rect">
                      <a:avLst/>
                    </a:prstGeom>
                    <a:noFill/>
                    <a:ln>
                      <a:solidFill>
                        <a:schemeClr val="accent1"/>
                      </a:solidFill>
                    </a:ln>
                  </pic:spPr>
                </pic:pic>
              </a:graphicData>
            </a:graphic>
          </wp:inline>
        </w:drawing>
      </w:r>
    </w:p>
    <w:p w14:paraId="0262A8A4" w14:textId="77777777" w:rsidR="00FB2048" w:rsidRDefault="00FB2048" w:rsidP="00FB2048"/>
    <w:p w14:paraId="1DEC4EFB" w14:textId="77777777" w:rsidR="00FB2048" w:rsidRDefault="00FB2048" w:rsidP="00FB2048">
      <w:r>
        <w:t>Umsatzprognose verteilen:</w:t>
      </w:r>
    </w:p>
    <w:p w14:paraId="0D9EBDE5" w14:textId="77777777" w:rsidR="00FB2048" w:rsidRDefault="00FB2048" w:rsidP="00FB2048">
      <w:r>
        <w:rPr>
          <w:noProof/>
        </w:rPr>
        <w:drawing>
          <wp:inline distT="0" distB="0" distL="0" distR="0" wp14:anchorId="25D5FCB2" wp14:editId="3CD370C9">
            <wp:extent cx="6120130" cy="1601470"/>
            <wp:effectExtent l="19050" t="19050" r="13970" b="1778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1"/>
                    <a:stretch>
                      <a:fillRect/>
                    </a:stretch>
                  </pic:blipFill>
                  <pic:spPr>
                    <a:xfrm>
                      <a:off x="0" y="0"/>
                      <a:ext cx="6120130" cy="1601470"/>
                    </a:xfrm>
                    <a:prstGeom prst="rect">
                      <a:avLst/>
                    </a:prstGeom>
                    <a:ln>
                      <a:solidFill>
                        <a:schemeClr val="accent1"/>
                      </a:solidFill>
                    </a:ln>
                  </pic:spPr>
                </pic:pic>
              </a:graphicData>
            </a:graphic>
          </wp:inline>
        </w:drawing>
      </w:r>
    </w:p>
    <w:p w14:paraId="1DE7A1FB" w14:textId="77777777" w:rsidR="00FB2048" w:rsidRDefault="00FB2048" w:rsidP="00FB2048">
      <w:r>
        <w:rPr>
          <w:noProof/>
        </w:rPr>
        <w:drawing>
          <wp:inline distT="0" distB="0" distL="0" distR="0" wp14:anchorId="085528B9" wp14:editId="356447F0">
            <wp:extent cx="6120130" cy="1506220"/>
            <wp:effectExtent l="19050" t="19050" r="13970" b="1778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2"/>
                    <a:stretch>
                      <a:fillRect/>
                    </a:stretch>
                  </pic:blipFill>
                  <pic:spPr>
                    <a:xfrm>
                      <a:off x="0" y="0"/>
                      <a:ext cx="6120130" cy="1506220"/>
                    </a:xfrm>
                    <a:prstGeom prst="rect">
                      <a:avLst/>
                    </a:prstGeom>
                    <a:ln>
                      <a:solidFill>
                        <a:schemeClr val="accent1"/>
                      </a:solidFill>
                    </a:ln>
                  </pic:spPr>
                </pic:pic>
              </a:graphicData>
            </a:graphic>
          </wp:inline>
        </w:drawing>
      </w:r>
    </w:p>
    <w:p w14:paraId="5A3DDEF7" w14:textId="77777777" w:rsidR="00FB2048" w:rsidRDefault="00FB2048" w:rsidP="00FB2048"/>
    <w:p w14:paraId="129FA032" w14:textId="0A5AA748" w:rsidR="00FB2048" w:rsidRDefault="00FB2048" w:rsidP="00FB2048">
      <w:r>
        <w:rPr>
          <w:noProof/>
        </w:rPr>
        <w:lastRenderedPageBreak/>
        <w:drawing>
          <wp:inline distT="0" distB="0" distL="0" distR="0" wp14:anchorId="3AB2CA34" wp14:editId="17AB8DDA">
            <wp:extent cx="6120130" cy="1366520"/>
            <wp:effectExtent l="19050" t="19050" r="13970" b="2413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366520"/>
                    </a:xfrm>
                    <a:prstGeom prst="rect">
                      <a:avLst/>
                    </a:prstGeom>
                    <a:ln>
                      <a:solidFill>
                        <a:schemeClr val="accent1"/>
                      </a:solidFill>
                    </a:ln>
                  </pic:spPr>
                </pic:pic>
              </a:graphicData>
            </a:graphic>
          </wp:inline>
        </w:drawing>
      </w:r>
    </w:p>
    <w:p w14:paraId="52D02350" w14:textId="77777777" w:rsidR="00692370" w:rsidRDefault="00692370" w:rsidP="00FB2048"/>
    <w:p w14:paraId="10D15850" w14:textId="77777777" w:rsidR="00FB2048" w:rsidRDefault="00FB2048" w:rsidP="00FB2048">
      <w:pPr>
        <w:pStyle w:val="berschrift2"/>
      </w:pPr>
      <w:bookmarkStart w:id="5" w:name="_Ref83624342"/>
      <w:bookmarkStart w:id="6" w:name="_Toc83996557"/>
      <w:bookmarkStart w:id="7" w:name="_Toc124848504"/>
      <w:r>
        <w:t>Kontrollen</w:t>
      </w:r>
      <w:bookmarkEnd w:id="5"/>
      <w:bookmarkEnd w:id="6"/>
      <w:bookmarkEnd w:id="7"/>
    </w:p>
    <w:p w14:paraId="4A35A6BD" w14:textId="77777777" w:rsidR="00FB2048" w:rsidRDefault="00FB2048" w:rsidP="00FB2048">
      <w:pPr>
        <w:pStyle w:val="Listenabsatz"/>
        <w:numPr>
          <w:ilvl w:val="0"/>
          <w:numId w:val="42"/>
        </w:numPr>
      </w:pPr>
      <w:r>
        <w:t>Prognosen summiert sollten die offene Menge ergeben</w:t>
      </w:r>
    </w:p>
    <w:p w14:paraId="074A8AEA" w14:textId="77777777" w:rsidR="00FB2048" w:rsidRDefault="00FB2048" w:rsidP="00FB2048">
      <w:pPr>
        <w:pStyle w:val="Listenabsatz"/>
        <w:numPr>
          <w:ilvl w:val="0"/>
          <w:numId w:val="42"/>
        </w:numPr>
      </w:pPr>
      <w:r>
        <w:t>Rest sollte 0 sein</w:t>
      </w:r>
    </w:p>
    <w:p w14:paraId="51BFD5D9" w14:textId="77777777" w:rsidR="00FB2048" w:rsidRDefault="00FB2048" w:rsidP="00FB2048">
      <w:pPr>
        <w:pStyle w:val="Listenabsatz"/>
        <w:numPr>
          <w:ilvl w:val="0"/>
          <w:numId w:val="42"/>
        </w:numPr>
      </w:pPr>
      <w:r>
        <w:t>Details: Anfragen, Tabellen, Umsatzprognose:</w:t>
      </w:r>
    </w:p>
    <w:p w14:paraId="477BD16E" w14:textId="77777777" w:rsidR="00FB2048" w:rsidRDefault="00FB2048" w:rsidP="00FB2048">
      <w:pPr>
        <w:ind w:left="360"/>
      </w:pPr>
      <w:r>
        <w:t>Sollte Anzahl Angebotszeilen mal Anzahl Perioden Umsatzprognosen ergeben</w:t>
      </w:r>
    </w:p>
    <w:p w14:paraId="741E3C81" w14:textId="77777777" w:rsidR="00FB2048" w:rsidRDefault="00FB2048" w:rsidP="00FB2048">
      <w:pPr>
        <w:ind w:left="360"/>
      </w:pPr>
      <w:r>
        <w:t>Zum Beispiel: 2 Angebotszeilen mal 12 Monate (Perioden) = 24 Umsatzprognosen</w:t>
      </w:r>
    </w:p>
    <w:p w14:paraId="47040F02" w14:textId="77777777" w:rsidR="00FB2048" w:rsidRDefault="00FB2048" w:rsidP="00FB2048">
      <w:pPr>
        <w:ind w:left="360"/>
      </w:pPr>
      <w:r>
        <w:t>Herkunft = 1 (CRM), Sichtbar = Wahr für alle Zeilen</w:t>
      </w:r>
    </w:p>
    <w:p w14:paraId="01C09A2B" w14:textId="77777777" w:rsidR="00FB2048" w:rsidRDefault="00FB2048" w:rsidP="00FB2048">
      <w:pPr>
        <w:ind w:left="360"/>
      </w:pPr>
    </w:p>
    <w:p w14:paraId="54E72050" w14:textId="77777777" w:rsidR="00FB2048" w:rsidRDefault="00FB2048" w:rsidP="00FB2048">
      <w:pPr>
        <w:pStyle w:val="berschrift2"/>
      </w:pPr>
      <w:bookmarkStart w:id="8" w:name="_Ref83624933"/>
      <w:bookmarkStart w:id="9" w:name="_Toc83996558"/>
      <w:bookmarkStart w:id="10" w:name="_Toc124848505"/>
      <w:r>
        <w:t>Kontrolle der Details</w:t>
      </w:r>
      <w:bookmarkEnd w:id="8"/>
      <w:bookmarkEnd w:id="9"/>
      <w:bookmarkEnd w:id="10"/>
    </w:p>
    <w:p w14:paraId="41CF7BD9" w14:textId="77777777" w:rsidR="00FB2048" w:rsidRPr="00263887" w:rsidRDefault="00FB2048" w:rsidP="00FB2048">
      <w:r>
        <w:t>Anfragen, Tabellen, Umsatzprognose:</w:t>
      </w:r>
    </w:p>
    <w:p w14:paraId="4FCF1C0F" w14:textId="77777777" w:rsidR="00FB2048" w:rsidRDefault="00FB2048" w:rsidP="00FB2048">
      <w:r>
        <w:rPr>
          <w:noProof/>
        </w:rPr>
        <w:drawing>
          <wp:inline distT="0" distB="0" distL="0" distR="0" wp14:anchorId="4C5AF2ED" wp14:editId="7C342EC5">
            <wp:extent cx="6120130" cy="1800860"/>
            <wp:effectExtent l="19050" t="19050" r="13970" b="279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800860"/>
                    </a:xfrm>
                    <a:prstGeom prst="rect">
                      <a:avLst/>
                    </a:prstGeom>
                    <a:ln>
                      <a:solidFill>
                        <a:schemeClr val="accent1"/>
                      </a:solidFill>
                    </a:ln>
                  </pic:spPr>
                </pic:pic>
              </a:graphicData>
            </a:graphic>
          </wp:inline>
        </w:drawing>
      </w:r>
    </w:p>
    <w:p w14:paraId="57743853" w14:textId="77777777" w:rsidR="00FB2048" w:rsidRDefault="00FB2048" w:rsidP="00FB2048"/>
    <w:p w14:paraId="20A1AFEE" w14:textId="77777777" w:rsidR="00FB2048" w:rsidRDefault="00FB2048" w:rsidP="00FB2048">
      <w:r>
        <w:t>Um die Kontrolle der Details zu wiederholen kann man einfach aktualisieren, um die Änderungen anzuzeigen:</w:t>
      </w:r>
    </w:p>
    <w:p w14:paraId="75E706E3" w14:textId="77777777" w:rsidR="00FB2048" w:rsidRDefault="00FB2048" w:rsidP="00FB2048"/>
    <w:p w14:paraId="3B0032F8" w14:textId="77777777" w:rsidR="00FB2048" w:rsidRDefault="00FB2048" w:rsidP="00FB2048">
      <w:r>
        <w:rPr>
          <w:noProof/>
        </w:rPr>
        <w:lastRenderedPageBreak/>
        <w:drawing>
          <wp:inline distT="0" distB="0" distL="0" distR="0" wp14:anchorId="4FF3103D" wp14:editId="76BC42DF">
            <wp:extent cx="6120130" cy="5113655"/>
            <wp:effectExtent l="19050" t="19050" r="13970" b="10795"/>
            <wp:docPr id="14" name="Grafik 1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isch enthält.&#10;&#10;Automatisch generierte Beschreibung"/>
                    <pic:cNvPicPr/>
                  </pic:nvPicPr>
                  <pic:blipFill>
                    <a:blip r:embed="rId15"/>
                    <a:stretch>
                      <a:fillRect/>
                    </a:stretch>
                  </pic:blipFill>
                  <pic:spPr>
                    <a:xfrm>
                      <a:off x="0" y="0"/>
                      <a:ext cx="6120130" cy="5113655"/>
                    </a:xfrm>
                    <a:prstGeom prst="rect">
                      <a:avLst/>
                    </a:prstGeom>
                    <a:ln>
                      <a:solidFill>
                        <a:schemeClr val="accent1"/>
                      </a:solidFill>
                    </a:ln>
                  </pic:spPr>
                </pic:pic>
              </a:graphicData>
            </a:graphic>
          </wp:inline>
        </w:drawing>
      </w:r>
    </w:p>
    <w:p w14:paraId="11B01B5B" w14:textId="77777777" w:rsidR="00FB2048" w:rsidRDefault="00FB2048" w:rsidP="00FB2048"/>
    <w:p w14:paraId="2C161B92" w14:textId="77777777" w:rsidR="00FB2048" w:rsidRDefault="00FB2048" w:rsidP="00FB2048"/>
    <w:p w14:paraId="672C7BA4" w14:textId="77777777" w:rsidR="00FB2048" w:rsidRDefault="00FB2048" w:rsidP="00FB2048">
      <w:pPr>
        <w:pStyle w:val="berschrift1"/>
      </w:pPr>
      <w:bookmarkStart w:id="11" w:name="_Toc83996559"/>
      <w:bookmarkStart w:id="12" w:name="_Toc124848506"/>
      <w:r>
        <w:t>Prognosen ändern</w:t>
      </w:r>
      <w:bookmarkEnd w:id="11"/>
      <w:bookmarkEnd w:id="12"/>
    </w:p>
    <w:p w14:paraId="309026FC" w14:textId="77777777" w:rsidR="00FB2048" w:rsidRPr="004A5F40" w:rsidRDefault="00FB2048" w:rsidP="00FB2048">
      <w:r>
        <w:t>Bestehende Prognose ändern - Zahl anpassen, Speichern:</w:t>
      </w:r>
    </w:p>
    <w:p w14:paraId="2534544F" w14:textId="77777777" w:rsidR="00FB2048" w:rsidRDefault="00FB2048" w:rsidP="00FB2048">
      <w:r>
        <w:rPr>
          <w:noProof/>
        </w:rPr>
        <w:drawing>
          <wp:inline distT="0" distB="0" distL="0" distR="0" wp14:anchorId="5E48E8F7" wp14:editId="672A6DAE">
            <wp:extent cx="6120130" cy="1626235"/>
            <wp:effectExtent l="19050" t="19050" r="13970" b="12065"/>
            <wp:docPr id="9" name="Grafik 9"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drinnen enthält.&#10;&#10;Automatisch generierte Beschreibung"/>
                    <pic:cNvPicPr/>
                  </pic:nvPicPr>
                  <pic:blipFill>
                    <a:blip r:embed="rId16"/>
                    <a:stretch>
                      <a:fillRect/>
                    </a:stretch>
                  </pic:blipFill>
                  <pic:spPr>
                    <a:xfrm>
                      <a:off x="0" y="0"/>
                      <a:ext cx="6120130" cy="1626235"/>
                    </a:xfrm>
                    <a:prstGeom prst="rect">
                      <a:avLst/>
                    </a:prstGeom>
                    <a:ln>
                      <a:solidFill>
                        <a:schemeClr val="accent1"/>
                      </a:solidFill>
                    </a:ln>
                  </pic:spPr>
                </pic:pic>
              </a:graphicData>
            </a:graphic>
          </wp:inline>
        </w:drawing>
      </w:r>
    </w:p>
    <w:p w14:paraId="63932E78" w14:textId="77777777" w:rsidR="00FB2048" w:rsidRDefault="00FB2048" w:rsidP="00FB2048"/>
    <w:p w14:paraId="206A8E48" w14:textId="77777777" w:rsidR="00FB2048" w:rsidRDefault="00FB2048" w:rsidP="00FB2048">
      <w:r>
        <w:t>Erhöhen des Werts über die offene Menge hinaus muss einen Fehler ergeben:</w:t>
      </w:r>
    </w:p>
    <w:p w14:paraId="32E12E15" w14:textId="77777777" w:rsidR="00FB2048" w:rsidRDefault="00FB2048" w:rsidP="00FB2048">
      <w:r>
        <w:rPr>
          <w:noProof/>
        </w:rPr>
        <w:lastRenderedPageBreak/>
        <w:drawing>
          <wp:inline distT="0" distB="0" distL="0" distR="0" wp14:anchorId="55F01F92" wp14:editId="0F1629EC">
            <wp:extent cx="6120130" cy="1579245"/>
            <wp:effectExtent l="19050" t="19050" r="13970" b="20955"/>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7"/>
                    <a:stretch>
                      <a:fillRect/>
                    </a:stretch>
                  </pic:blipFill>
                  <pic:spPr>
                    <a:xfrm>
                      <a:off x="0" y="0"/>
                      <a:ext cx="6120130" cy="1579245"/>
                    </a:xfrm>
                    <a:prstGeom prst="rect">
                      <a:avLst/>
                    </a:prstGeom>
                    <a:ln>
                      <a:solidFill>
                        <a:schemeClr val="accent1"/>
                      </a:solidFill>
                    </a:ln>
                  </pic:spPr>
                </pic:pic>
              </a:graphicData>
            </a:graphic>
          </wp:inline>
        </w:drawing>
      </w:r>
    </w:p>
    <w:p w14:paraId="03B1B1E0" w14:textId="77777777" w:rsidR="00FB2048" w:rsidRDefault="00FB2048" w:rsidP="00FB2048"/>
    <w:p w14:paraId="53019479" w14:textId="77777777" w:rsidR="00FB2048" w:rsidRDefault="00FB2048" w:rsidP="00FB2048">
      <w:r>
        <w:t>Verkleinern des Werts unter die offene Menge sollte den Rest entsprechend erhöhen:</w:t>
      </w:r>
    </w:p>
    <w:p w14:paraId="7EA9C556" w14:textId="77777777" w:rsidR="00FB2048" w:rsidRDefault="00FB2048" w:rsidP="00FB2048">
      <w:r>
        <w:rPr>
          <w:noProof/>
        </w:rPr>
        <w:drawing>
          <wp:inline distT="0" distB="0" distL="0" distR="0" wp14:anchorId="02FE0DF2" wp14:editId="4E413082">
            <wp:extent cx="6120130" cy="1610360"/>
            <wp:effectExtent l="19050" t="19050" r="13970" b="279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10360"/>
                    </a:xfrm>
                    <a:prstGeom prst="rect">
                      <a:avLst/>
                    </a:prstGeom>
                    <a:ln>
                      <a:solidFill>
                        <a:schemeClr val="accent1"/>
                      </a:solidFill>
                    </a:ln>
                  </pic:spPr>
                </pic:pic>
              </a:graphicData>
            </a:graphic>
          </wp:inline>
        </w:drawing>
      </w:r>
    </w:p>
    <w:p w14:paraId="52047D36" w14:textId="77777777" w:rsidR="00FB2048" w:rsidRDefault="00FB2048" w:rsidP="00FB2048"/>
    <w:p w14:paraId="11445BF5" w14:textId="2FB6F62D" w:rsidR="00FB2048" w:rsidRDefault="00FB2048" w:rsidP="00FB2048">
      <w:r>
        <w:t xml:space="preserve">Kontrolle der Details unter Anfragen, Tabellen, Umsatzprognose, siehe </w:t>
      </w:r>
      <w:r w:rsidRPr="00263887">
        <w:rPr>
          <w:b/>
          <w:bCs/>
        </w:rPr>
        <w:fldChar w:fldCharType="begin"/>
      </w:r>
      <w:r w:rsidRPr="00263887">
        <w:rPr>
          <w:b/>
          <w:bCs/>
        </w:rPr>
        <w:instrText xml:space="preserve"> REF _Ref83624933 \r \h </w:instrText>
      </w:r>
      <w:r>
        <w:rPr>
          <w:b/>
          <w:bCs/>
        </w:rPr>
        <w:instrText xml:space="preserve"> \* MERGEFORMAT </w:instrText>
      </w:r>
      <w:r w:rsidRPr="00263887">
        <w:rPr>
          <w:b/>
          <w:bCs/>
        </w:rPr>
      </w:r>
      <w:r w:rsidRPr="00263887">
        <w:rPr>
          <w:b/>
          <w:bCs/>
        </w:rPr>
        <w:fldChar w:fldCharType="separate"/>
      </w:r>
      <w:r w:rsidR="00C04D3D">
        <w:rPr>
          <w:b/>
          <w:bCs/>
        </w:rPr>
        <w:t>2.2</w:t>
      </w:r>
      <w:r w:rsidRPr="00263887">
        <w:rPr>
          <w:b/>
          <w:bCs/>
        </w:rPr>
        <w:fldChar w:fldCharType="end"/>
      </w:r>
      <w:r w:rsidRPr="00263887">
        <w:rPr>
          <w:b/>
          <w:bCs/>
        </w:rPr>
        <w:t xml:space="preserve"> </w:t>
      </w:r>
      <w:r w:rsidRPr="00263887">
        <w:rPr>
          <w:b/>
          <w:bCs/>
        </w:rPr>
        <w:fldChar w:fldCharType="begin"/>
      </w:r>
      <w:r w:rsidRPr="00263887">
        <w:rPr>
          <w:b/>
          <w:bCs/>
        </w:rPr>
        <w:instrText xml:space="preserve"> REF _Ref83624933 \h </w:instrText>
      </w:r>
      <w:r>
        <w:rPr>
          <w:b/>
          <w:bCs/>
        </w:rPr>
        <w:instrText xml:space="preserve"> \* MERGEFORMAT </w:instrText>
      </w:r>
      <w:r w:rsidRPr="00263887">
        <w:rPr>
          <w:b/>
          <w:bCs/>
        </w:rPr>
      </w:r>
      <w:r w:rsidRPr="00263887">
        <w:rPr>
          <w:b/>
          <w:bCs/>
        </w:rPr>
        <w:fldChar w:fldCharType="separate"/>
      </w:r>
      <w:r w:rsidR="00C04D3D" w:rsidRPr="00C04D3D">
        <w:rPr>
          <w:b/>
          <w:bCs/>
        </w:rPr>
        <w:t>Kontrolle der Details</w:t>
      </w:r>
      <w:r w:rsidRPr="00263887">
        <w:rPr>
          <w:b/>
          <w:bCs/>
        </w:rPr>
        <w:fldChar w:fldCharType="end"/>
      </w:r>
      <w:r w:rsidRPr="00263887">
        <w:rPr>
          <w:b/>
          <w:bCs/>
        </w:rPr>
        <w:t xml:space="preserve">, p. </w:t>
      </w:r>
      <w:r w:rsidRPr="00263887">
        <w:rPr>
          <w:b/>
          <w:bCs/>
        </w:rPr>
        <w:fldChar w:fldCharType="begin"/>
      </w:r>
      <w:r w:rsidRPr="00263887">
        <w:rPr>
          <w:b/>
          <w:bCs/>
        </w:rPr>
        <w:instrText xml:space="preserve"> PAGEREF _Ref83624933 \h </w:instrText>
      </w:r>
      <w:r w:rsidRPr="00263887">
        <w:rPr>
          <w:b/>
          <w:bCs/>
        </w:rPr>
      </w:r>
      <w:r w:rsidRPr="00263887">
        <w:rPr>
          <w:b/>
          <w:bCs/>
        </w:rPr>
        <w:fldChar w:fldCharType="separate"/>
      </w:r>
      <w:r w:rsidR="00C04D3D">
        <w:rPr>
          <w:b/>
          <w:bCs/>
          <w:noProof/>
        </w:rPr>
        <w:t>4</w:t>
      </w:r>
      <w:r w:rsidRPr="00263887">
        <w:rPr>
          <w:b/>
          <w:bCs/>
        </w:rPr>
        <w:fldChar w:fldCharType="end"/>
      </w:r>
    </w:p>
    <w:p w14:paraId="06888998" w14:textId="77777777" w:rsidR="00FB2048" w:rsidRDefault="00FB2048" w:rsidP="00FB2048"/>
    <w:p w14:paraId="3F13398D" w14:textId="77777777" w:rsidR="00FB2048" w:rsidRDefault="00FB2048" w:rsidP="00FB2048">
      <w:pPr>
        <w:pStyle w:val="berschrift1"/>
      </w:pPr>
      <w:bookmarkStart w:id="13" w:name="_Toc83996560"/>
      <w:bookmarkStart w:id="14" w:name="_Toc124848507"/>
      <w:r>
        <w:t>Prognose neu</w:t>
      </w:r>
      <w:bookmarkEnd w:id="13"/>
      <w:bookmarkEnd w:id="14"/>
    </w:p>
    <w:p w14:paraId="5F93ABF0" w14:textId="77777777" w:rsidR="00FB2048" w:rsidRDefault="00FB2048" w:rsidP="00FB2048">
      <w:r>
        <w:t>Neue Prognose erfassen:</w:t>
      </w:r>
    </w:p>
    <w:p w14:paraId="3F380E99" w14:textId="77777777" w:rsidR="00FB2048" w:rsidRDefault="00FB2048" w:rsidP="00FB2048">
      <w:r>
        <w:rPr>
          <w:noProof/>
        </w:rPr>
        <w:drawing>
          <wp:inline distT="0" distB="0" distL="0" distR="0" wp14:anchorId="5AE0522D" wp14:editId="5B28D578">
            <wp:extent cx="6120130" cy="1619250"/>
            <wp:effectExtent l="19050" t="19050" r="13970" b="1905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9"/>
                    <a:stretch>
                      <a:fillRect/>
                    </a:stretch>
                  </pic:blipFill>
                  <pic:spPr>
                    <a:xfrm>
                      <a:off x="0" y="0"/>
                      <a:ext cx="6120130" cy="1619250"/>
                    </a:xfrm>
                    <a:prstGeom prst="rect">
                      <a:avLst/>
                    </a:prstGeom>
                    <a:ln>
                      <a:solidFill>
                        <a:schemeClr val="accent1"/>
                      </a:solidFill>
                    </a:ln>
                  </pic:spPr>
                </pic:pic>
              </a:graphicData>
            </a:graphic>
          </wp:inline>
        </w:drawing>
      </w:r>
    </w:p>
    <w:p w14:paraId="6494D973" w14:textId="77777777" w:rsidR="00FB2048" w:rsidRDefault="00FB2048" w:rsidP="00FB2048"/>
    <w:p w14:paraId="3D66F0C3" w14:textId="77777777" w:rsidR="00FB2048" w:rsidRDefault="00FB2048" w:rsidP="00FB2048">
      <w:r>
        <w:t>Monat und Mengen angeben, OK</w:t>
      </w:r>
    </w:p>
    <w:p w14:paraId="312F3677" w14:textId="77777777" w:rsidR="00FB2048" w:rsidRDefault="00FB2048" w:rsidP="00FB2048">
      <w:r>
        <w:rPr>
          <w:noProof/>
        </w:rPr>
        <w:drawing>
          <wp:inline distT="0" distB="0" distL="0" distR="0" wp14:anchorId="00696639" wp14:editId="0A11296D">
            <wp:extent cx="6120130" cy="1919605"/>
            <wp:effectExtent l="19050" t="19050" r="13970" b="2349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919605"/>
                    </a:xfrm>
                    <a:prstGeom prst="rect">
                      <a:avLst/>
                    </a:prstGeom>
                    <a:ln>
                      <a:solidFill>
                        <a:schemeClr val="accent1"/>
                      </a:solidFill>
                    </a:ln>
                  </pic:spPr>
                </pic:pic>
              </a:graphicData>
            </a:graphic>
          </wp:inline>
        </w:drawing>
      </w:r>
    </w:p>
    <w:p w14:paraId="7B4953F6" w14:textId="77777777" w:rsidR="00FB2048" w:rsidRDefault="00FB2048" w:rsidP="00FB2048">
      <w:r>
        <w:t>Jetzt sollte er neue Monat erscheinen.</w:t>
      </w:r>
    </w:p>
    <w:p w14:paraId="4726F150" w14:textId="2B85D6B9" w:rsidR="00FB2048" w:rsidRDefault="00FB2048" w:rsidP="00FB2048">
      <w:r>
        <w:t xml:space="preserve">Kontrolle der Details unter Anfragen, Tabellen, Umsatzprognose, wie oben unter </w:t>
      </w:r>
      <w:r w:rsidRPr="00777E55">
        <w:rPr>
          <w:b/>
          <w:bCs/>
        </w:rPr>
        <w:fldChar w:fldCharType="begin"/>
      </w:r>
      <w:r w:rsidRPr="00777E55">
        <w:rPr>
          <w:b/>
          <w:bCs/>
        </w:rPr>
        <w:instrText xml:space="preserve"> REF _Ref83624342 \r \h </w:instrText>
      </w:r>
      <w:r>
        <w:rPr>
          <w:b/>
          <w:bCs/>
        </w:rPr>
        <w:instrText xml:space="preserve"> \* MERGEFORMAT </w:instrText>
      </w:r>
      <w:r w:rsidRPr="00777E55">
        <w:rPr>
          <w:b/>
          <w:bCs/>
        </w:rPr>
      </w:r>
      <w:r w:rsidRPr="00777E55">
        <w:rPr>
          <w:b/>
          <w:bCs/>
        </w:rPr>
        <w:fldChar w:fldCharType="separate"/>
      </w:r>
      <w:r w:rsidR="00C04D3D">
        <w:rPr>
          <w:b/>
          <w:bCs/>
        </w:rPr>
        <w:t>2.1</w:t>
      </w:r>
      <w:r w:rsidRPr="00777E55">
        <w:rPr>
          <w:b/>
          <w:bCs/>
        </w:rPr>
        <w:fldChar w:fldCharType="end"/>
      </w:r>
      <w:r w:rsidRPr="00777E55">
        <w:rPr>
          <w:b/>
          <w:bCs/>
        </w:rPr>
        <w:t xml:space="preserve"> </w:t>
      </w:r>
      <w:r w:rsidRPr="00777E55">
        <w:rPr>
          <w:b/>
          <w:bCs/>
        </w:rPr>
        <w:fldChar w:fldCharType="begin"/>
      </w:r>
      <w:r w:rsidRPr="00777E55">
        <w:rPr>
          <w:b/>
          <w:bCs/>
        </w:rPr>
        <w:instrText xml:space="preserve"> REF _Ref83624342 \h </w:instrText>
      </w:r>
      <w:r>
        <w:rPr>
          <w:b/>
          <w:bCs/>
        </w:rPr>
        <w:instrText xml:space="preserve"> \* MERGEFORMAT </w:instrText>
      </w:r>
      <w:r w:rsidRPr="00777E55">
        <w:rPr>
          <w:b/>
          <w:bCs/>
        </w:rPr>
      </w:r>
      <w:r w:rsidRPr="00777E55">
        <w:rPr>
          <w:b/>
          <w:bCs/>
        </w:rPr>
        <w:fldChar w:fldCharType="separate"/>
      </w:r>
      <w:r w:rsidR="00C04D3D" w:rsidRPr="00C04D3D">
        <w:rPr>
          <w:b/>
          <w:bCs/>
        </w:rPr>
        <w:t>Kontrollen</w:t>
      </w:r>
      <w:r w:rsidRPr="00777E55">
        <w:rPr>
          <w:b/>
          <w:bCs/>
        </w:rPr>
        <w:fldChar w:fldCharType="end"/>
      </w:r>
      <w:r w:rsidRPr="00777E55">
        <w:rPr>
          <w:b/>
          <w:bCs/>
        </w:rPr>
        <w:t xml:space="preserve">, p. </w:t>
      </w:r>
      <w:r w:rsidRPr="00777E55">
        <w:rPr>
          <w:b/>
          <w:bCs/>
        </w:rPr>
        <w:fldChar w:fldCharType="begin"/>
      </w:r>
      <w:r w:rsidRPr="00777E55">
        <w:rPr>
          <w:b/>
          <w:bCs/>
        </w:rPr>
        <w:instrText xml:space="preserve"> PAGEREF _Ref83624342 \h </w:instrText>
      </w:r>
      <w:r w:rsidRPr="00777E55">
        <w:rPr>
          <w:b/>
          <w:bCs/>
        </w:rPr>
      </w:r>
      <w:r w:rsidRPr="00777E55">
        <w:rPr>
          <w:b/>
          <w:bCs/>
        </w:rPr>
        <w:fldChar w:fldCharType="separate"/>
      </w:r>
      <w:r w:rsidR="00C04D3D">
        <w:rPr>
          <w:b/>
          <w:bCs/>
          <w:noProof/>
        </w:rPr>
        <w:t>4</w:t>
      </w:r>
      <w:r w:rsidRPr="00777E55">
        <w:rPr>
          <w:b/>
          <w:bCs/>
        </w:rPr>
        <w:fldChar w:fldCharType="end"/>
      </w:r>
    </w:p>
    <w:p w14:paraId="3C046819" w14:textId="77777777" w:rsidR="00FB2048" w:rsidRDefault="00FB2048" w:rsidP="00FB2048"/>
    <w:p w14:paraId="101A5F5A" w14:textId="77777777" w:rsidR="00FB2048" w:rsidRDefault="00FB2048" w:rsidP="00FB2048"/>
    <w:p w14:paraId="5EC8B21F" w14:textId="77777777" w:rsidR="00FB2048" w:rsidRDefault="00FB2048" w:rsidP="00FB2048">
      <w:pPr>
        <w:pStyle w:val="berschrift1"/>
      </w:pPr>
      <w:bookmarkStart w:id="15" w:name="_Toc83996561"/>
      <w:bookmarkStart w:id="16" w:name="_Toc124848508"/>
      <w:r>
        <w:lastRenderedPageBreak/>
        <w:t>Prognosen verschieben</w:t>
      </w:r>
      <w:bookmarkEnd w:id="15"/>
      <w:bookmarkEnd w:id="16"/>
    </w:p>
    <w:p w14:paraId="54663277" w14:textId="77777777" w:rsidR="00FB2048" w:rsidRDefault="00FB2048" w:rsidP="00FB2048">
      <w:r>
        <w:t>Verschieben:</w:t>
      </w:r>
    </w:p>
    <w:p w14:paraId="6FAAEBF3" w14:textId="77777777" w:rsidR="00FB2048" w:rsidRDefault="00FB2048" w:rsidP="00FB2048">
      <w:r>
        <w:rPr>
          <w:noProof/>
        </w:rPr>
        <w:drawing>
          <wp:inline distT="0" distB="0" distL="0" distR="0" wp14:anchorId="55E91A6E" wp14:editId="0C47A350">
            <wp:extent cx="6120130" cy="1617345"/>
            <wp:effectExtent l="19050" t="19050" r="13970" b="209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617345"/>
                    </a:xfrm>
                    <a:prstGeom prst="rect">
                      <a:avLst/>
                    </a:prstGeom>
                    <a:ln>
                      <a:solidFill>
                        <a:schemeClr val="accent1"/>
                      </a:solidFill>
                    </a:ln>
                  </pic:spPr>
                </pic:pic>
              </a:graphicData>
            </a:graphic>
          </wp:inline>
        </w:drawing>
      </w:r>
    </w:p>
    <w:p w14:paraId="0B2AB8A0" w14:textId="77777777" w:rsidR="00FB2048" w:rsidRDefault="00FB2048" w:rsidP="00FB2048"/>
    <w:p w14:paraId="00F9829C" w14:textId="77777777" w:rsidR="00FB2048" w:rsidRDefault="00FB2048" w:rsidP="00FB2048">
      <w:r>
        <w:rPr>
          <w:noProof/>
        </w:rPr>
        <w:drawing>
          <wp:inline distT="0" distB="0" distL="0" distR="0" wp14:anchorId="4047450D" wp14:editId="09D052D8">
            <wp:extent cx="6120130" cy="1348740"/>
            <wp:effectExtent l="19050" t="19050" r="13970" b="2286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348740"/>
                    </a:xfrm>
                    <a:prstGeom prst="rect">
                      <a:avLst/>
                    </a:prstGeom>
                    <a:ln>
                      <a:solidFill>
                        <a:schemeClr val="accent1"/>
                      </a:solidFill>
                    </a:ln>
                  </pic:spPr>
                </pic:pic>
              </a:graphicData>
            </a:graphic>
          </wp:inline>
        </w:drawing>
      </w:r>
    </w:p>
    <w:p w14:paraId="7F143BC9" w14:textId="77777777" w:rsidR="00FB2048" w:rsidRDefault="00FB2048" w:rsidP="00FB2048"/>
    <w:p w14:paraId="4646992A" w14:textId="77777777" w:rsidR="00FB2048" w:rsidRDefault="00FB2048" w:rsidP="00FB2048">
      <w:r>
        <w:t>Jetzt sollten alle Prognosen um die Anzahl Monate (in die Zukunft) verschoben sein:</w:t>
      </w:r>
    </w:p>
    <w:p w14:paraId="1D6EAB1D" w14:textId="77777777" w:rsidR="00FB2048" w:rsidRDefault="00FB2048" w:rsidP="00FB2048">
      <w:r>
        <w:rPr>
          <w:noProof/>
        </w:rPr>
        <w:drawing>
          <wp:inline distT="0" distB="0" distL="0" distR="0" wp14:anchorId="33D8C1AA" wp14:editId="04926887">
            <wp:extent cx="6120130" cy="1626235"/>
            <wp:effectExtent l="19050" t="19050" r="13970" b="12065"/>
            <wp:docPr id="17" name="Grafik 17" descr="Ein Bild, das Text, Screenshot, drinnen, mehre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Screenshot, drinnen, mehrere enthält.&#10;&#10;Automatisch generierte Beschreibung"/>
                    <pic:cNvPicPr/>
                  </pic:nvPicPr>
                  <pic:blipFill>
                    <a:blip r:embed="rId23"/>
                    <a:stretch>
                      <a:fillRect/>
                    </a:stretch>
                  </pic:blipFill>
                  <pic:spPr>
                    <a:xfrm>
                      <a:off x="0" y="0"/>
                      <a:ext cx="6120130" cy="1626235"/>
                    </a:xfrm>
                    <a:prstGeom prst="rect">
                      <a:avLst/>
                    </a:prstGeom>
                    <a:ln>
                      <a:solidFill>
                        <a:schemeClr val="accent1"/>
                      </a:solidFill>
                    </a:ln>
                  </pic:spPr>
                </pic:pic>
              </a:graphicData>
            </a:graphic>
          </wp:inline>
        </w:drawing>
      </w:r>
    </w:p>
    <w:p w14:paraId="39A73C9F" w14:textId="77777777" w:rsidR="00FB2048" w:rsidRDefault="00FB2048" w:rsidP="00FB2048"/>
    <w:p w14:paraId="5FCD655E" w14:textId="77777777" w:rsidR="00FB2048" w:rsidRDefault="00FB2048" w:rsidP="00FB2048">
      <w:r>
        <w:t>In den Details sollten die alten Prognosen mit Menge Prognose = 0 und Sichtbar = Falsch stehen bleiben.</w:t>
      </w:r>
    </w:p>
    <w:p w14:paraId="65B6BD88" w14:textId="77777777" w:rsidR="00FB2048" w:rsidRDefault="00FB2048" w:rsidP="00FB2048">
      <w:r>
        <w:t>Vorher: 2 Angebotszeilen mal 13 Monate = 26 Prognosen</w:t>
      </w:r>
    </w:p>
    <w:p w14:paraId="2E920A4F" w14:textId="77777777" w:rsidR="00FB2048" w:rsidRDefault="00FB2048" w:rsidP="00FB2048">
      <w:r>
        <w:t>Nachher: plus 2 Angebotszeilen mal 6 Monate = 12 neue Prognosen ergeben 38 Prognosen insgesamt:</w:t>
      </w:r>
    </w:p>
    <w:p w14:paraId="33A254DD" w14:textId="77777777" w:rsidR="00FB2048" w:rsidRDefault="00FB2048" w:rsidP="00FB2048">
      <w:r>
        <w:rPr>
          <w:noProof/>
        </w:rPr>
        <w:lastRenderedPageBreak/>
        <w:drawing>
          <wp:inline distT="0" distB="0" distL="0" distR="0" wp14:anchorId="629E544C" wp14:editId="0FC1EB01">
            <wp:extent cx="6120130" cy="4340225"/>
            <wp:effectExtent l="19050" t="19050" r="13970" b="22225"/>
            <wp:docPr id="18" name="Grafik 1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isch enthält.&#10;&#10;Automatisch generierte Beschreibung"/>
                    <pic:cNvPicPr/>
                  </pic:nvPicPr>
                  <pic:blipFill>
                    <a:blip r:embed="rId24"/>
                    <a:stretch>
                      <a:fillRect/>
                    </a:stretch>
                  </pic:blipFill>
                  <pic:spPr>
                    <a:xfrm>
                      <a:off x="0" y="0"/>
                      <a:ext cx="6120130" cy="4340225"/>
                    </a:xfrm>
                    <a:prstGeom prst="rect">
                      <a:avLst/>
                    </a:prstGeom>
                    <a:ln>
                      <a:solidFill>
                        <a:schemeClr val="accent1"/>
                      </a:solidFill>
                    </a:ln>
                  </pic:spPr>
                </pic:pic>
              </a:graphicData>
            </a:graphic>
          </wp:inline>
        </w:drawing>
      </w:r>
    </w:p>
    <w:p w14:paraId="759E65CB" w14:textId="77777777" w:rsidR="00FB2048" w:rsidRDefault="00FB2048" w:rsidP="00FB2048"/>
    <w:p w14:paraId="58B40FD6" w14:textId="77777777" w:rsidR="00FB2048" w:rsidRDefault="00FB2048" w:rsidP="00FB2048">
      <w:r>
        <w:t>Herkunft ist immer noch 1 (CRM)</w:t>
      </w:r>
    </w:p>
    <w:p w14:paraId="0ED05E96" w14:textId="77777777" w:rsidR="00FB2048" w:rsidRDefault="00FB2048" w:rsidP="00FB2048"/>
    <w:p w14:paraId="6AC94BCC" w14:textId="77777777" w:rsidR="00FB2048" w:rsidRDefault="00FB2048" w:rsidP="00FB2048">
      <w:pPr>
        <w:pStyle w:val="berschrift1"/>
      </w:pPr>
      <w:bookmarkStart w:id="17" w:name="_Toc83996562"/>
      <w:bookmarkStart w:id="18" w:name="_Toc124848509"/>
      <w:r>
        <w:t>Budget</w:t>
      </w:r>
      <w:bookmarkEnd w:id="17"/>
      <w:bookmarkEnd w:id="18"/>
    </w:p>
    <w:p w14:paraId="476DD0DD" w14:textId="77777777" w:rsidR="00FB2048" w:rsidRDefault="00FB2048" w:rsidP="00FB2048">
      <w:r>
        <w:rPr>
          <w:noProof/>
        </w:rPr>
        <w:drawing>
          <wp:inline distT="0" distB="0" distL="0" distR="0" wp14:anchorId="0B53BEAF" wp14:editId="5F5E3B95">
            <wp:extent cx="6120130" cy="1616075"/>
            <wp:effectExtent l="19050" t="19050" r="13970" b="22225"/>
            <wp:docPr id="19" name="Grafik 19" descr="Ein Bild, das Text, Screenshot, drinnen, mehre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Screenshot, drinnen, mehrere enthält.&#10;&#10;Automatisch generierte Beschreibung"/>
                    <pic:cNvPicPr/>
                  </pic:nvPicPr>
                  <pic:blipFill>
                    <a:blip r:embed="rId25"/>
                    <a:stretch>
                      <a:fillRect/>
                    </a:stretch>
                  </pic:blipFill>
                  <pic:spPr>
                    <a:xfrm>
                      <a:off x="0" y="0"/>
                      <a:ext cx="6120130" cy="1616075"/>
                    </a:xfrm>
                    <a:prstGeom prst="rect">
                      <a:avLst/>
                    </a:prstGeom>
                    <a:ln>
                      <a:solidFill>
                        <a:schemeClr val="accent1"/>
                      </a:solidFill>
                    </a:ln>
                  </pic:spPr>
                </pic:pic>
              </a:graphicData>
            </a:graphic>
          </wp:inline>
        </w:drawing>
      </w:r>
    </w:p>
    <w:p w14:paraId="5AF27C95" w14:textId="77777777" w:rsidR="00FB2048" w:rsidRDefault="00FB2048" w:rsidP="00FB2048"/>
    <w:p w14:paraId="23A25937" w14:textId="77777777" w:rsidR="00FB2048" w:rsidRDefault="00FB2048" w:rsidP="00FB2048">
      <w:r>
        <w:t>Datumsbereich angeben:</w:t>
      </w:r>
    </w:p>
    <w:p w14:paraId="26455AD7" w14:textId="77777777" w:rsidR="00FB2048" w:rsidRDefault="00FB2048" w:rsidP="00FB2048">
      <w:r>
        <w:rPr>
          <w:noProof/>
        </w:rPr>
        <w:drawing>
          <wp:inline distT="0" distB="0" distL="0" distR="0" wp14:anchorId="3AA33D2B" wp14:editId="2373AA93">
            <wp:extent cx="6120130" cy="1344295"/>
            <wp:effectExtent l="19050" t="19050" r="13970" b="27305"/>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a:blip r:embed="rId26"/>
                    <a:stretch>
                      <a:fillRect/>
                    </a:stretch>
                  </pic:blipFill>
                  <pic:spPr>
                    <a:xfrm>
                      <a:off x="0" y="0"/>
                      <a:ext cx="6120130" cy="1344295"/>
                    </a:xfrm>
                    <a:prstGeom prst="rect">
                      <a:avLst/>
                    </a:prstGeom>
                    <a:ln>
                      <a:solidFill>
                        <a:schemeClr val="accent1"/>
                      </a:solidFill>
                    </a:ln>
                  </pic:spPr>
                </pic:pic>
              </a:graphicData>
            </a:graphic>
          </wp:inline>
        </w:drawing>
      </w:r>
    </w:p>
    <w:p w14:paraId="4DBAA500" w14:textId="77777777" w:rsidR="00FB2048" w:rsidRDefault="00FB2048" w:rsidP="00FB2048"/>
    <w:p w14:paraId="0C58C200" w14:textId="77777777" w:rsidR="00FB2048" w:rsidRDefault="00FB2048" w:rsidP="00FB2048">
      <w:r>
        <w:rPr>
          <w:noProof/>
        </w:rPr>
        <w:lastRenderedPageBreak/>
        <w:drawing>
          <wp:inline distT="0" distB="0" distL="0" distR="0" wp14:anchorId="60739928" wp14:editId="623EFBC8">
            <wp:extent cx="6120130" cy="1221740"/>
            <wp:effectExtent l="19050" t="19050" r="13970" b="165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221740"/>
                    </a:xfrm>
                    <a:prstGeom prst="rect">
                      <a:avLst/>
                    </a:prstGeom>
                    <a:ln>
                      <a:solidFill>
                        <a:schemeClr val="accent1"/>
                      </a:solidFill>
                    </a:ln>
                  </pic:spPr>
                </pic:pic>
              </a:graphicData>
            </a:graphic>
          </wp:inline>
        </w:drawing>
      </w:r>
    </w:p>
    <w:p w14:paraId="44173B0A" w14:textId="77777777" w:rsidR="00FB2048" w:rsidRDefault="00FB2048" w:rsidP="00FB2048">
      <w:r>
        <w:t>Wichtig:</w:t>
      </w:r>
    </w:p>
    <w:p w14:paraId="4A40BB95" w14:textId="77777777" w:rsidR="00FB2048" w:rsidRDefault="00FB2048" w:rsidP="00FB2048">
      <w:r>
        <w:t>Das Budget wird für alle Verkäufe berechnet.</w:t>
      </w:r>
    </w:p>
    <w:p w14:paraId="306931E0" w14:textId="77777777" w:rsidR="00FB2048" w:rsidRDefault="00FB2048" w:rsidP="00FB2048">
      <w:r>
        <w:t>Die Berechnung erfolgt im Hintergrund fortgesetzt und kann insgesamt mehrere Stunden dauern.</w:t>
      </w:r>
    </w:p>
    <w:p w14:paraId="4EAB23AF" w14:textId="77777777" w:rsidR="00FB2048" w:rsidRDefault="00FB2048" w:rsidP="00FB2048">
      <w:r>
        <w:t xml:space="preserve">Der Fortschritt kann unter Anfragen, Tabellen, </w:t>
      </w:r>
      <w:proofErr w:type="spellStart"/>
      <w:r>
        <w:t>IdLog</w:t>
      </w:r>
      <w:proofErr w:type="spellEnd"/>
      <w:r>
        <w:t xml:space="preserve"> kontrolliert werden:</w:t>
      </w:r>
    </w:p>
    <w:p w14:paraId="1684CB17" w14:textId="77777777" w:rsidR="00FB2048" w:rsidRDefault="00FB2048" w:rsidP="00FB2048">
      <w:r>
        <w:rPr>
          <w:noProof/>
        </w:rPr>
        <w:drawing>
          <wp:inline distT="0" distB="0" distL="0" distR="0" wp14:anchorId="79CF43BF" wp14:editId="21250E77">
            <wp:extent cx="6120130" cy="1320165"/>
            <wp:effectExtent l="19050" t="19050" r="13970" b="133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320165"/>
                    </a:xfrm>
                    <a:prstGeom prst="rect">
                      <a:avLst/>
                    </a:prstGeom>
                    <a:ln>
                      <a:solidFill>
                        <a:schemeClr val="accent1"/>
                      </a:solidFill>
                    </a:ln>
                  </pic:spPr>
                </pic:pic>
              </a:graphicData>
            </a:graphic>
          </wp:inline>
        </w:drawing>
      </w:r>
    </w:p>
    <w:p w14:paraId="7F6FF503" w14:textId="77777777" w:rsidR="00FB2048" w:rsidRDefault="00FB2048" w:rsidP="00FB2048">
      <w:r>
        <w:t xml:space="preserve">Der Wert bezeichnet den Zeitbereich (Datum von, bis), </w:t>
      </w:r>
      <w:proofErr w:type="spellStart"/>
      <w:r>
        <w:t>Id</w:t>
      </w:r>
      <w:proofErr w:type="spellEnd"/>
      <w:r>
        <w:t xml:space="preserve"> die ID der zuletzt verarbeiteten Prognose.</w:t>
      </w:r>
    </w:p>
    <w:p w14:paraId="0517751F" w14:textId="77777777" w:rsidR="00FB2048" w:rsidRDefault="00FB2048" w:rsidP="00FB2048">
      <w:r>
        <w:t>Die Funktion kopiert den Wert "Prognose gewichtet" für alle Prognosen des gewählten Datumsbereichs in das Feld "Budget", für alle anderen Prognosen setzt sie Budget = 0.</w:t>
      </w:r>
    </w:p>
    <w:p w14:paraId="6FF4D1A5" w14:textId="77777777" w:rsidR="00FB2048" w:rsidRDefault="00FB2048" w:rsidP="00FB2048"/>
    <w:p w14:paraId="1E1B874D" w14:textId="77777777" w:rsidR="00FB2048" w:rsidRDefault="00FB2048" w:rsidP="00FB2048">
      <w:pPr>
        <w:pStyle w:val="berschrift1"/>
      </w:pPr>
      <w:bookmarkStart w:id="19" w:name="_Toc83996563"/>
      <w:bookmarkStart w:id="20" w:name="_Toc124848510"/>
      <w:r>
        <w:t>Prognosen löschen</w:t>
      </w:r>
      <w:bookmarkEnd w:id="19"/>
      <w:bookmarkEnd w:id="20"/>
    </w:p>
    <w:p w14:paraId="21225F3B" w14:textId="77777777" w:rsidR="00FB2048" w:rsidRPr="000830A2" w:rsidRDefault="00FB2048" w:rsidP="00FB2048">
      <w:r>
        <w:t>Prognosen des Verkaufs löschen:</w:t>
      </w:r>
    </w:p>
    <w:p w14:paraId="3EAC0E22" w14:textId="77777777" w:rsidR="00FB2048" w:rsidRDefault="00FB2048" w:rsidP="00FB2048">
      <w:r>
        <w:rPr>
          <w:noProof/>
        </w:rPr>
        <w:drawing>
          <wp:inline distT="0" distB="0" distL="0" distR="0" wp14:anchorId="497F6E17" wp14:editId="688176F7">
            <wp:extent cx="6120130" cy="1629410"/>
            <wp:effectExtent l="19050" t="19050" r="13970" b="27940"/>
            <wp:docPr id="24" name="Grafik 24" descr="Ein Bild, das Text, Screenshot, drinnen, mehre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drinnen, mehrere enthält.&#10;&#10;Automatisch generierte Beschreibung"/>
                    <pic:cNvPicPr/>
                  </pic:nvPicPr>
                  <pic:blipFill>
                    <a:blip r:embed="rId29"/>
                    <a:stretch>
                      <a:fillRect/>
                    </a:stretch>
                  </pic:blipFill>
                  <pic:spPr>
                    <a:xfrm>
                      <a:off x="0" y="0"/>
                      <a:ext cx="6120130" cy="1629410"/>
                    </a:xfrm>
                    <a:prstGeom prst="rect">
                      <a:avLst/>
                    </a:prstGeom>
                    <a:ln>
                      <a:solidFill>
                        <a:schemeClr val="accent1"/>
                      </a:solidFill>
                    </a:ln>
                  </pic:spPr>
                </pic:pic>
              </a:graphicData>
            </a:graphic>
          </wp:inline>
        </w:drawing>
      </w:r>
    </w:p>
    <w:p w14:paraId="69A714ED" w14:textId="77777777" w:rsidR="00FB2048" w:rsidRDefault="00FB2048" w:rsidP="00FB2048"/>
    <w:p w14:paraId="49DABB7D" w14:textId="77777777" w:rsidR="00FB2048" w:rsidRDefault="00FB2048" w:rsidP="00FB2048">
      <w:r>
        <w:rPr>
          <w:noProof/>
        </w:rPr>
        <w:drawing>
          <wp:inline distT="0" distB="0" distL="0" distR="0" wp14:anchorId="349A0036" wp14:editId="3A975920">
            <wp:extent cx="6120130" cy="1257935"/>
            <wp:effectExtent l="19050" t="19050" r="13970" b="184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257935"/>
                    </a:xfrm>
                    <a:prstGeom prst="rect">
                      <a:avLst/>
                    </a:prstGeom>
                    <a:ln>
                      <a:solidFill>
                        <a:schemeClr val="accent1"/>
                      </a:solidFill>
                    </a:ln>
                  </pic:spPr>
                </pic:pic>
              </a:graphicData>
            </a:graphic>
          </wp:inline>
        </w:drawing>
      </w:r>
    </w:p>
    <w:p w14:paraId="675779C2" w14:textId="77777777" w:rsidR="00FB2048" w:rsidRDefault="00FB2048" w:rsidP="00FB2048"/>
    <w:p w14:paraId="21E6EF08" w14:textId="77777777" w:rsidR="00FB2048" w:rsidRDefault="00FB2048" w:rsidP="00FB2048">
      <w:r>
        <w:t>Jetzt sollten alle Prognosen, bis auf diejenigen aus SAP, verschwinden:</w:t>
      </w:r>
    </w:p>
    <w:p w14:paraId="336CBA6F" w14:textId="77777777" w:rsidR="00FB2048" w:rsidRDefault="00FB2048" w:rsidP="00FB2048">
      <w:r>
        <w:rPr>
          <w:noProof/>
        </w:rPr>
        <w:lastRenderedPageBreak/>
        <w:drawing>
          <wp:inline distT="0" distB="0" distL="0" distR="0" wp14:anchorId="09F46380" wp14:editId="25CE5C73">
            <wp:extent cx="6120130" cy="1616075"/>
            <wp:effectExtent l="19050" t="19050" r="13970" b="22225"/>
            <wp:docPr id="26" name="Grafik 26"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drinnen enthält.&#10;&#10;Automatisch generierte Beschreibung"/>
                    <pic:cNvPicPr/>
                  </pic:nvPicPr>
                  <pic:blipFill>
                    <a:blip r:embed="rId31"/>
                    <a:stretch>
                      <a:fillRect/>
                    </a:stretch>
                  </pic:blipFill>
                  <pic:spPr>
                    <a:xfrm>
                      <a:off x="0" y="0"/>
                      <a:ext cx="6120130" cy="1616075"/>
                    </a:xfrm>
                    <a:prstGeom prst="rect">
                      <a:avLst/>
                    </a:prstGeom>
                    <a:ln>
                      <a:solidFill>
                        <a:schemeClr val="accent1"/>
                      </a:solidFill>
                    </a:ln>
                  </pic:spPr>
                </pic:pic>
              </a:graphicData>
            </a:graphic>
          </wp:inline>
        </w:drawing>
      </w:r>
    </w:p>
    <w:p w14:paraId="6D38F476" w14:textId="77777777" w:rsidR="00FB2048" w:rsidRDefault="00FB2048" w:rsidP="00FB2048"/>
    <w:p w14:paraId="3D073F4A" w14:textId="2F555B13" w:rsidR="00FB2048" w:rsidRDefault="00FB2048" w:rsidP="00FB2048">
      <w:r>
        <w:t xml:space="preserve">In den Details (siehe </w:t>
      </w:r>
      <w:r w:rsidRPr="000830A2">
        <w:rPr>
          <w:b/>
          <w:bCs/>
        </w:rPr>
        <w:fldChar w:fldCharType="begin"/>
      </w:r>
      <w:r w:rsidRPr="000830A2">
        <w:rPr>
          <w:b/>
          <w:bCs/>
        </w:rPr>
        <w:instrText xml:space="preserve"> REF _Ref83624933 \r \h </w:instrText>
      </w:r>
      <w:r>
        <w:rPr>
          <w:b/>
          <w:bCs/>
        </w:rPr>
        <w:instrText xml:space="preserve"> \* MERGEFORMAT </w:instrText>
      </w:r>
      <w:r w:rsidRPr="000830A2">
        <w:rPr>
          <w:b/>
          <w:bCs/>
        </w:rPr>
      </w:r>
      <w:r w:rsidRPr="000830A2">
        <w:rPr>
          <w:b/>
          <w:bCs/>
        </w:rPr>
        <w:fldChar w:fldCharType="separate"/>
      </w:r>
      <w:r w:rsidR="00C04D3D">
        <w:rPr>
          <w:b/>
          <w:bCs/>
        </w:rPr>
        <w:t>2.2</w:t>
      </w:r>
      <w:r w:rsidRPr="000830A2">
        <w:rPr>
          <w:b/>
          <w:bCs/>
        </w:rPr>
        <w:fldChar w:fldCharType="end"/>
      </w:r>
      <w:r w:rsidRPr="000830A2">
        <w:rPr>
          <w:b/>
          <w:bCs/>
        </w:rPr>
        <w:t xml:space="preserve"> </w:t>
      </w:r>
      <w:r w:rsidRPr="000830A2">
        <w:rPr>
          <w:b/>
          <w:bCs/>
        </w:rPr>
        <w:fldChar w:fldCharType="begin"/>
      </w:r>
      <w:r w:rsidRPr="000830A2">
        <w:rPr>
          <w:b/>
          <w:bCs/>
        </w:rPr>
        <w:instrText xml:space="preserve"> REF _Ref83624933 \h </w:instrText>
      </w:r>
      <w:r>
        <w:rPr>
          <w:b/>
          <w:bCs/>
        </w:rPr>
        <w:instrText xml:space="preserve"> \* MERGEFORMAT </w:instrText>
      </w:r>
      <w:r w:rsidRPr="000830A2">
        <w:rPr>
          <w:b/>
          <w:bCs/>
        </w:rPr>
      </w:r>
      <w:r w:rsidRPr="000830A2">
        <w:rPr>
          <w:b/>
          <w:bCs/>
        </w:rPr>
        <w:fldChar w:fldCharType="separate"/>
      </w:r>
      <w:r w:rsidR="00C04D3D" w:rsidRPr="00C04D3D">
        <w:rPr>
          <w:b/>
          <w:bCs/>
        </w:rPr>
        <w:t>Kontrolle der Details</w:t>
      </w:r>
      <w:r w:rsidRPr="000830A2">
        <w:rPr>
          <w:b/>
          <w:bCs/>
        </w:rPr>
        <w:fldChar w:fldCharType="end"/>
      </w:r>
      <w:r w:rsidRPr="000830A2">
        <w:rPr>
          <w:b/>
          <w:bCs/>
        </w:rPr>
        <w:t xml:space="preserve">, p. </w:t>
      </w:r>
      <w:r w:rsidRPr="000830A2">
        <w:rPr>
          <w:b/>
          <w:bCs/>
        </w:rPr>
        <w:fldChar w:fldCharType="begin"/>
      </w:r>
      <w:r w:rsidRPr="000830A2">
        <w:rPr>
          <w:b/>
          <w:bCs/>
        </w:rPr>
        <w:instrText xml:space="preserve"> PAGEREF _Ref83624933 \h </w:instrText>
      </w:r>
      <w:r w:rsidRPr="000830A2">
        <w:rPr>
          <w:b/>
          <w:bCs/>
        </w:rPr>
      </w:r>
      <w:r w:rsidRPr="000830A2">
        <w:rPr>
          <w:b/>
          <w:bCs/>
        </w:rPr>
        <w:fldChar w:fldCharType="separate"/>
      </w:r>
      <w:r w:rsidR="00C04D3D">
        <w:rPr>
          <w:b/>
          <w:bCs/>
          <w:noProof/>
        </w:rPr>
        <w:t>4</w:t>
      </w:r>
      <w:r w:rsidRPr="000830A2">
        <w:rPr>
          <w:b/>
          <w:bCs/>
        </w:rPr>
        <w:fldChar w:fldCharType="end"/>
      </w:r>
      <w:r>
        <w:t>) sollten alle Prognosen des Verkaufs Sichtbar = Falsch aufweisen.</w:t>
      </w:r>
    </w:p>
    <w:p w14:paraId="5A13CD6D" w14:textId="77777777" w:rsidR="00FB2048" w:rsidRDefault="00FB2048" w:rsidP="00FB2048"/>
    <w:p w14:paraId="44BCBCBE" w14:textId="77777777" w:rsidR="00FB2048" w:rsidRDefault="00FB2048" w:rsidP="00FB2048">
      <w:r>
        <w:t>Bestätigte Mengen aus SAP sollten stehen bleiben:</w:t>
      </w:r>
    </w:p>
    <w:p w14:paraId="17A19F51" w14:textId="77777777" w:rsidR="00FB2048" w:rsidRDefault="00FB2048" w:rsidP="00FB2048">
      <w:r>
        <w:rPr>
          <w:noProof/>
        </w:rPr>
        <w:drawing>
          <wp:inline distT="0" distB="0" distL="0" distR="0" wp14:anchorId="4F19BE7B" wp14:editId="2D6B217A">
            <wp:extent cx="6120130" cy="1670050"/>
            <wp:effectExtent l="19050" t="19050" r="13970" b="2540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670050"/>
                    </a:xfrm>
                    <a:prstGeom prst="rect">
                      <a:avLst/>
                    </a:prstGeom>
                    <a:ln>
                      <a:solidFill>
                        <a:schemeClr val="accent1"/>
                      </a:solidFill>
                    </a:ln>
                  </pic:spPr>
                </pic:pic>
              </a:graphicData>
            </a:graphic>
          </wp:inline>
        </w:drawing>
      </w:r>
    </w:p>
    <w:p w14:paraId="2E69952F" w14:textId="77777777" w:rsidR="00FB2048" w:rsidRDefault="00FB2048" w:rsidP="00FB2048"/>
    <w:p w14:paraId="238CECBD" w14:textId="77777777" w:rsidR="00FB2048" w:rsidRDefault="00FB2048" w:rsidP="00FB2048"/>
    <w:p w14:paraId="7062DF21" w14:textId="77777777" w:rsidR="00FB2048" w:rsidRDefault="00FB2048" w:rsidP="00FB2048">
      <w:pPr>
        <w:pStyle w:val="berschrift1"/>
      </w:pPr>
      <w:bookmarkStart w:id="21" w:name="_Toc83996564"/>
      <w:bookmarkStart w:id="22" w:name="_Toc124848511"/>
      <w:r>
        <w:t>Schnittstelle</w:t>
      </w:r>
      <w:bookmarkEnd w:id="21"/>
      <w:bookmarkEnd w:id="22"/>
    </w:p>
    <w:p w14:paraId="1C16F857" w14:textId="5E86663E" w:rsidR="00FB2048" w:rsidRDefault="00C45165" w:rsidP="00FB2048">
      <w:pPr>
        <w:pStyle w:val="berschrift2"/>
      </w:pPr>
      <w:bookmarkStart w:id="23" w:name="_Toc83996565"/>
      <w:bookmarkStart w:id="24" w:name="_Ref124847677"/>
      <w:bookmarkStart w:id="25" w:name="_Ref124847680"/>
      <w:bookmarkStart w:id="26" w:name="_Ref124847683"/>
      <w:bookmarkStart w:id="27" w:name="_Toc124848512"/>
      <w:r>
        <w:t>Positionen</w:t>
      </w:r>
      <w:r w:rsidR="00FB2048">
        <w:t xml:space="preserve"> importieren</w:t>
      </w:r>
      <w:bookmarkEnd w:id="23"/>
      <w:bookmarkEnd w:id="24"/>
      <w:bookmarkEnd w:id="25"/>
      <w:bookmarkEnd w:id="26"/>
      <w:bookmarkEnd w:id="27"/>
    </w:p>
    <w:p w14:paraId="6B1FEC97" w14:textId="46A8FCE9" w:rsidR="00C45165" w:rsidRDefault="00FB2048" w:rsidP="00FB2048">
      <w:r>
        <w:t>Auf dem Schnittstellenserver</w:t>
      </w:r>
      <w:r w:rsidR="00C45165">
        <w:t xml:space="preserve"> lassen sich erfundene Positionen importieren. </w:t>
      </w:r>
      <w:r w:rsidR="00D14453">
        <w:t>Dies</w:t>
      </w:r>
      <w:r w:rsidR="00C45165">
        <w:t xml:space="preserve"> benötigt detaillierte Kenntnisse der Schnittstelle</w:t>
      </w:r>
      <w:r w:rsidR="00D14453">
        <w:t xml:space="preserve">. Falls sich Daten nicht interaktiv einpflegen lassen, gibt es in der Administration, </w:t>
      </w:r>
      <w:proofErr w:type="spellStart"/>
      <w:r w:rsidR="00D14453">
        <w:t>CRMScript</w:t>
      </w:r>
      <w:proofErr w:type="spellEnd"/>
      <w:r w:rsidR="00D14453">
        <w:t xml:space="preserve"> unter "</w:t>
      </w:r>
      <w:proofErr w:type="spellStart"/>
      <w:r w:rsidR="00D14453">
        <w:t>Antrimon</w:t>
      </w:r>
      <w:proofErr w:type="spellEnd"/>
      <w:r w:rsidR="00D14453">
        <w:t xml:space="preserve">" und "Test" ein </w:t>
      </w:r>
      <w:proofErr w:type="spellStart"/>
      <w:r w:rsidR="00D14453">
        <w:t>CRMScript</w:t>
      </w:r>
      <w:proofErr w:type="spellEnd"/>
      <w:r w:rsidR="00D14453">
        <w:t xml:space="preserve"> "</w:t>
      </w:r>
      <w:proofErr w:type="spellStart"/>
      <w:r w:rsidR="00D14453">
        <w:t>TestInterface</w:t>
      </w:r>
      <w:proofErr w:type="spellEnd"/>
      <w:r w:rsidR="00D14453">
        <w:t xml:space="preserve">" mit entsprechenden </w:t>
      </w:r>
      <w:proofErr w:type="spellStart"/>
      <w:r w:rsidR="00C45165">
        <w:t>CRMScript</w:t>
      </w:r>
      <w:r w:rsidR="00D14453">
        <w:t>s</w:t>
      </w:r>
      <w:proofErr w:type="spellEnd"/>
      <w:r w:rsidR="00D14453">
        <w:t>.</w:t>
      </w:r>
    </w:p>
    <w:p w14:paraId="23F1A308" w14:textId="2AB72571" w:rsidR="00C45165" w:rsidRDefault="00C45165" w:rsidP="00C45165">
      <w:pPr>
        <w:pStyle w:val="Listenabsatz"/>
        <w:numPr>
          <w:ilvl w:val="0"/>
          <w:numId w:val="46"/>
        </w:numPr>
      </w:pPr>
      <w:r>
        <w:t>Testverkauf erfassen</w:t>
      </w:r>
      <w:r w:rsidR="0064702E">
        <w:t xml:space="preserve">, Nummer </w:t>
      </w:r>
      <w:r w:rsidR="0079574B">
        <w:t>auf</w:t>
      </w:r>
      <w:r w:rsidR="0064702E">
        <w:t xml:space="preserve"> einen Wert </w:t>
      </w:r>
      <w:r w:rsidR="005D3B31">
        <w:t xml:space="preserve">grösser als </w:t>
      </w:r>
      <w:r w:rsidR="0064702E">
        <w:t xml:space="preserve">900000 setzen. Dies ist die </w:t>
      </w:r>
      <w:r w:rsidR="007E3C89">
        <w:t>künstliche SAP-Nummer (</w:t>
      </w:r>
      <w:proofErr w:type="spellStart"/>
      <w:r w:rsidR="007E3C89">
        <w:t>DocNum</w:t>
      </w:r>
      <w:proofErr w:type="spellEnd"/>
      <w:r w:rsidR="007E3C89">
        <w:t>)</w:t>
      </w:r>
    </w:p>
    <w:p w14:paraId="1C6D76B5" w14:textId="77777777" w:rsidR="0011237F" w:rsidRDefault="0011237F" w:rsidP="0011237F">
      <w:pPr>
        <w:pStyle w:val="Listenabsatz"/>
        <w:numPr>
          <w:ilvl w:val="0"/>
          <w:numId w:val="46"/>
        </w:numPr>
      </w:pPr>
      <w:r>
        <w:t xml:space="preserve">SQL Server-Testtabelle erstellen, falls nicht schon vorhanden: Im </w:t>
      </w:r>
      <w:r w:rsidR="00C45165">
        <w:t>SQL Server Management Studio eine Abfrage "</w:t>
      </w:r>
      <w:proofErr w:type="spellStart"/>
      <w:r w:rsidR="00C45165">
        <w:t>select</w:t>
      </w:r>
      <w:proofErr w:type="spellEnd"/>
      <w:r w:rsidR="00C45165">
        <w:t xml:space="preserve"> * </w:t>
      </w:r>
      <w:proofErr w:type="spellStart"/>
      <w:r w:rsidR="00C45165">
        <w:t>into</w:t>
      </w:r>
      <w:proofErr w:type="spellEnd"/>
      <w:r w:rsidR="00C45165">
        <w:t xml:space="preserve"> [crm8].[</w:t>
      </w:r>
      <w:proofErr w:type="spellStart"/>
      <w:r w:rsidR="00C45165">
        <w:t>t_SAPout_quoteline_test</w:t>
      </w:r>
      <w:proofErr w:type="spellEnd"/>
      <w:r w:rsidR="00C45165">
        <w:t xml:space="preserve">] </w:t>
      </w:r>
      <w:proofErr w:type="spellStart"/>
      <w:r w:rsidR="00C45165">
        <w:t>from</w:t>
      </w:r>
      <w:proofErr w:type="spellEnd"/>
      <w:r w:rsidR="00C45165">
        <w:t xml:space="preserve"> </w:t>
      </w:r>
      <w:r w:rsidR="00C45165" w:rsidRPr="00C45165">
        <w:t>[crm8].[SAPout_quoteline_delta3]</w:t>
      </w:r>
      <w:r>
        <w:t>" ausführen.</w:t>
      </w:r>
    </w:p>
    <w:p w14:paraId="5EE0E5A3" w14:textId="1D934243" w:rsidR="00C45165" w:rsidRDefault="00C45165" w:rsidP="0011237F">
      <w:pPr>
        <w:pStyle w:val="Listenabsatz"/>
        <w:numPr>
          <w:ilvl w:val="0"/>
          <w:numId w:val="46"/>
        </w:numPr>
      </w:pPr>
      <w:r>
        <w:t>Testtabelle mit Daten füllen</w:t>
      </w:r>
      <w:r w:rsidR="0011237F">
        <w:t>.</w:t>
      </w:r>
    </w:p>
    <w:p w14:paraId="3561D8A3" w14:textId="03271C17" w:rsidR="0011237F" w:rsidRDefault="0011237F" w:rsidP="0011237F">
      <w:pPr>
        <w:pStyle w:val="Listenabsatz"/>
        <w:numPr>
          <w:ilvl w:val="0"/>
          <w:numId w:val="46"/>
        </w:numPr>
      </w:pPr>
      <w:r>
        <w:t>Verzeichnis "</w:t>
      </w:r>
      <w:r w:rsidRPr="0011237F">
        <w:t>\SuoCrmScriptInterface2_00</w:t>
      </w:r>
      <w:r>
        <w:t xml:space="preserve">" kopieren. </w:t>
      </w:r>
      <w:r w:rsidRPr="00D14453">
        <w:t>Konfiguration "</w:t>
      </w:r>
      <w:r w:rsidRPr="00D14453">
        <w:t>SuoCrmScriptInterface2.exe.config</w:t>
      </w:r>
      <w:r w:rsidRPr="00D14453">
        <w:t>"</w:t>
      </w:r>
      <w:r w:rsidR="00D14453" w:rsidRPr="00D14453">
        <w:t xml:space="preserve"> die Testtabelle als Da</w:t>
      </w:r>
      <w:r w:rsidR="00D14453">
        <w:t>tenquelle setzen (</w:t>
      </w:r>
      <w:proofErr w:type="spellStart"/>
      <w:r w:rsidR="00D14453">
        <w:t>datasource</w:t>
      </w:r>
      <w:proofErr w:type="spellEnd"/>
      <w:r w:rsidR="00D14453">
        <w:t>=)</w:t>
      </w:r>
      <w:r w:rsidR="003421F5">
        <w:t xml:space="preserve">. Zeile </w:t>
      </w:r>
      <w:r w:rsidR="003421F5" w:rsidRPr="003421F5">
        <w:t>"</w:t>
      </w:r>
      <w:proofErr w:type="spellStart"/>
      <w:r w:rsidR="003421F5" w:rsidRPr="003421F5">
        <w:t>quoteline_out</w:t>
      </w:r>
      <w:proofErr w:type="spellEnd"/>
      <w:r w:rsidR="003421F5" w:rsidRPr="003421F5">
        <w:t>"</w:t>
      </w:r>
      <w:r w:rsidR="003421F5">
        <w:t xml:space="preserve"> der Konfiguration löschen.</w:t>
      </w:r>
    </w:p>
    <w:p w14:paraId="0E6D4014" w14:textId="32893853" w:rsidR="003421F5" w:rsidRPr="00D14453" w:rsidRDefault="003421F5" w:rsidP="0011237F">
      <w:pPr>
        <w:pStyle w:val="Listenabsatz"/>
        <w:numPr>
          <w:ilvl w:val="0"/>
          <w:numId w:val="46"/>
        </w:numPr>
      </w:pPr>
      <w:r w:rsidRPr="003421F5">
        <w:t>SuoCrmScriptInterface2.exe</w:t>
      </w:r>
      <w:r>
        <w:t xml:space="preserve"> starten. Damit werden die Daten der Testtabelle importiert.</w:t>
      </w:r>
    </w:p>
    <w:p w14:paraId="52FF7CA0" w14:textId="77777777" w:rsidR="00FB2048" w:rsidRPr="00C12F44" w:rsidRDefault="00FB2048" w:rsidP="00FB2048"/>
    <w:p w14:paraId="2E5CDFF7" w14:textId="77777777" w:rsidR="00FB2048" w:rsidRPr="00C12F44" w:rsidRDefault="00FB2048" w:rsidP="00FB2048">
      <w:pPr>
        <w:pStyle w:val="berschrift2"/>
      </w:pPr>
      <w:bookmarkStart w:id="28" w:name="_Toc83996566"/>
      <w:bookmarkStart w:id="29" w:name="_Toc124848513"/>
      <w:r>
        <w:t>Prognosen importieren</w:t>
      </w:r>
      <w:bookmarkEnd w:id="28"/>
      <w:bookmarkEnd w:id="29"/>
    </w:p>
    <w:p w14:paraId="3C08D867" w14:textId="3CA54028" w:rsidR="00FB2048" w:rsidRDefault="00FB2048" w:rsidP="00FB2048">
      <w:r>
        <w:t>Import von Prognosen erfordert detaillierte Kenntnisse der SAP-Schnittstelle</w:t>
      </w:r>
      <w:r w:rsidR="003421F5">
        <w:t>.</w:t>
      </w:r>
    </w:p>
    <w:p w14:paraId="3A62C0CF" w14:textId="5171C683" w:rsidR="00FB2048" w:rsidRDefault="00FB2048" w:rsidP="00FB2048">
      <w:pPr>
        <w:pStyle w:val="Listenabsatz"/>
        <w:numPr>
          <w:ilvl w:val="0"/>
          <w:numId w:val="43"/>
        </w:numPr>
      </w:pPr>
      <w:r>
        <w:t>Test</w:t>
      </w:r>
      <w:r w:rsidR="003421F5">
        <w:t xml:space="preserve">verkauf und Positionen erfassen, siehe oben unter </w:t>
      </w:r>
      <w:r w:rsidR="003421F5" w:rsidRPr="003421F5">
        <w:rPr>
          <w:b/>
          <w:bCs/>
        </w:rPr>
        <w:fldChar w:fldCharType="begin"/>
      </w:r>
      <w:r w:rsidR="003421F5" w:rsidRPr="003421F5">
        <w:rPr>
          <w:b/>
          <w:bCs/>
        </w:rPr>
        <w:instrText xml:space="preserve"> REF _Ref124847677 \r \h </w:instrText>
      </w:r>
      <w:r w:rsidR="003421F5" w:rsidRPr="003421F5">
        <w:rPr>
          <w:b/>
          <w:bCs/>
        </w:rPr>
      </w:r>
      <w:r w:rsidR="003421F5">
        <w:rPr>
          <w:b/>
          <w:bCs/>
        </w:rPr>
        <w:instrText xml:space="preserve"> \* MERGEFORMAT </w:instrText>
      </w:r>
      <w:r w:rsidR="003421F5" w:rsidRPr="003421F5">
        <w:rPr>
          <w:b/>
          <w:bCs/>
        </w:rPr>
        <w:fldChar w:fldCharType="separate"/>
      </w:r>
      <w:r w:rsidR="00C04D3D">
        <w:rPr>
          <w:b/>
          <w:bCs/>
        </w:rPr>
        <w:t>8.1</w:t>
      </w:r>
      <w:r w:rsidR="003421F5" w:rsidRPr="003421F5">
        <w:rPr>
          <w:b/>
          <w:bCs/>
        </w:rPr>
        <w:fldChar w:fldCharType="end"/>
      </w:r>
      <w:r w:rsidR="003421F5" w:rsidRPr="003421F5">
        <w:rPr>
          <w:b/>
          <w:bCs/>
        </w:rPr>
        <w:t xml:space="preserve"> </w:t>
      </w:r>
      <w:r w:rsidR="003421F5" w:rsidRPr="003421F5">
        <w:rPr>
          <w:b/>
          <w:bCs/>
        </w:rPr>
        <w:fldChar w:fldCharType="begin"/>
      </w:r>
      <w:r w:rsidR="003421F5" w:rsidRPr="003421F5">
        <w:rPr>
          <w:b/>
          <w:bCs/>
        </w:rPr>
        <w:instrText xml:space="preserve"> REF _Ref124847680 \h </w:instrText>
      </w:r>
      <w:r w:rsidR="003421F5" w:rsidRPr="003421F5">
        <w:rPr>
          <w:b/>
          <w:bCs/>
        </w:rPr>
      </w:r>
      <w:r w:rsidR="003421F5">
        <w:rPr>
          <w:b/>
          <w:bCs/>
        </w:rPr>
        <w:instrText xml:space="preserve"> \* MERGEFORMAT </w:instrText>
      </w:r>
      <w:r w:rsidR="003421F5" w:rsidRPr="003421F5">
        <w:rPr>
          <w:b/>
          <w:bCs/>
        </w:rPr>
        <w:fldChar w:fldCharType="separate"/>
      </w:r>
      <w:r w:rsidR="00C04D3D" w:rsidRPr="00C04D3D">
        <w:rPr>
          <w:b/>
          <w:bCs/>
        </w:rPr>
        <w:t>Positionen importieren</w:t>
      </w:r>
      <w:r w:rsidR="003421F5" w:rsidRPr="003421F5">
        <w:rPr>
          <w:b/>
          <w:bCs/>
        </w:rPr>
        <w:fldChar w:fldCharType="end"/>
      </w:r>
      <w:r w:rsidR="003421F5" w:rsidRPr="003421F5">
        <w:rPr>
          <w:b/>
          <w:bCs/>
        </w:rPr>
        <w:t xml:space="preserve">, p </w:t>
      </w:r>
      <w:r w:rsidR="003421F5" w:rsidRPr="003421F5">
        <w:rPr>
          <w:b/>
          <w:bCs/>
        </w:rPr>
        <w:fldChar w:fldCharType="begin"/>
      </w:r>
      <w:r w:rsidR="003421F5" w:rsidRPr="003421F5">
        <w:rPr>
          <w:b/>
          <w:bCs/>
        </w:rPr>
        <w:instrText xml:space="preserve"> PAGEREF _Ref124847683 \h </w:instrText>
      </w:r>
      <w:r w:rsidR="003421F5" w:rsidRPr="003421F5">
        <w:rPr>
          <w:b/>
          <w:bCs/>
        </w:rPr>
      </w:r>
      <w:r w:rsidR="003421F5" w:rsidRPr="003421F5">
        <w:rPr>
          <w:b/>
          <w:bCs/>
        </w:rPr>
        <w:fldChar w:fldCharType="separate"/>
      </w:r>
      <w:r w:rsidR="00C04D3D">
        <w:rPr>
          <w:b/>
          <w:bCs/>
          <w:noProof/>
        </w:rPr>
        <w:t>10</w:t>
      </w:r>
      <w:r w:rsidR="003421F5" w:rsidRPr="003421F5">
        <w:rPr>
          <w:b/>
          <w:bCs/>
        </w:rPr>
        <w:fldChar w:fldCharType="end"/>
      </w:r>
      <w:r w:rsidR="003421F5">
        <w:t>.</w:t>
      </w:r>
    </w:p>
    <w:p w14:paraId="625285A1" w14:textId="1CB5A6B0" w:rsidR="003421F5" w:rsidRDefault="003421F5" w:rsidP="003421F5">
      <w:pPr>
        <w:pStyle w:val="Listenabsatz"/>
        <w:numPr>
          <w:ilvl w:val="0"/>
          <w:numId w:val="43"/>
        </w:numPr>
      </w:pPr>
      <w:r>
        <w:t>SQL Server-Testtabelle erstellen, falls nicht schon vorhanden: Im SQL Server Management Studio eine Abfrage "</w:t>
      </w:r>
      <w:proofErr w:type="spellStart"/>
      <w:r>
        <w:t>select</w:t>
      </w:r>
      <w:proofErr w:type="spellEnd"/>
      <w:r>
        <w:t xml:space="preserve"> * </w:t>
      </w:r>
      <w:proofErr w:type="spellStart"/>
      <w:r>
        <w:t>into</w:t>
      </w:r>
      <w:proofErr w:type="spellEnd"/>
      <w:r>
        <w:t xml:space="preserve"> [crm8].[</w:t>
      </w:r>
      <w:proofErr w:type="spellStart"/>
      <w:r>
        <w:t>t_</w:t>
      </w:r>
      <w:r w:rsidR="00C04D3D">
        <w:t>forecast</w:t>
      </w:r>
      <w:r>
        <w:t>_test</w:t>
      </w:r>
      <w:proofErr w:type="spellEnd"/>
      <w:r>
        <w:t xml:space="preserve">] </w:t>
      </w:r>
      <w:proofErr w:type="spellStart"/>
      <w:r>
        <w:t>from</w:t>
      </w:r>
      <w:proofErr w:type="spellEnd"/>
      <w:r>
        <w:t xml:space="preserve"> </w:t>
      </w:r>
      <w:r w:rsidRPr="00C45165">
        <w:t>[crm8].</w:t>
      </w:r>
      <w:r w:rsidR="00C04D3D" w:rsidRPr="00C04D3D">
        <w:t>[</w:t>
      </w:r>
      <w:proofErr w:type="spellStart"/>
      <w:r w:rsidR="00C04D3D" w:rsidRPr="00C04D3D">
        <w:t>v_forecast_in</w:t>
      </w:r>
      <w:proofErr w:type="spellEnd"/>
      <w:r w:rsidR="00C04D3D" w:rsidRPr="00C04D3D">
        <w:t>]</w:t>
      </w:r>
      <w:r>
        <w:t>" ausführen.</w:t>
      </w:r>
    </w:p>
    <w:p w14:paraId="12DD5226" w14:textId="77777777" w:rsidR="003421F5" w:rsidRDefault="003421F5" w:rsidP="003421F5">
      <w:pPr>
        <w:pStyle w:val="Listenabsatz"/>
        <w:numPr>
          <w:ilvl w:val="0"/>
          <w:numId w:val="43"/>
        </w:numPr>
      </w:pPr>
      <w:r>
        <w:t>Testtabelle mit Daten füllen.</w:t>
      </w:r>
    </w:p>
    <w:p w14:paraId="4FA53B6B" w14:textId="61384572" w:rsidR="003421F5" w:rsidRPr="00C04D3D" w:rsidRDefault="003421F5" w:rsidP="003421F5">
      <w:pPr>
        <w:pStyle w:val="Listenabsatz"/>
        <w:numPr>
          <w:ilvl w:val="0"/>
          <w:numId w:val="43"/>
        </w:numPr>
        <w:rPr>
          <w:lang w:val="en-US"/>
        </w:rPr>
      </w:pPr>
      <w:r>
        <w:t>Verzeichnis "</w:t>
      </w:r>
      <w:r w:rsidRPr="0011237F">
        <w:t>\SuoCrmScriptInterface2_0</w:t>
      </w:r>
      <w:r w:rsidR="00C04D3D">
        <w:t>1</w:t>
      </w:r>
      <w:r>
        <w:t xml:space="preserve">" kopieren. </w:t>
      </w:r>
      <w:r w:rsidRPr="00D14453">
        <w:t>Konfiguration "SuoCrmScriptInterface2.exe.config" die Testtabelle als Da</w:t>
      </w:r>
      <w:r>
        <w:t>tenquelle setzen (</w:t>
      </w:r>
      <w:proofErr w:type="spellStart"/>
      <w:r>
        <w:t>datasource</w:t>
      </w:r>
      <w:proofErr w:type="spellEnd"/>
      <w:r>
        <w:t xml:space="preserve">=). </w:t>
      </w:r>
      <w:proofErr w:type="spellStart"/>
      <w:r w:rsidRPr="00C04D3D">
        <w:rPr>
          <w:lang w:val="en-US"/>
        </w:rPr>
        <w:t>Zeile</w:t>
      </w:r>
      <w:r w:rsidR="00C04D3D" w:rsidRPr="00C04D3D">
        <w:rPr>
          <w:lang w:val="en-US"/>
        </w:rPr>
        <w:t>n</w:t>
      </w:r>
      <w:proofErr w:type="spellEnd"/>
      <w:r w:rsidRPr="00C04D3D">
        <w:rPr>
          <w:lang w:val="en-US"/>
        </w:rPr>
        <w:t xml:space="preserve"> "</w:t>
      </w:r>
      <w:proofErr w:type="spellStart"/>
      <w:r w:rsidR="00C04D3D" w:rsidRPr="00C04D3D">
        <w:rPr>
          <w:lang w:val="en-US"/>
        </w:rPr>
        <w:t>forecast_out</w:t>
      </w:r>
      <w:proofErr w:type="spellEnd"/>
      <w:r w:rsidRPr="00C04D3D">
        <w:rPr>
          <w:lang w:val="en-US"/>
        </w:rPr>
        <w:t>"</w:t>
      </w:r>
      <w:r w:rsidR="00C04D3D" w:rsidRPr="00C04D3D">
        <w:rPr>
          <w:lang w:val="en-US"/>
        </w:rPr>
        <w:t xml:space="preserve">, </w:t>
      </w:r>
      <w:r w:rsidR="00C04D3D" w:rsidRPr="00C04D3D">
        <w:rPr>
          <w:lang w:val="en-US"/>
        </w:rPr>
        <w:t>"forecast_out</w:t>
      </w:r>
      <w:r w:rsidR="00C04D3D" w:rsidRPr="00C04D3D">
        <w:rPr>
          <w:lang w:val="en-US"/>
        </w:rPr>
        <w:t>2</w:t>
      </w:r>
      <w:r w:rsidR="00C04D3D" w:rsidRPr="00C04D3D">
        <w:rPr>
          <w:lang w:val="en-US"/>
        </w:rPr>
        <w:t>"</w:t>
      </w:r>
      <w:r w:rsidR="00C04D3D" w:rsidRPr="00C04D3D">
        <w:rPr>
          <w:lang w:val="en-US"/>
        </w:rPr>
        <w:t xml:space="preserve"> und </w:t>
      </w:r>
      <w:r w:rsidR="00C04D3D" w:rsidRPr="00C04D3D">
        <w:rPr>
          <w:lang w:val="en-US"/>
        </w:rPr>
        <w:t>"forecast_out</w:t>
      </w:r>
      <w:r w:rsidR="00C04D3D" w:rsidRPr="00C04D3D">
        <w:rPr>
          <w:lang w:val="en-US"/>
        </w:rPr>
        <w:t>3</w:t>
      </w:r>
      <w:r w:rsidR="00C04D3D" w:rsidRPr="00C04D3D">
        <w:rPr>
          <w:lang w:val="en-US"/>
        </w:rPr>
        <w:t>"</w:t>
      </w:r>
      <w:r w:rsidRPr="00C04D3D">
        <w:rPr>
          <w:lang w:val="en-US"/>
        </w:rPr>
        <w:t xml:space="preserve"> der </w:t>
      </w:r>
      <w:proofErr w:type="spellStart"/>
      <w:r w:rsidRPr="00C04D3D">
        <w:rPr>
          <w:lang w:val="en-US"/>
        </w:rPr>
        <w:t>Konfiguration</w:t>
      </w:r>
      <w:proofErr w:type="spellEnd"/>
      <w:r w:rsidRPr="00C04D3D">
        <w:rPr>
          <w:lang w:val="en-US"/>
        </w:rPr>
        <w:t xml:space="preserve"> </w:t>
      </w:r>
      <w:proofErr w:type="spellStart"/>
      <w:r w:rsidRPr="00C04D3D">
        <w:rPr>
          <w:lang w:val="en-US"/>
        </w:rPr>
        <w:t>löschen</w:t>
      </w:r>
      <w:proofErr w:type="spellEnd"/>
      <w:r w:rsidRPr="00C04D3D">
        <w:rPr>
          <w:lang w:val="en-US"/>
        </w:rPr>
        <w:t>.</w:t>
      </w:r>
    </w:p>
    <w:p w14:paraId="10E559E1" w14:textId="77777777" w:rsidR="003421F5" w:rsidRPr="00D14453" w:rsidRDefault="003421F5" w:rsidP="003421F5">
      <w:pPr>
        <w:pStyle w:val="Listenabsatz"/>
        <w:numPr>
          <w:ilvl w:val="0"/>
          <w:numId w:val="43"/>
        </w:numPr>
      </w:pPr>
      <w:r w:rsidRPr="003421F5">
        <w:t>SuoCrmScriptInterface2.exe</w:t>
      </w:r>
      <w:r>
        <w:t xml:space="preserve"> starten. Damit werden die Daten der Testtabelle importiert.</w:t>
      </w:r>
    </w:p>
    <w:p w14:paraId="49750F81" w14:textId="660D8127" w:rsidR="00FB2048" w:rsidRDefault="00FB2048" w:rsidP="00FB2048"/>
    <w:p w14:paraId="3ADC712A" w14:textId="77777777" w:rsidR="00C04D3D" w:rsidRDefault="003421F5" w:rsidP="003421F5">
      <w:r>
        <w:t xml:space="preserve">Alternativ lassen sich Prognosen auch per </w:t>
      </w:r>
      <w:proofErr w:type="spellStart"/>
      <w:r>
        <w:t>CRMScript</w:t>
      </w:r>
      <w:proofErr w:type="spellEnd"/>
      <w:r>
        <w:t xml:space="preserve"> "</w:t>
      </w:r>
      <w:proofErr w:type="spellStart"/>
      <w:r>
        <w:t>DataService</w:t>
      </w:r>
      <w:proofErr w:type="spellEnd"/>
      <w:r>
        <w:t>", Funktion "</w:t>
      </w:r>
      <w:proofErr w:type="spellStart"/>
      <w:r w:rsidRPr="008A44AD">
        <w:t>TestSalesForecast</w:t>
      </w:r>
      <w:proofErr w:type="spellEnd"/>
      <w:r>
        <w:t>"</w:t>
      </w:r>
      <w:r>
        <w:t xml:space="preserve"> importieren: </w:t>
      </w:r>
      <w:r>
        <w:t>Funktion "</w:t>
      </w:r>
      <w:proofErr w:type="spellStart"/>
      <w:r w:rsidRPr="008A44AD">
        <w:t>TestSalesForecast</w:t>
      </w:r>
      <w:proofErr w:type="spellEnd"/>
      <w:r>
        <w:t>" mit Testdaten ausrüsten und ausführen</w:t>
      </w:r>
      <w:r>
        <w:t>.</w:t>
      </w:r>
    </w:p>
    <w:p w14:paraId="3FD771C4" w14:textId="3BA4C313" w:rsidR="003421F5" w:rsidRDefault="003421F5" w:rsidP="003421F5">
      <w:r>
        <w:lastRenderedPageBreak/>
        <w:t>Ganz wichtig: in diesem Fall den untersten Aufruf von "</w:t>
      </w:r>
      <w:proofErr w:type="spellStart"/>
      <w:r w:rsidRPr="003421F5">
        <w:t>TestSalesForecast</w:t>
      </w:r>
      <w:proofErr w:type="spellEnd"/>
      <w:r>
        <w:t xml:space="preserve">" nach dem </w:t>
      </w:r>
      <w:r w:rsidR="00C04D3D">
        <w:t xml:space="preserve">Test sofort wieder auskommentieren! </w:t>
      </w:r>
    </w:p>
    <w:p w14:paraId="2F20A796" w14:textId="473445AB" w:rsidR="003421F5" w:rsidRDefault="003421F5" w:rsidP="00FB2048"/>
    <w:p w14:paraId="2AE0A0BB" w14:textId="0833B8C5" w:rsidR="00FB2048" w:rsidRDefault="00FB2048" w:rsidP="00FB2048">
      <w:r>
        <w:t>Testdaten</w:t>
      </w:r>
      <w:r w:rsidR="003421F5">
        <w:t xml:space="preserve"> Beispiel</w:t>
      </w:r>
    </w:p>
    <w:tbl>
      <w:tblPr>
        <w:tblStyle w:val="Tabellenraster"/>
        <w:tblW w:w="0" w:type="auto"/>
        <w:tblLook w:val="04A0" w:firstRow="1" w:lastRow="0" w:firstColumn="1" w:lastColumn="0" w:noHBand="0" w:noVBand="1"/>
      </w:tblPr>
      <w:tblGrid>
        <w:gridCol w:w="550"/>
        <w:gridCol w:w="2007"/>
        <w:gridCol w:w="2967"/>
        <w:gridCol w:w="2967"/>
      </w:tblGrid>
      <w:tr w:rsidR="00FB2048" w:rsidRPr="005D0483" w14:paraId="753872DC" w14:textId="77777777" w:rsidTr="00466FB8">
        <w:tc>
          <w:tcPr>
            <w:tcW w:w="550" w:type="dxa"/>
            <w:shd w:val="clear" w:color="auto" w:fill="D9D9D9" w:themeFill="background1" w:themeFillShade="D9"/>
          </w:tcPr>
          <w:p w14:paraId="0682E9BF" w14:textId="77777777" w:rsidR="00FB2048" w:rsidRPr="005D0483" w:rsidRDefault="00FB2048" w:rsidP="00466FB8">
            <w:pPr>
              <w:rPr>
                <w:b/>
                <w:bCs/>
              </w:rPr>
            </w:pPr>
          </w:p>
        </w:tc>
        <w:tc>
          <w:tcPr>
            <w:tcW w:w="2007" w:type="dxa"/>
            <w:shd w:val="clear" w:color="auto" w:fill="D9D9D9" w:themeFill="background1" w:themeFillShade="D9"/>
          </w:tcPr>
          <w:p w14:paraId="674E069F" w14:textId="77777777" w:rsidR="00FB2048" w:rsidRPr="005D0483" w:rsidRDefault="00FB2048" w:rsidP="00466FB8">
            <w:pPr>
              <w:rPr>
                <w:b/>
                <w:bCs/>
              </w:rPr>
            </w:pPr>
            <w:r w:rsidRPr="005D0483">
              <w:rPr>
                <w:b/>
                <w:bCs/>
              </w:rPr>
              <w:t>Bezeichnung</w:t>
            </w:r>
          </w:p>
        </w:tc>
        <w:tc>
          <w:tcPr>
            <w:tcW w:w="2967" w:type="dxa"/>
            <w:shd w:val="clear" w:color="auto" w:fill="D9D9D9" w:themeFill="background1" w:themeFillShade="D9"/>
          </w:tcPr>
          <w:p w14:paraId="3760F17B" w14:textId="77777777" w:rsidR="00FB2048" w:rsidRPr="005D0483" w:rsidRDefault="00FB2048" w:rsidP="00466FB8">
            <w:pPr>
              <w:rPr>
                <w:b/>
                <w:bCs/>
              </w:rPr>
            </w:pPr>
            <w:r w:rsidRPr="005D0483">
              <w:rPr>
                <w:b/>
                <w:bCs/>
              </w:rPr>
              <w:t>Beschreibung</w:t>
            </w:r>
          </w:p>
        </w:tc>
        <w:tc>
          <w:tcPr>
            <w:tcW w:w="2967" w:type="dxa"/>
            <w:shd w:val="clear" w:color="auto" w:fill="D9D9D9" w:themeFill="background1" w:themeFillShade="D9"/>
          </w:tcPr>
          <w:p w14:paraId="1D1CCEDB" w14:textId="77777777" w:rsidR="00FB2048" w:rsidRPr="005D0483" w:rsidRDefault="00FB2048" w:rsidP="00466FB8">
            <w:pPr>
              <w:rPr>
                <w:b/>
                <w:bCs/>
              </w:rPr>
            </w:pPr>
            <w:r w:rsidRPr="005D0483">
              <w:rPr>
                <w:b/>
                <w:bCs/>
              </w:rPr>
              <w:t>Beispiel</w:t>
            </w:r>
          </w:p>
        </w:tc>
      </w:tr>
      <w:tr w:rsidR="00FB2048" w:rsidRPr="009B23B7" w14:paraId="5D87F495" w14:textId="77777777" w:rsidTr="00466FB8">
        <w:tc>
          <w:tcPr>
            <w:tcW w:w="550" w:type="dxa"/>
          </w:tcPr>
          <w:p w14:paraId="119B50D2" w14:textId="77777777" w:rsidR="00FB2048" w:rsidRPr="009B23B7" w:rsidRDefault="00FB2048" w:rsidP="00466FB8">
            <w:r w:rsidRPr="009B23B7">
              <w:t>0</w:t>
            </w:r>
          </w:p>
        </w:tc>
        <w:tc>
          <w:tcPr>
            <w:tcW w:w="2007" w:type="dxa"/>
          </w:tcPr>
          <w:p w14:paraId="0E78352D" w14:textId="77777777" w:rsidR="00FB2048" w:rsidRPr="009B23B7" w:rsidRDefault="00FB2048" w:rsidP="00466FB8">
            <w:proofErr w:type="spellStart"/>
            <w:r w:rsidRPr="009B23B7">
              <w:t>DocNum</w:t>
            </w:r>
            <w:proofErr w:type="spellEnd"/>
          </w:p>
        </w:tc>
        <w:tc>
          <w:tcPr>
            <w:tcW w:w="2967" w:type="dxa"/>
          </w:tcPr>
          <w:p w14:paraId="349CAB42" w14:textId="77777777" w:rsidR="00FB2048" w:rsidRPr="009B23B7" w:rsidRDefault="00FB2048" w:rsidP="00466FB8">
            <w:r>
              <w:t>ab 900000</w:t>
            </w:r>
          </w:p>
        </w:tc>
        <w:tc>
          <w:tcPr>
            <w:tcW w:w="2967" w:type="dxa"/>
          </w:tcPr>
          <w:p w14:paraId="7962C762" w14:textId="77777777" w:rsidR="00FB2048" w:rsidRDefault="00FB2048" w:rsidP="00466FB8">
            <w:r>
              <w:t>900091</w:t>
            </w:r>
          </w:p>
        </w:tc>
      </w:tr>
      <w:tr w:rsidR="00FB2048" w:rsidRPr="009B23B7" w14:paraId="1D4ABC7C" w14:textId="77777777" w:rsidTr="00466FB8">
        <w:tc>
          <w:tcPr>
            <w:tcW w:w="550" w:type="dxa"/>
          </w:tcPr>
          <w:p w14:paraId="43BEED3E" w14:textId="77777777" w:rsidR="00FB2048" w:rsidRPr="009B23B7" w:rsidRDefault="00FB2048" w:rsidP="00466FB8">
            <w:r w:rsidRPr="009B23B7">
              <w:t>1</w:t>
            </w:r>
          </w:p>
        </w:tc>
        <w:tc>
          <w:tcPr>
            <w:tcW w:w="2007" w:type="dxa"/>
          </w:tcPr>
          <w:p w14:paraId="0EA039B2" w14:textId="77777777" w:rsidR="00FB2048" w:rsidRPr="009B23B7" w:rsidRDefault="00FB2048" w:rsidP="00466FB8">
            <w:proofErr w:type="spellStart"/>
            <w:r w:rsidRPr="009B23B7">
              <w:t>ObjectType</w:t>
            </w:r>
            <w:proofErr w:type="spellEnd"/>
          </w:p>
        </w:tc>
        <w:tc>
          <w:tcPr>
            <w:tcW w:w="2967" w:type="dxa"/>
          </w:tcPr>
          <w:p w14:paraId="33D210CC" w14:textId="77777777" w:rsidR="00FB2048" w:rsidRPr="009B23B7" w:rsidRDefault="00FB2048" w:rsidP="00466FB8">
            <w:r>
              <w:t xml:space="preserve">23 = Angebot, </w:t>
            </w:r>
            <w:r w:rsidRPr="009B23B7">
              <w:t>17</w:t>
            </w:r>
            <w:r>
              <w:t xml:space="preserve"> = Auftrag, </w:t>
            </w:r>
            <w:r w:rsidRPr="009B23B7">
              <w:t>1250000025</w:t>
            </w:r>
            <w:r>
              <w:t xml:space="preserve"> = Rahmenvertrag</w:t>
            </w:r>
          </w:p>
        </w:tc>
        <w:tc>
          <w:tcPr>
            <w:tcW w:w="2967" w:type="dxa"/>
          </w:tcPr>
          <w:p w14:paraId="1CDB1F41" w14:textId="77777777" w:rsidR="00FB2048" w:rsidRPr="009B23B7" w:rsidRDefault="00FB2048" w:rsidP="00466FB8">
            <w:r>
              <w:t>23</w:t>
            </w:r>
          </w:p>
        </w:tc>
      </w:tr>
      <w:tr w:rsidR="00FB2048" w:rsidRPr="009B23B7" w14:paraId="4324D7D2" w14:textId="77777777" w:rsidTr="00466FB8">
        <w:tc>
          <w:tcPr>
            <w:tcW w:w="550" w:type="dxa"/>
          </w:tcPr>
          <w:p w14:paraId="572D998B" w14:textId="77777777" w:rsidR="00FB2048" w:rsidRPr="009B23B7" w:rsidRDefault="00FB2048" w:rsidP="00466FB8">
            <w:r w:rsidRPr="009B23B7">
              <w:t>2</w:t>
            </w:r>
          </w:p>
        </w:tc>
        <w:tc>
          <w:tcPr>
            <w:tcW w:w="2007" w:type="dxa"/>
          </w:tcPr>
          <w:p w14:paraId="0B6841B1" w14:textId="77777777" w:rsidR="00FB2048" w:rsidRPr="009B23B7" w:rsidRDefault="00FB2048" w:rsidP="00466FB8">
            <w:proofErr w:type="spellStart"/>
            <w:r w:rsidRPr="009B23B7">
              <w:t>CRMNr</w:t>
            </w:r>
            <w:proofErr w:type="spellEnd"/>
          </w:p>
        </w:tc>
        <w:tc>
          <w:tcPr>
            <w:tcW w:w="2967" w:type="dxa"/>
          </w:tcPr>
          <w:p w14:paraId="39ACCEC3" w14:textId="77777777" w:rsidR="00FB2048" w:rsidRPr="009B23B7" w:rsidRDefault="00FB2048" w:rsidP="00466FB8">
            <w:r>
              <w:t>Verkaufsnummer</w:t>
            </w:r>
          </w:p>
        </w:tc>
        <w:tc>
          <w:tcPr>
            <w:tcW w:w="2967" w:type="dxa"/>
          </w:tcPr>
          <w:p w14:paraId="3584CFCE" w14:textId="77777777" w:rsidR="00FB2048" w:rsidRDefault="00FB2048" w:rsidP="00466FB8">
            <w:r w:rsidRPr="009276C4">
              <w:t>13817</w:t>
            </w:r>
          </w:p>
        </w:tc>
      </w:tr>
      <w:tr w:rsidR="00FB2048" w:rsidRPr="009B23B7" w14:paraId="4E57EE1B" w14:textId="77777777" w:rsidTr="00466FB8">
        <w:tc>
          <w:tcPr>
            <w:tcW w:w="550" w:type="dxa"/>
          </w:tcPr>
          <w:p w14:paraId="77785FCA" w14:textId="77777777" w:rsidR="00FB2048" w:rsidRPr="009B23B7" w:rsidRDefault="00FB2048" w:rsidP="00466FB8">
            <w:r w:rsidRPr="009B23B7">
              <w:t>3</w:t>
            </w:r>
          </w:p>
        </w:tc>
        <w:tc>
          <w:tcPr>
            <w:tcW w:w="2007" w:type="dxa"/>
          </w:tcPr>
          <w:p w14:paraId="5FFFB3AE" w14:textId="77777777" w:rsidR="00FB2048" w:rsidRPr="009B23B7" w:rsidRDefault="00FB2048" w:rsidP="00466FB8">
            <w:proofErr w:type="spellStart"/>
            <w:r w:rsidRPr="009B23B7">
              <w:t>LineNum</w:t>
            </w:r>
            <w:proofErr w:type="spellEnd"/>
          </w:p>
        </w:tc>
        <w:tc>
          <w:tcPr>
            <w:tcW w:w="2967" w:type="dxa"/>
          </w:tcPr>
          <w:p w14:paraId="6F9CF83E" w14:textId="77777777" w:rsidR="00FB2048" w:rsidRPr="009B23B7" w:rsidRDefault="00FB2048" w:rsidP="00466FB8"/>
        </w:tc>
        <w:tc>
          <w:tcPr>
            <w:tcW w:w="2967" w:type="dxa"/>
          </w:tcPr>
          <w:p w14:paraId="73EC6126" w14:textId="77777777" w:rsidR="00FB2048" w:rsidRPr="009B23B7" w:rsidRDefault="00FB2048" w:rsidP="00466FB8">
            <w:r>
              <w:t>1</w:t>
            </w:r>
          </w:p>
        </w:tc>
      </w:tr>
      <w:tr w:rsidR="00FB2048" w:rsidRPr="009B23B7" w14:paraId="0F7E464C" w14:textId="77777777" w:rsidTr="00466FB8">
        <w:tc>
          <w:tcPr>
            <w:tcW w:w="550" w:type="dxa"/>
          </w:tcPr>
          <w:p w14:paraId="1E567307" w14:textId="77777777" w:rsidR="00FB2048" w:rsidRPr="009B23B7" w:rsidRDefault="00FB2048" w:rsidP="00466FB8">
            <w:r w:rsidRPr="009B23B7">
              <w:t>4</w:t>
            </w:r>
          </w:p>
        </w:tc>
        <w:tc>
          <w:tcPr>
            <w:tcW w:w="2007" w:type="dxa"/>
          </w:tcPr>
          <w:p w14:paraId="758798A0" w14:textId="77777777" w:rsidR="00FB2048" w:rsidRPr="009B23B7" w:rsidRDefault="00FB2048" w:rsidP="00466FB8">
            <w:r w:rsidRPr="009B23B7">
              <w:t>Rank</w:t>
            </w:r>
          </w:p>
        </w:tc>
        <w:tc>
          <w:tcPr>
            <w:tcW w:w="2967" w:type="dxa"/>
          </w:tcPr>
          <w:p w14:paraId="6DF71E18" w14:textId="77777777" w:rsidR="00FB2048" w:rsidRPr="009B23B7" w:rsidRDefault="00FB2048" w:rsidP="00466FB8">
            <w:r>
              <w:t>Rank aus CRM</w:t>
            </w:r>
          </w:p>
        </w:tc>
        <w:tc>
          <w:tcPr>
            <w:tcW w:w="2967" w:type="dxa"/>
          </w:tcPr>
          <w:p w14:paraId="3C4A752E" w14:textId="77777777" w:rsidR="00FB2048" w:rsidRDefault="00FB2048" w:rsidP="00466FB8">
            <w:r>
              <w:t>1</w:t>
            </w:r>
          </w:p>
        </w:tc>
      </w:tr>
      <w:tr w:rsidR="00FB2048" w:rsidRPr="009B23B7" w14:paraId="4CF84629" w14:textId="77777777" w:rsidTr="00466FB8">
        <w:tc>
          <w:tcPr>
            <w:tcW w:w="550" w:type="dxa"/>
          </w:tcPr>
          <w:p w14:paraId="7A5B8A40" w14:textId="77777777" w:rsidR="00FB2048" w:rsidRPr="009B23B7" w:rsidRDefault="00FB2048" w:rsidP="00466FB8">
            <w:r w:rsidRPr="009B23B7">
              <w:t>5</w:t>
            </w:r>
          </w:p>
        </w:tc>
        <w:tc>
          <w:tcPr>
            <w:tcW w:w="2007" w:type="dxa"/>
          </w:tcPr>
          <w:p w14:paraId="24D3C5BE" w14:textId="77777777" w:rsidR="00FB2048" w:rsidRPr="009B23B7" w:rsidRDefault="00FB2048" w:rsidP="00466FB8">
            <w:proofErr w:type="spellStart"/>
            <w:r w:rsidRPr="009B23B7">
              <w:t>ERPQuoteLineKey</w:t>
            </w:r>
            <w:proofErr w:type="spellEnd"/>
          </w:p>
        </w:tc>
        <w:tc>
          <w:tcPr>
            <w:tcW w:w="2967" w:type="dxa"/>
          </w:tcPr>
          <w:p w14:paraId="6B55D3AD" w14:textId="77777777" w:rsidR="00FB2048" w:rsidRPr="009B23B7" w:rsidRDefault="00FB2048" w:rsidP="00466FB8">
            <w:r>
              <w:t>{</w:t>
            </w:r>
            <w:proofErr w:type="spellStart"/>
            <w:r>
              <w:t>DocNum</w:t>
            </w:r>
            <w:proofErr w:type="spellEnd"/>
            <w:r>
              <w:t>}-{type}.{</w:t>
            </w:r>
            <w:proofErr w:type="spellStart"/>
            <w:r w:rsidRPr="00ED55B8">
              <w:rPr>
                <w:shd w:val="clear" w:color="auto" w:fill="C6D9F1" w:themeFill="text2" w:themeFillTint="33"/>
              </w:rPr>
              <w:t>article</w:t>
            </w:r>
            <w:proofErr w:type="spellEnd"/>
            <w:r w:rsidRPr="00ED55B8">
              <w:rPr>
                <w:shd w:val="clear" w:color="auto" w:fill="C6D9F1" w:themeFill="text2" w:themeFillTint="33"/>
              </w:rPr>
              <w:t xml:space="preserve"> </w:t>
            </w:r>
            <w:proofErr w:type="spellStart"/>
            <w:r w:rsidRPr="00ED55B8">
              <w:rPr>
                <w:shd w:val="clear" w:color="auto" w:fill="C6D9F1" w:themeFill="text2" w:themeFillTint="33"/>
              </w:rPr>
              <w:t>no</w:t>
            </w:r>
            <w:proofErr w:type="spellEnd"/>
            <w:r>
              <w:t>}</w:t>
            </w:r>
          </w:p>
        </w:tc>
        <w:tc>
          <w:tcPr>
            <w:tcW w:w="2967" w:type="dxa"/>
          </w:tcPr>
          <w:p w14:paraId="56A682E4" w14:textId="77777777" w:rsidR="00FB2048" w:rsidRDefault="00FB2048" w:rsidP="00466FB8">
            <w:r>
              <w:t>9</w:t>
            </w:r>
            <w:r w:rsidRPr="009B23B7">
              <w:t>0009</w:t>
            </w:r>
            <w:r>
              <w:t>1</w:t>
            </w:r>
            <w:r w:rsidRPr="009B23B7">
              <w:t>-</w:t>
            </w:r>
            <w:r>
              <w:t>23</w:t>
            </w:r>
            <w:r w:rsidRPr="009B23B7">
              <w:t>.</w:t>
            </w:r>
            <w:r w:rsidRPr="00ED55B8">
              <w:rPr>
                <w:shd w:val="clear" w:color="auto" w:fill="C6D9F1" w:themeFill="text2" w:themeFillTint="33"/>
              </w:rPr>
              <w:t>1201104-00-00</w:t>
            </w:r>
          </w:p>
        </w:tc>
      </w:tr>
      <w:tr w:rsidR="00FB2048" w:rsidRPr="009B23B7" w14:paraId="26A619DA" w14:textId="77777777" w:rsidTr="00466FB8">
        <w:tc>
          <w:tcPr>
            <w:tcW w:w="550" w:type="dxa"/>
          </w:tcPr>
          <w:p w14:paraId="6BA86ADC" w14:textId="77777777" w:rsidR="00FB2048" w:rsidRPr="009B23B7" w:rsidRDefault="00FB2048" w:rsidP="00466FB8">
            <w:r w:rsidRPr="009B23B7">
              <w:t>6</w:t>
            </w:r>
          </w:p>
        </w:tc>
        <w:tc>
          <w:tcPr>
            <w:tcW w:w="2007" w:type="dxa"/>
          </w:tcPr>
          <w:p w14:paraId="37185D34" w14:textId="77777777" w:rsidR="00FB2048" w:rsidRPr="009B23B7" w:rsidRDefault="00FB2048" w:rsidP="00466FB8">
            <w:r w:rsidRPr="009B23B7">
              <w:t>Year</w:t>
            </w:r>
          </w:p>
        </w:tc>
        <w:tc>
          <w:tcPr>
            <w:tcW w:w="2967" w:type="dxa"/>
          </w:tcPr>
          <w:p w14:paraId="3CBC614B" w14:textId="77777777" w:rsidR="00FB2048" w:rsidRPr="009B23B7" w:rsidRDefault="00FB2048" w:rsidP="00466FB8"/>
        </w:tc>
        <w:tc>
          <w:tcPr>
            <w:tcW w:w="2967" w:type="dxa"/>
          </w:tcPr>
          <w:p w14:paraId="21ED4613" w14:textId="77777777" w:rsidR="00FB2048" w:rsidRPr="009B23B7" w:rsidRDefault="00FB2048" w:rsidP="00466FB8">
            <w:r>
              <w:t>2021</w:t>
            </w:r>
          </w:p>
        </w:tc>
      </w:tr>
      <w:tr w:rsidR="00FB2048" w:rsidRPr="009B23B7" w14:paraId="1F97C183" w14:textId="77777777" w:rsidTr="00466FB8">
        <w:tc>
          <w:tcPr>
            <w:tcW w:w="550" w:type="dxa"/>
          </w:tcPr>
          <w:p w14:paraId="4D3A7698" w14:textId="77777777" w:rsidR="00FB2048" w:rsidRPr="009B23B7" w:rsidRDefault="00FB2048" w:rsidP="00466FB8">
            <w:r w:rsidRPr="009B23B7">
              <w:t>7</w:t>
            </w:r>
          </w:p>
        </w:tc>
        <w:tc>
          <w:tcPr>
            <w:tcW w:w="2007" w:type="dxa"/>
          </w:tcPr>
          <w:p w14:paraId="56E47A1D" w14:textId="77777777" w:rsidR="00FB2048" w:rsidRPr="009B23B7" w:rsidRDefault="00FB2048" w:rsidP="00466FB8">
            <w:proofErr w:type="spellStart"/>
            <w:r w:rsidRPr="009B23B7">
              <w:t>Month</w:t>
            </w:r>
            <w:proofErr w:type="spellEnd"/>
          </w:p>
        </w:tc>
        <w:tc>
          <w:tcPr>
            <w:tcW w:w="2967" w:type="dxa"/>
          </w:tcPr>
          <w:p w14:paraId="162D7CA9" w14:textId="77777777" w:rsidR="00FB2048" w:rsidRPr="009B23B7" w:rsidRDefault="00FB2048" w:rsidP="00466FB8"/>
        </w:tc>
        <w:tc>
          <w:tcPr>
            <w:tcW w:w="2967" w:type="dxa"/>
          </w:tcPr>
          <w:p w14:paraId="6A1415DD" w14:textId="77777777" w:rsidR="00FB2048" w:rsidRPr="009B23B7" w:rsidRDefault="00FB2048" w:rsidP="00466FB8">
            <w:r>
              <w:t>10</w:t>
            </w:r>
          </w:p>
        </w:tc>
      </w:tr>
      <w:tr w:rsidR="00FB2048" w:rsidRPr="009B23B7" w14:paraId="14371634" w14:textId="77777777" w:rsidTr="00466FB8">
        <w:tc>
          <w:tcPr>
            <w:tcW w:w="550" w:type="dxa"/>
          </w:tcPr>
          <w:p w14:paraId="1BE78C98" w14:textId="77777777" w:rsidR="00FB2048" w:rsidRPr="009B23B7" w:rsidRDefault="00FB2048" w:rsidP="00466FB8">
            <w:r w:rsidRPr="009B23B7">
              <w:t>8</w:t>
            </w:r>
          </w:p>
        </w:tc>
        <w:tc>
          <w:tcPr>
            <w:tcW w:w="2007" w:type="dxa"/>
          </w:tcPr>
          <w:p w14:paraId="1D095A12" w14:textId="77777777" w:rsidR="00FB2048" w:rsidRPr="009B23B7" w:rsidRDefault="00FB2048" w:rsidP="00466FB8">
            <w:proofErr w:type="spellStart"/>
            <w:r w:rsidRPr="009B23B7">
              <w:t>DeliveredQty</w:t>
            </w:r>
            <w:proofErr w:type="spellEnd"/>
          </w:p>
        </w:tc>
        <w:tc>
          <w:tcPr>
            <w:tcW w:w="2967" w:type="dxa"/>
          </w:tcPr>
          <w:p w14:paraId="0AD11685" w14:textId="77777777" w:rsidR="00FB2048" w:rsidRPr="009B23B7" w:rsidRDefault="00FB2048" w:rsidP="00466FB8"/>
        </w:tc>
        <w:tc>
          <w:tcPr>
            <w:tcW w:w="2967" w:type="dxa"/>
          </w:tcPr>
          <w:p w14:paraId="1259A5B7" w14:textId="77777777" w:rsidR="00FB2048" w:rsidRPr="009B23B7" w:rsidRDefault="00FB2048" w:rsidP="00466FB8">
            <w:r>
              <w:t>1</w:t>
            </w:r>
          </w:p>
        </w:tc>
      </w:tr>
      <w:tr w:rsidR="00FB2048" w:rsidRPr="009B23B7" w14:paraId="0C4C9F04" w14:textId="77777777" w:rsidTr="00466FB8">
        <w:tc>
          <w:tcPr>
            <w:tcW w:w="550" w:type="dxa"/>
          </w:tcPr>
          <w:p w14:paraId="205B8FA0" w14:textId="77777777" w:rsidR="00FB2048" w:rsidRPr="009B23B7" w:rsidRDefault="00FB2048" w:rsidP="00466FB8">
            <w:r w:rsidRPr="009B23B7">
              <w:t>9</w:t>
            </w:r>
          </w:p>
        </w:tc>
        <w:tc>
          <w:tcPr>
            <w:tcW w:w="2007" w:type="dxa"/>
          </w:tcPr>
          <w:p w14:paraId="73A1B295" w14:textId="77777777" w:rsidR="00FB2048" w:rsidRPr="009B23B7" w:rsidRDefault="00FB2048" w:rsidP="00466FB8">
            <w:proofErr w:type="spellStart"/>
            <w:r w:rsidRPr="009B23B7">
              <w:t>ApprovedQty</w:t>
            </w:r>
            <w:proofErr w:type="spellEnd"/>
          </w:p>
        </w:tc>
        <w:tc>
          <w:tcPr>
            <w:tcW w:w="2967" w:type="dxa"/>
          </w:tcPr>
          <w:p w14:paraId="1D4CE695" w14:textId="77777777" w:rsidR="00FB2048" w:rsidRPr="009B23B7" w:rsidRDefault="00FB2048" w:rsidP="00466FB8"/>
        </w:tc>
        <w:tc>
          <w:tcPr>
            <w:tcW w:w="2967" w:type="dxa"/>
          </w:tcPr>
          <w:p w14:paraId="2A369DB3" w14:textId="77777777" w:rsidR="00FB2048" w:rsidRPr="009B23B7" w:rsidRDefault="00FB2048" w:rsidP="00466FB8">
            <w:r>
              <w:t>2</w:t>
            </w:r>
          </w:p>
        </w:tc>
      </w:tr>
      <w:tr w:rsidR="00FB2048" w:rsidRPr="009B23B7" w14:paraId="4EFDA510" w14:textId="77777777" w:rsidTr="00466FB8">
        <w:tc>
          <w:tcPr>
            <w:tcW w:w="550" w:type="dxa"/>
          </w:tcPr>
          <w:p w14:paraId="727D1EC3" w14:textId="77777777" w:rsidR="00FB2048" w:rsidRPr="009B23B7" w:rsidRDefault="00FB2048" w:rsidP="00466FB8">
            <w:r w:rsidRPr="009B23B7">
              <w:t>10</w:t>
            </w:r>
          </w:p>
        </w:tc>
        <w:tc>
          <w:tcPr>
            <w:tcW w:w="2007" w:type="dxa"/>
          </w:tcPr>
          <w:p w14:paraId="45121587" w14:textId="77777777" w:rsidR="00FB2048" w:rsidRPr="009B23B7" w:rsidRDefault="00FB2048" w:rsidP="00466FB8">
            <w:proofErr w:type="spellStart"/>
            <w:r w:rsidRPr="009B23B7">
              <w:t>PlannedQty</w:t>
            </w:r>
            <w:proofErr w:type="spellEnd"/>
          </w:p>
        </w:tc>
        <w:tc>
          <w:tcPr>
            <w:tcW w:w="2967" w:type="dxa"/>
          </w:tcPr>
          <w:p w14:paraId="61D0AB17" w14:textId="77777777" w:rsidR="00FB2048" w:rsidRPr="009B23B7" w:rsidRDefault="00FB2048" w:rsidP="00466FB8"/>
        </w:tc>
        <w:tc>
          <w:tcPr>
            <w:tcW w:w="2967" w:type="dxa"/>
          </w:tcPr>
          <w:p w14:paraId="1D408366" w14:textId="77777777" w:rsidR="00FB2048" w:rsidRPr="009B23B7" w:rsidRDefault="00FB2048" w:rsidP="00466FB8">
            <w:r>
              <w:t>4</w:t>
            </w:r>
          </w:p>
        </w:tc>
      </w:tr>
      <w:tr w:rsidR="00FB2048" w:rsidRPr="009B23B7" w14:paraId="20A4FC10" w14:textId="77777777" w:rsidTr="00466FB8">
        <w:tc>
          <w:tcPr>
            <w:tcW w:w="550" w:type="dxa"/>
          </w:tcPr>
          <w:p w14:paraId="73B23BD0" w14:textId="77777777" w:rsidR="00FB2048" w:rsidRPr="009B23B7" w:rsidRDefault="00FB2048" w:rsidP="00466FB8">
            <w:r w:rsidRPr="009B23B7">
              <w:t>11</w:t>
            </w:r>
          </w:p>
        </w:tc>
        <w:tc>
          <w:tcPr>
            <w:tcW w:w="2007" w:type="dxa"/>
          </w:tcPr>
          <w:p w14:paraId="17AD9513" w14:textId="77777777" w:rsidR="00FB2048" w:rsidRPr="009B23B7" w:rsidRDefault="00FB2048" w:rsidP="00466FB8">
            <w:proofErr w:type="spellStart"/>
            <w:r w:rsidRPr="009B23B7">
              <w:t>UpdateDate</w:t>
            </w:r>
            <w:proofErr w:type="spellEnd"/>
          </w:p>
        </w:tc>
        <w:tc>
          <w:tcPr>
            <w:tcW w:w="2967" w:type="dxa"/>
          </w:tcPr>
          <w:p w14:paraId="793CACC7" w14:textId="77777777" w:rsidR="00FB2048" w:rsidRPr="009B23B7" w:rsidRDefault="00FB2048" w:rsidP="00466FB8"/>
        </w:tc>
        <w:tc>
          <w:tcPr>
            <w:tcW w:w="2967" w:type="dxa"/>
          </w:tcPr>
          <w:p w14:paraId="27BD34F2" w14:textId="77777777" w:rsidR="00FB2048" w:rsidRPr="009B23B7" w:rsidRDefault="00FB2048" w:rsidP="00466FB8">
            <w:r>
              <w:t>2021-09-27 09:12:25</w:t>
            </w:r>
          </w:p>
        </w:tc>
      </w:tr>
      <w:tr w:rsidR="00FB2048" w:rsidRPr="009B23B7" w14:paraId="6580DDAE" w14:textId="77777777" w:rsidTr="00466FB8">
        <w:tc>
          <w:tcPr>
            <w:tcW w:w="550" w:type="dxa"/>
          </w:tcPr>
          <w:p w14:paraId="7466A49C" w14:textId="77777777" w:rsidR="00FB2048" w:rsidRPr="009B23B7" w:rsidRDefault="00FB2048" w:rsidP="00466FB8">
            <w:r w:rsidRPr="009B23B7">
              <w:t>12</w:t>
            </w:r>
          </w:p>
        </w:tc>
        <w:tc>
          <w:tcPr>
            <w:tcW w:w="2007" w:type="dxa"/>
          </w:tcPr>
          <w:p w14:paraId="20C5FAB9" w14:textId="77777777" w:rsidR="00FB2048" w:rsidRPr="009B23B7" w:rsidRDefault="00FB2048" w:rsidP="00466FB8">
            <w:proofErr w:type="spellStart"/>
            <w:r w:rsidRPr="009B23B7">
              <w:t>ImportedDateSO</w:t>
            </w:r>
            <w:proofErr w:type="spellEnd"/>
          </w:p>
        </w:tc>
        <w:tc>
          <w:tcPr>
            <w:tcW w:w="2967" w:type="dxa"/>
          </w:tcPr>
          <w:p w14:paraId="66303D08" w14:textId="77777777" w:rsidR="00FB2048" w:rsidRPr="009B23B7" w:rsidRDefault="00FB2048" w:rsidP="00466FB8">
            <w:r>
              <w:t>leer</w:t>
            </w:r>
          </w:p>
        </w:tc>
        <w:tc>
          <w:tcPr>
            <w:tcW w:w="2967" w:type="dxa"/>
          </w:tcPr>
          <w:p w14:paraId="63A25417" w14:textId="77777777" w:rsidR="00FB2048" w:rsidRPr="009B23B7" w:rsidRDefault="00FB2048" w:rsidP="00466FB8"/>
        </w:tc>
      </w:tr>
    </w:tbl>
    <w:p w14:paraId="1BC5488F" w14:textId="77777777" w:rsidR="00FB2048" w:rsidRDefault="00FB2048" w:rsidP="00FB2048"/>
    <w:p w14:paraId="7A7D6273" w14:textId="77777777" w:rsidR="00FB2048" w:rsidRDefault="00FB2048" w:rsidP="00FB2048">
      <w:r>
        <w:t>Zusammenhängen mit Komma als Feld-Abgrenzungszeichen:</w:t>
      </w:r>
    </w:p>
    <w:p w14:paraId="3736C113" w14:textId="77777777" w:rsidR="00FB2048" w:rsidRDefault="00FB2048" w:rsidP="00FB2048">
      <w:r>
        <w:t>900091,23,13817,1,1,900091-23.1201104-00-00,2021,10,1,2,4,2021-09-27 09:12:25,</w:t>
      </w:r>
    </w:p>
    <w:p w14:paraId="4A99D3F0" w14:textId="77777777" w:rsidR="00FB2048" w:rsidRDefault="00FB2048" w:rsidP="00FB2048">
      <w:r>
        <w:t>900091,23,13817,1,1,900091-23.1201104-00-00,2021,11,1,1,2,2021-09-27 09:12:25,</w:t>
      </w:r>
    </w:p>
    <w:p w14:paraId="0A647675" w14:textId="77777777" w:rsidR="00FB2048" w:rsidRDefault="00FB2048" w:rsidP="00FB2048">
      <w:r>
        <w:t>(Hier zwei Perioden 2021/10 und 2021/11 derselben Angebotszeile)</w:t>
      </w:r>
    </w:p>
    <w:p w14:paraId="4B2118EE" w14:textId="77777777" w:rsidR="00FB2048" w:rsidRDefault="00FB2048" w:rsidP="00FB2048">
      <w:r>
        <w:t>Zusammenhängen der SAP-Prognosen mit ; als Datensatz-Abgrenzungszeichen:</w:t>
      </w:r>
    </w:p>
    <w:p w14:paraId="4FC645AA" w14:textId="77777777" w:rsidR="00FB2048" w:rsidRPr="00933FC6" w:rsidRDefault="00FB2048" w:rsidP="00FB2048">
      <w:pPr>
        <w:rPr>
          <w:lang w:val="en-US"/>
        </w:rPr>
      </w:pPr>
      <w:r w:rsidRPr="00933FC6">
        <w:rPr>
          <w:lang w:val="en-US"/>
        </w:rPr>
        <w:t>900091,23,13817,1,1,900091-23.1201104-00-00,2021,10,1,2,4,2021-09-27 09:12:25,;900091,23,13817,1,1,900091-23.1201104-00-00,2021,11,1,1,2,2021-09-27 09:12:25,</w:t>
      </w:r>
    </w:p>
    <w:p w14:paraId="046B777C" w14:textId="77777777" w:rsidR="00FB2048" w:rsidRPr="00933FC6" w:rsidRDefault="00FB2048" w:rsidP="00FB2048">
      <w:pPr>
        <w:rPr>
          <w:lang w:val="en-US"/>
        </w:rPr>
      </w:pPr>
    </w:p>
    <w:p w14:paraId="29D372AA" w14:textId="09B96ED5" w:rsidR="00FB2048" w:rsidRDefault="00FB2048" w:rsidP="00FB2048">
      <w:proofErr w:type="spellStart"/>
      <w:r w:rsidRPr="00C04D3D">
        <w:t>TestSalesForecast</w:t>
      </w:r>
      <w:proofErr w:type="spellEnd"/>
      <w:r w:rsidRPr="00C04D3D">
        <w:t xml:space="preserve"> (</w:t>
      </w:r>
      <w:r w:rsidR="00C04D3D" w:rsidRPr="00C04D3D">
        <w:t xml:space="preserve">in </w:t>
      </w:r>
      <w:proofErr w:type="spellStart"/>
      <w:r w:rsidRPr="00C04D3D">
        <w:t>DataService</w:t>
      </w:r>
      <w:proofErr w:type="spellEnd"/>
      <w:r w:rsidR="00C04D3D" w:rsidRPr="00C04D3D">
        <w:t>, unterster Aufr</w:t>
      </w:r>
      <w:r w:rsidR="00C04D3D">
        <w:t>uf) aufrufen.</w:t>
      </w:r>
    </w:p>
    <w:p w14:paraId="29DD9C20" w14:textId="081468E7" w:rsidR="00C04D3D" w:rsidRPr="00C04D3D" w:rsidRDefault="00C04D3D" w:rsidP="00FB2048">
      <w:r>
        <w:t>Resultat:</w:t>
      </w:r>
    </w:p>
    <w:p w14:paraId="2FE2BA73" w14:textId="77777777" w:rsidR="00FB2048" w:rsidRPr="00C04D3D" w:rsidRDefault="00FB2048" w:rsidP="00FB2048"/>
    <w:p w14:paraId="2817ADB0" w14:textId="77777777" w:rsidR="00FB2048" w:rsidRPr="00933FC6" w:rsidRDefault="00FB2048" w:rsidP="00FB2048">
      <w:pPr>
        <w:rPr>
          <w:lang w:val="en-US"/>
        </w:rPr>
      </w:pPr>
      <w:r w:rsidRPr="00933FC6">
        <w:rPr>
          <w:lang w:val="en-US"/>
        </w:rPr>
        <w:t>{"Message":"2021-09-27 11:39:22;s=3280,q=21343,U,f=63750;s=3280,q=21343,U,f=63751; result=ok","RecordIds":"63750,63751","Table":"forecast"}</w:t>
      </w:r>
    </w:p>
    <w:p w14:paraId="2F6EFF99" w14:textId="77777777" w:rsidR="00FB2048" w:rsidRPr="00933FC6" w:rsidRDefault="00FB2048" w:rsidP="00FB2048">
      <w:pPr>
        <w:rPr>
          <w:lang w:val="en-US"/>
        </w:rPr>
      </w:pPr>
    </w:p>
    <w:p w14:paraId="50504F12" w14:textId="77777777" w:rsidR="00FB2048" w:rsidRDefault="00FB2048" w:rsidP="00FB2048">
      <w:r>
        <w:t>Resultat: neue Angebotszeile aus SAP (getürkt) plus Prognosen aus SAP (importiert):</w:t>
      </w:r>
    </w:p>
    <w:p w14:paraId="33F6521C" w14:textId="77777777" w:rsidR="00FB2048" w:rsidRDefault="00FB2048" w:rsidP="00FB2048">
      <w:r>
        <w:rPr>
          <w:noProof/>
        </w:rPr>
        <w:lastRenderedPageBreak/>
        <w:drawing>
          <wp:inline distT="0" distB="0" distL="0" distR="0" wp14:anchorId="77290DAE" wp14:editId="77E98AEE">
            <wp:extent cx="6120130" cy="4027170"/>
            <wp:effectExtent l="19050" t="19050" r="13970" b="1143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4027170"/>
                    </a:xfrm>
                    <a:prstGeom prst="rect">
                      <a:avLst/>
                    </a:prstGeom>
                    <a:ln>
                      <a:solidFill>
                        <a:schemeClr val="accent1"/>
                      </a:solidFill>
                    </a:ln>
                  </pic:spPr>
                </pic:pic>
              </a:graphicData>
            </a:graphic>
          </wp:inline>
        </w:drawing>
      </w:r>
    </w:p>
    <w:p w14:paraId="0BB8DD95" w14:textId="77777777" w:rsidR="00FB2048" w:rsidRDefault="00FB2048" w:rsidP="00FB2048"/>
    <w:p w14:paraId="4E1955B3" w14:textId="77777777" w:rsidR="00FB2048" w:rsidRDefault="00FB2048" w:rsidP="00FB2048">
      <w:pPr>
        <w:pStyle w:val="berschrift2"/>
      </w:pPr>
      <w:bookmarkStart w:id="30" w:name="_Toc83996567"/>
      <w:bookmarkStart w:id="31" w:name="_Toc124848514"/>
      <w:r>
        <w:t>Offene Fragen</w:t>
      </w:r>
      <w:bookmarkEnd w:id="30"/>
      <w:bookmarkEnd w:id="31"/>
    </w:p>
    <w:p w14:paraId="3CF99330" w14:textId="1F9BCADF" w:rsidR="00FB2048" w:rsidRDefault="00FB2048" w:rsidP="00FB2048">
      <w:r>
        <w:t>Die Schnittstelle SuoCrmScriptInterface2</w:t>
      </w:r>
      <w:r w:rsidR="00A93C50">
        <w:t>_01</w:t>
      </w:r>
      <w:r>
        <w:t xml:space="preserve"> "</w:t>
      </w:r>
      <w:proofErr w:type="spellStart"/>
      <w:r w:rsidRPr="00E41DE4">
        <w:t>forecast_</w:t>
      </w:r>
      <w:r w:rsidR="00A93C50">
        <w:t>out</w:t>
      </w:r>
      <w:proofErr w:type="spellEnd"/>
      <w:r>
        <w:t xml:space="preserve">", </w:t>
      </w:r>
      <w:r w:rsidR="00A93C50">
        <w:t>d</w:t>
      </w:r>
      <w:r>
        <w:t xml:space="preserve">ie in </w:t>
      </w:r>
      <w:proofErr w:type="spellStart"/>
      <w:r>
        <w:t>DataService</w:t>
      </w:r>
      <w:proofErr w:type="spellEnd"/>
      <w:r>
        <w:t xml:space="preserve"> </w:t>
      </w:r>
      <w:proofErr w:type="spellStart"/>
      <w:r w:rsidR="00A93C50" w:rsidRPr="00A93C50">
        <w:t>UpsertForecastOut</w:t>
      </w:r>
      <w:proofErr w:type="spellEnd"/>
      <w:r>
        <w:t xml:space="preserve"> implementiert ist, setzt </w:t>
      </w:r>
      <w:r w:rsidR="00A93C50">
        <w:t xml:space="preserve">gelieferte, </w:t>
      </w:r>
      <w:r>
        <w:t>bestätigte</w:t>
      </w:r>
      <w:r w:rsidR="00A93C50">
        <w:t xml:space="preserve"> und geplante</w:t>
      </w:r>
      <w:r>
        <w:t xml:space="preserve"> Mengen aus SAP auf 0. Diese Schnittstelle soll Prognose, die SAP nicht mehr liefert, logisch löschen = auf unsichtbar setzen plus geliefert</w:t>
      </w:r>
      <w:r w:rsidR="00A93C50">
        <w:t>,</w:t>
      </w:r>
      <w:r>
        <w:t xml:space="preserve"> bestätigt</w:t>
      </w:r>
      <w:r w:rsidR="00A93C50">
        <w:t xml:space="preserve"> und geplant</w:t>
      </w:r>
      <w:r>
        <w:t xml:space="preserve"> auf </w:t>
      </w:r>
      <w:r w:rsidR="00A93C50">
        <w:t>N</w:t>
      </w:r>
      <w:r>
        <w:t>ull setzen.</w:t>
      </w:r>
    </w:p>
    <w:p w14:paraId="73D3E1E2" w14:textId="77777777" w:rsidR="00FB2048" w:rsidRDefault="00FB2048" w:rsidP="00FB2048"/>
    <w:p w14:paraId="228D8DE5" w14:textId="77777777" w:rsidR="00FB2048" w:rsidRDefault="00FB2048" w:rsidP="00FB2048">
      <w:pPr>
        <w:pStyle w:val="berschrift1"/>
      </w:pPr>
      <w:bookmarkStart w:id="32" w:name="_Toc83996568"/>
      <w:bookmarkStart w:id="33" w:name="_Toc124848515"/>
      <w:r>
        <w:t>Fragen</w:t>
      </w:r>
      <w:bookmarkEnd w:id="32"/>
      <w:bookmarkEnd w:id="33"/>
    </w:p>
    <w:p w14:paraId="2B894829" w14:textId="77777777" w:rsidR="00FB2048" w:rsidRDefault="00FB2048" w:rsidP="00FB2048">
      <w:r>
        <w:t>Wenn ich Prognosen eines Verkaufs lösche, der Prognosen aus SAP enthält, dann werden diese ebenfalls unsichtbar gemacht.</w:t>
      </w:r>
    </w:p>
    <w:p w14:paraId="4CA208B0" w14:textId="77777777" w:rsidR="00FB2048" w:rsidRDefault="00FB2048" w:rsidP="00FB2048">
      <w:r>
        <w:t>Wenn ich Prognosen verteile, aber bereits unsichtbare Prognosen existieren, dann werden diese aktualisiert und sichtbar gemacht.</w:t>
      </w:r>
    </w:p>
    <w:p w14:paraId="7F341FD3" w14:textId="77777777" w:rsidR="00FB2048" w:rsidRDefault="00FB2048" w:rsidP="00FB2048"/>
    <w:p w14:paraId="0DB5E455" w14:textId="77777777" w:rsidR="00FB2048" w:rsidRDefault="00FB2048" w:rsidP="00FB2048">
      <w:pPr>
        <w:pStyle w:val="berschrift1"/>
      </w:pPr>
      <w:bookmarkStart w:id="34" w:name="_Toc83996569"/>
      <w:bookmarkStart w:id="35" w:name="_Toc124848516"/>
      <w:r>
        <w:t>Code</w:t>
      </w:r>
      <w:bookmarkEnd w:id="34"/>
      <w:bookmarkEnd w:id="35"/>
    </w:p>
    <w:p w14:paraId="16053BF7" w14:textId="77777777" w:rsidR="00FB2048" w:rsidRDefault="00FB2048" w:rsidP="00FB2048"/>
    <w:tbl>
      <w:tblPr>
        <w:tblStyle w:val="Tabellenraster"/>
        <w:tblW w:w="0" w:type="auto"/>
        <w:tblLook w:val="04A0" w:firstRow="1" w:lastRow="0" w:firstColumn="1" w:lastColumn="0" w:noHBand="0" w:noVBand="1"/>
      </w:tblPr>
      <w:tblGrid>
        <w:gridCol w:w="1271"/>
        <w:gridCol w:w="1418"/>
        <w:gridCol w:w="1984"/>
      </w:tblGrid>
      <w:tr w:rsidR="00FB2048" w:rsidRPr="00CE3BAB" w14:paraId="13A380AB" w14:textId="77777777" w:rsidTr="00466FB8">
        <w:tc>
          <w:tcPr>
            <w:tcW w:w="1271" w:type="dxa"/>
            <w:shd w:val="clear" w:color="auto" w:fill="D9D9D9" w:themeFill="background1" w:themeFillShade="D9"/>
          </w:tcPr>
          <w:p w14:paraId="61DA3737" w14:textId="77777777" w:rsidR="00FB2048" w:rsidRPr="00CE3BAB" w:rsidRDefault="00FB2048" w:rsidP="00466FB8">
            <w:pPr>
              <w:rPr>
                <w:b/>
                <w:bCs/>
              </w:rPr>
            </w:pPr>
            <w:r w:rsidRPr="00CE3BAB">
              <w:rPr>
                <w:b/>
                <w:bCs/>
              </w:rPr>
              <w:t>Aktion</w:t>
            </w:r>
          </w:p>
        </w:tc>
        <w:tc>
          <w:tcPr>
            <w:tcW w:w="1418" w:type="dxa"/>
            <w:shd w:val="clear" w:color="auto" w:fill="D9D9D9" w:themeFill="background1" w:themeFillShade="D9"/>
          </w:tcPr>
          <w:p w14:paraId="0B851393" w14:textId="77777777" w:rsidR="00FB2048" w:rsidRPr="00CE3BAB" w:rsidRDefault="00FB2048" w:rsidP="00466FB8">
            <w:pPr>
              <w:rPr>
                <w:b/>
                <w:bCs/>
              </w:rPr>
            </w:pPr>
            <w:proofErr w:type="spellStart"/>
            <w:r w:rsidRPr="00CE3BAB">
              <w:rPr>
                <w:b/>
                <w:bCs/>
              </w:rPr>
              <w:t>CRMScript</w:t>
            </w:r>
            <w:proofErr w:type="spellEnd"/>
          </w:p>
        </w:tc>
        <w:tc>
          <w:tcPr>
            <w:tcW w:w="1984" w:type="dxa"/>
            <w:shd w:val="clear" w:color="auto" w:fill="D9D9D9" w:themeFill="background1" w:themeFillShade="D9"/>
          </w:tcPr>
          <w:p w14:paraId="0B4C92AC" w14:textId="77777777" w:rsidR="00FB2048" w:rsidRPr="00CE3BAB" w:rsidRDefault="00FB2048" w:rsidP="00466FB8">
            <w:pPr>
              <w:rPr>
                <w:b/>
                <w:bCs/>
              </w:rPr>
            </w:pPr>
            <w:r w:rsidRPr="00CE3BAB">
              <w:rPr>
                <w:b/>
                <w:bCs/>
              </w:rPr>
              <w:t>Funktion</w:t>
            </w:r>
          </w:p>
        </w:tc>
      </w:tr>
      <w:tr w:rsidR="00FB2048" w:rsidRPr="00CE3BAB" w14:paraId="5906174D" w14:textId="77777777" w:rsidTr="00466FB8">
        <w:tc>
          <w:tcPr>
            <w:tcW w:w="1271" w:type="dxa"/>
          </w:tcPr>
          <w:p w14:paraId="028BCBBC" w14:textId="77777777" w:rsidR="00FB2048" w:rsidRPr="00CE3BAB" w:rsidRDefault="00FB2048" w:rsidP="00466FB8">
            <w:r w:rsidRPr="00CE3BAB">
              <w:t>Verteilen</w:t>
            </w:r>
          </w:p>
        </w:tc>
        <w:tc>
          <w:tcPr>
            <w:tcW w:w="1418" w:type="dxa"/>
          </w:tcPr>
          <w:p w14:paraId="481393D5" w14:textId="77777777" w:rsidR="00FB2048" w:rsidRPr="00CE3BAB" w:rsidRDefault="00FB2048" w:rsidP="00466FB8">
            <w:r w:rsidRPr="00CE3BAB">
              <w:t>Forecast</w:t>
            </w:r>
          </w:p>
        </w:tc>
        <w:tc>
          <w:tcPr>
            <w:tcW w:w="1984" w:type="dxa"/>
          </w:tcPr>
          <w:p w14:paraId="321B367D" w14:textId="77777777" w:rsidR="00FB2048" w:rsidRPr="00CE3BAB" w:rsidRDefault="00FB2048" w:rsidP="00466FB8">
            <w:proofErr w:type="spellStart"/>
            <w:r w:rsidRPr="00CE3BAB">
              <w:t>CalculateForecast</w:t>
            </w:r>
            <w:proofErr w:type="spellEnd"/>
          </w:p>
        </w:tc>
      </w:tr>
      <w:tr w:rsidR="00FB2048" w:rsidRPr="00CE3BAB" w14:paraId="2CA91950" w14:textId="77777777" w:rsidTr="00466FB8">
        <w:tc>
          <w:tcPr>
            <w:tcW w:w="1271" w:type="dxa"/>
          </w:tcPr>
          <w:p w14:paraId="59B8C029" w14:textId="77777777" w:rsidR="00FB2048" w:rsidRPr="00CE3BAB" w:rsidRDefault="00FB2048" w:rsidP="00466FB8">
            <w:r w:rsidRPr="00CE3BAB">
              <w:t>Neu</w:t>
            </w:r>
          </w:p>
        </w:tc>
        <w:tc>
          <w:tcPr>
            <w:tcW w:w="1418" w:type="dxa"/>
          </w:tcPr>
          <w:p w14:paraId="1FB0C0E9" w14:textId="77777777" w:rsidR="00FB2048" w:rsidRPr="00CE3BAB" w:rsidRDefault="00FB2048" w:rsidP="00466FB8">
            <w:r w:rsidRPr="00CE3BAB">
              <w:t>Forecast</w:t>
            </w:r>
          </w:p>
        </w:tc>
        <w:tc>
          <w:tcPr>
            <w:tcW w:w="1984" w:type="dxa"/>
          </w:tcPr>
          <w:p w14:paraId="5AE56038" w14:textId="77777777" w:rsidR="00FB2048" w:rsidRPr="00CE3BAB" w:rsidRDefault="00FB2048" w:rsidP="00466FB8">
            <w:proofErr w:type="spellStart"/>
            <w:r w:rsidRPr="00CE3BAB">
              <w:t>NewForecast</w:t>
            </w:r>
            <w:proofErr w:type="spellEnd"/>
          </w:p>
        </w:tc>
      </w:tr>
      <w:tr w:rsidR="00FB2048" w:rsidRPr="00CE3BAB" w14:paraId="38142D16" w14:textId="77777777" w:rsidTr="00466FB8">
        <w:tc>
          <w:tcPr>
            <w:tcW w:w="1271" w:type="dxa"/>
          </w:tcPr>
          <w:p w14:paraId="6E3CEB26" w14:textId="77777777" w:rsidR="00FB2048" w:rsidRPr="00CE3BAB" w:rsidRDefault="00FB2048" w:rsidP="00466FB8">
            <w:r w:rsidRPr="00CE3BAB">
              <w:t>Löschen</w:t>
            </w:r>
          </w:p>
        </w:tc>
        <w:tc>
          <w:tcPr>
            <w:tcW w:w="1418" w:type="dxa"/>
          </w:tcPr>
          <w:p w14:paraId="32160FE2" w14:textId="77777777" w:rsidR="00FB2048" w:rsidRPr="00CE3BAB" w:rsidRDefault="00FB2048" w:rsidP="00466FB8">
            <w:r w:rsidRPr="00CE3BAB">
              <w:t>Forecast</w:t>
            </w:r>
          </w:p>
        </w:tc>
        <w:tc>
          <w:tcPr>
            <w:tcW w:w="1984" w:type="dxa"/>
          </w:tcPr>
          <w:p w14:paraId="136C2D57" w14:textId="77777777" w:rsidR="00FB2048" w:rsidRPr="00CE3BAB" w:rsidRDefault="00FB2048" w:rsidP="00466FB8">
            <w:proofErr w:type="spellStart"/>
            <w:r w:rsidRPr="00CE3BAB">
              <w:t>DeleteForecast</w:t>
            </w:r>
            <w:proofErr w:type="spellEnd"/>
          </w:p>
        </w:tc>
      </w:tr>
      <w:tr w:rsidR="00FB2048" w:rsidRPr="00CE3BAB" w14:paraId="359F0F20" w14:textId="77777777" w:rsidTr="00466FB8">
        <w:tc>
          <w:tcPr>
            <w:tcW w:w="1271" w:type="dxa"/>
          </w:tcPr>
          <w:p w14:paraId="79126D98" w14:textId="77777777" w:rsidR="00FB2048" w:rsidRPr="00CE3BAB" w:rsidRDefault="00FB2048" w:rsidP="00466FB8">
            <w:r w:rsidRPr="00CE3BAB">
              <w:t>Budget</w:t>
            </w:r>
          </w:p>
        </w:tc>
        <w:tc>
          <w:tcPr>
            <w:tcW w:w="1418" w:type="dxa"/>
          </w:tcPr>
          <w:p w14:paraId="530360CB" w14:textId="77777777" w:rsidR="00FB2048" w:rsidRPr="00CE3BAB" w:rsidRDefault="00FB2048" w:rsidP="00466FB8">
            <w:r w:rsidRPr="00CE3BAB">
              <w:t>Budget</w:t>
            </w:r>
          </w:p>
        </w:tc>
        <w:tc>
          <w:tcPr>
            <w:tcW w:w="1984" w:type="dxa"/>
          </w:tcPr>
          <w:p w14:paraId="43A54042" w14:textId="77777777" w:rsidR="00FB2048" w:rsidRPr="00CE3BAB" w:rsidRDefault="00FB2048" w:rsidP="00466FB8">
            <w:proofErr w:type="spellStart"/>
            <w:r w:rsidRPr="00CE3BAB">
              <w:t>GenerateBudget</w:t>
            </w:r>
            <w:proofErr w:type="spellEnd"/>
          </w:p>
        </w:tc>
      </w:tr>
    </w:tbl>
    <w:p w14:paraId="32140EB9" w14:textId="77777777" w:rsidR="00FB2048" w:rsidRDefault="00FB2048" w:rsidP="00FB2048"/>
    <w:p w14:paraId="4685AFB7" w14:textId="77777777" w:rsidR="00FB2048" w:rsidRDefault="00FB2048" w:rsidP="00FB2048">
      <w:pPr>
        <w:pStyle w:val="berschrift1"/>
      </w:pPr>
      <w:bookmarkStart w:id="36" w:name="_Toc83996570"/>
      <w:bookmarkStart w:id="37" w:name="_Toc124848517"/>
      <w:r>
        <w:t>Verwaiste Prognosen</w:t>
      </w:r>
      <w:bookmarkEnd w:id="36"/>
      <w:bookmarkEnd w:id="37"/>
    </w:p>
    <w:p w14:paraId="11B2D786" w14:textId="77777777" w:rsidR="00FB2048" w:rsidRDefault="00FB2048" w:rsidP="00FB2048">
      <w:r>
        <w:t>Im Pflichtenheft ist folgendes vermerkt:</w:t>
      </w:r>
    </w:p>
    <w:p w14:paraId="1502F391" w14:textId="77777777" w:rsidR="00FB2048" w:rsidRDefault="00FB2048" w:rsidP="00FB2048">
      <w:r>
        <w:t xml:space="preserve"> </w:t>
      </w:r>
    </w:p>
    <w:p w14:paraId="2D46CAE2" w14:textId="77777777" w:rsidR="00FB2048" w:rsidRDefault="00FB2048" w:rsidP="00FB2048">
      <w:r>
        <w:t xml:space="preserve">Prognosen sollen auch schon für Offerten möglich sein. -&gt; da die Prognosedaten auf der Artikelnummer basieren, soll bei Offerten wo die korrekte Artikelnummer evtl. erst später aus SAP bei Auftragserstellung kommt, diese ‘verwaisten’ Prognosedaten des Verkaufs einem neuen Artikel zugewiesen werden können, diese werden in einem Zusatzregister ‘verwaiste Daten’ im Verkauf angezeigt. Einzelne verwaiste Datensätze können auch komplett gelöscht werden (da </w:t>
      </w:r>
      <w:proofErr w:type="spellStart"/>
      <w:r>
        <w:t>z.b.</w:t>
      </w:r>
      <w:proofErr w:type="spellEnd"/>
      <w:r>
        <w:t xml:space="preserve"> der Kunden diesen Artikel gar nicht bestellt hat) </w:t>
      </w:r>
      <w:r>
        <w:lastRenderedPageBreak/>
        <w:t xml:space="preserve">oder dem nun aus SAP erstellten Artikel zugewiesen werden (Auswahl der vorhandenen Artikel des Auftrags).  </w:t>
      </w:r>
    </w:p>
    <w:p w14:paraId="0FE20557" w14:textId="77777777" w:rsidR="00FB2048" w:rsidRDefault="00FB2048" w:rsidP="00FB2048">
      <w:r>
        <w:t>Hinweis: bei den Prognosedaten soll der Code + Name des Artikels mitgespeichert werden.</w:t>
      </w:r>
    </w:p>
    <w:p w14:paraId="6CF387C9" w14:textId="77777777" w:rsidR="00FB2048" w:rsidRDefault="00FB2048" w:rsidP="00FB2048"/>
    <w:p w14:paraId="55AD182A" w14:textId="77777777" w:rsidR="00FB2048" w:rsidRDefault="00FB2048" w:rsidP="00FB2048">
      <w:r>
        <w:t>Im Moment muss ich eine Angebotszeile löschen, um verwaiste Prognosen zu erstellen</w:t>
      </w:r>
    </w:p>
    <w:p w14:paraId="6C84DDB2" w14:textId="77777777" w:rsidR="00FB2048" w:rsidRDefault="00FB2048" w:rsidP="00FB2048">
      <w:r>
        <w:t>Die Schnittstelle importiert Angebotszeilen aus SAP und löscht alle in SuperOffice erfassten Angebotszeilen. Die in SuperOffice erfassten Prognosen erscheinen unter "Verwaiste Prognosen".</w:t>
      </w:r>
    </w:p>
    <w:p w14:paraId="46F56DD7" w14:textId="77777777" w:rsidR="00FB2048" w:rsidRDefault="00FB2048" w:rsidP="00FB2048"/>
    <w:p w14:paraId="5083B8CE" w14:textId="77777777" w:rsidR="00FB2048" w:rsidRDefault="00FB2048" w:rsidP="00FB2048">
      <w:pPr>
        <w:pStyle w:val="berschrift2"/>
      </w:pPr>
      <w:bookmarkStart w:id="38" w:name="_Toc83996571"/>
      <w:bookmarkStart w:id="39" w:name="_Toc124848518"/>
      <w:r>
        <w:t>Regeln</w:t>
      </w:r>
      <w:bookmarkEnd w:id="38"/>
      <w:bookmarkEnd w:id="39"/>
    </w:p>
    <w:p w14:paraId="68559FA9" w14:textId="77777777" w:rsidR="00FB2048" w:rsidRDefault="00FB2048" w:rsidP="00FB2048">
      <w:pPr>
        <w:pStyle w:val="Listenabsatz"/>
        <w:ind w:left="0"/>
      </w:pPr>
      <w:r>
        <w:t>Szenario 1</w:t>
      </w:r>
    </w:p>
    <w:p w14:paraId="37DAF4A8" w14:textId="77777777" w:rsidR="00FB2048" w:rsidRDefault="00FB2048" w:rsidP="00FB2048">
      <w:pPr>
        <w:pStyle w:val="Listenabsatz"/>
        <w:numPr>
          <w:ilvl w:val="0"/>
          <w:numId w:val="44"/>
        </w:numPr>
      </w:pPr>
      <w:r>
        <w:t>In SuperOffice wird zu einem (offenen) Verkauf ein Angebot erstellt und Positionen (Artikel) erfasst.</w:t>
      </w:r>
    </w:p>
    <w:p w14:paraId="65E897D6" w14:textId="77777777" w:rsidR="00FB2048" w:rsidRDefault="00FB2048" w:rsidP="00FB2048">
      <w:pPr>
        <w:pStyle w:val="Listenabsatz"/>
        <w:numPr>
          <w:ilvl w:val="0"/>
          <w:numId w:val="44"/>
        </w:numPr>
      </w:pPr>
      <w:r>
        <w:t>SAP liefert Positionen zu diesem Verkauf</w:t>
      </w:r>
    </w:p>
    <w:p w14:paraId="2715DF89" w14:textId="77777777" w:rsidR="00FB2048" w:rsidRDefault="00FB2048" w:rsidP="00FB2048">
      <w:pPr>
        <w:pStyle w:val="Listenabsatz"/>
        <w:numPr>
          <w:ilvl w:val="0"/>
          <w:numId w:val="44"/>
        </w:numPr>
      </w:pPr>
      <w:r>
        <w:t>Jetzt importiert die Schnittstelle die Positionen aus SAP und löscht alle zuvor in SuperOffice eingegebenen Angebotspositionen. Die in SuperOffice erfassten Positionen sind weg, da SAP der Master ist für Verkäufe und Angebotspositionen.</w:t>
      </w:r>
    </w:p>
    <w:p w14:paraId="0D2D48BD" w14:textId="77777777" w:rsidR="00FB2048" w:rsidRDefault="00FB2048" w:rsidP="00FB2048">
      <w:pPr>
        <w:pStyle w:val="Listenabsatz"/>
      </w:pPr>
    </w:p>
    <w:p w14:paraId="1D4C3675" w14:textId="77777777" w:rsidR="00FB2048" w:rsidRDefault="00FB2048" w:rsidP="00FB2048">
      <w:pPr>
        <w:pStyle w:val="Listenabsatz"/>
        <w:ind w:left="0"/>
      </w:pPr>
      <w:r>
        <w:t>Szenario 2</w:t>
      </w:r>
    </w:p>
    <w:p w14:paraId="0FD1D809" w14:textId="77777777" w:rsidR="00FB2048" w:rsidRDefault="00FB2048" w:rsidP="00FB2048">
      <w:pPr>
        <w:pStyle w:val="Listenabsatz"/>
        <w:numPr>
          <w:ilvl w:val="0"/>
          <w:numId w:val="45"/>
        </w:numPr>
      </w:pPr>
      <w:r>
        <w:t>In SuperOffice wird zu einem (offenen) Verkauf ein Angebot erstellt und Positionen (Artikel) erfasst.</w:t>
      </w:r>
    </w:p>
    <w:p w14:paraId="00598739" w14:textId="77777777" w:rsidR="00FB2048" w:rsidRDefault="00FB2048" w:rsidP="00FB2048">
      <w:pPr>
        <w:pStyle w:val="Listenabsatz"/>
        <w:numPr>
          <w:ilvl w:val="0"/>
          <w:numId w:val="45"/>
        </w:numPr>
      </w:pPr>
      <w:r>
        <w:t>Zusätzlich werden in SuperOffice Umsatzprognosen erstellt</w:t>
      </w:r>
    </w:p>
    <w:p w14:paraId="05A540CB" w14:textId="77777777" w:rsidR="00FB2048" w:rsidRDefault="00FB2048" w:rsidP="00FB2048">
      <w:pPr>
        <w:pStyle w:val="Listenabsatz"/>
        <w:numPr>
          <w:ilvl w:val="0"/>
          <w:numId w:val="45"/>
        </w:numPr>
      </w:pPr>
      <w:r>
        <w:t>SAP liefert Positionen zu diesem Verkauf</w:t>
      </w:r>
    </w:p>
    <w:p w14:paraId="2FB3703C" w14:textId="77777777" w:rsidR="00FB2048" w:rsidRDefault="00FB2048" w:rsidP="00FB2048">
      <w:pPr>
        <w:pStyle w:val="Listenabsatz"/>
        <w:numPr>
          <w:ilvl w:val="0"/>
          <w:numId w:val="45"/>
        </w:numPr>
      </w:pPr>
      <w:r>
        <w:t>Jetzt importiert die Schnittstelle die Positionen aus SAP und löscht alle zuvor in SuperOffice eingegebenen Angebotspositionen. Die in SuperOffice erfassten Positionen sind weg, da SAP der Master ist für Verkäufe und Angebotspositionen. Jedoch bleiben die Umsatzprognosen bestehen und erscheinen im Register "Verwaiste Prognosen"</w:t>
      </w:r>
    </w:p>
    <w:p w14:paraId="11E57066" w14:textId="77777777" w:rsidR="00FB2048" w:rsidRDefault="00FB2048" w:rsidP="00FB2048"/>
    <w:p w14:paraId="2A15A800" w14:textId="77777777" w:rsidR="00FB2048" w:rsidRDefault="00FB2048" w:rsidP="00FB2048">
      <w:pPr>
        <w:pStyle w:val="berschrift2"/>
      </w:pPr>
      <w:bookmarkStart w:id="40" w:name="_Toc83996572"/>
      <w:bookmarkStart w:id="41" w:name="_Toc124848519"/>
      <w:r>
        <w:t>Logs</w:t>
      </w:r>
      <w:bookmarkEnd w:id="40"/>
      <w:bookmarkEnd w:id="41"/>
    </w:p>
    <w:p w14:paraId="1BDAC6E8" w14:textId="7682D20A" w:rsidR="00FB2048" w:rsidRDefault="00FB2048" w:rsidP="00FB2048">
      <w:r>
        <w:t xml:space="preserve">Weist man verwaiste Prognosen einer Angebotszeile zu, dann schreibt SuperOffice einen </w:t>
      </w:r>
      <w:hyperlink r:id="rId34" w:history="1">
        <w:r w:rsidRPr="00BD2EE8">
          <w:rPr>
            <w:rStyle w:val="Hyperlink"/>
          </w:rPr>
          <w:t>Logeintrag</w:t>
        </w:r>
      </w:hyperlink>
      <w:r>
        <w:t xml:space="preserve">. </w:t>
      </w:r>
    </w:p>
    <w:p w14:paraId="330D6545" w14:textId="77777777" w:rsidR="00FB2048" w:rsidRDefault="00FB2048" w:rsidP="00FB2048"/>
    <w:p w14:paraId="23F2E5FE" w14:textId="77777777" w:rsidR="00FB2048" w:rsidRPr="00933FC6" w:rsidRDefault="00FB2048" w:rsidP="00FB2048">
      <w:pPr>
        <w:rPr>
          <w:lang w:val="en-US"/>
        </w:rPr>
      </w:pPr>
      <w:proofErr w:type="spellStart"/>
      <w:r w:rsidRPr="00933FC6">
        <w:rPr>
          <w:lang w:val="en-US"/>
        </w:rPr>
        <w:t>MigrateForecasts</w:t>
      </w:r>
      <w:proofErr w:type="spellEnd"/>
      <w:r w:rsidRPr="00933FC6">
        <w:rPr>
          <w:lang w:val="en-US"/>
        </w:rPr>
        <w:t xml:space="preserve">: </w:t>
      </w:r>
      <w:proofErr w:type="spellStart"/>
      <w:r w:rsidRPr="00933FC6">
        <w:rPr>
          <w:lang w:val="en-US"/>
        </w:rPr>
        <w:t>fromQuotelineId</w:t>
      </w:r>
      <w:proofErr w:type="spellEnd"/>
      <w:r w:rsidRPr="00933FC6">
        <w:rPr>
          <w:lang w:val="en-US"/>
        </w:rPr>
        <w:t xml:space="preserve">=21341, </w:t>
      </w:r>
      <w:proofErr w:type="spellStart"/>
      <w:r w:rsidRPr="00933FC6">
        <w:rPr>
          <w:lang w:val="en-US"/>
        </w:rPr>
        <w:t>toQuotelineId</w:t>
      </w:r>
      <w:proofErr w:type="spellEnd"/>
      <w:r w:rsidRPr="00933FC6">
        <w:rPr>
          <w:lang w:val="en-US"/>
        </w:rPr>
        <w:t>=21343</w:t>
      </w:r>
    </w:p>
    <w:p w14:paraId="386DFBE8" w14:textId="77777777" w:rsidR="00FB2048" w:rsidRPr="00933FC6" w:rsidRDefault="00FB2048" w:rsidP="00FB2048">
      <w:pPr>
        <w:rPr>
          <w:lang w:val="en-US"/>
        </w:rPr>
      </w:pPr>
      <w:r w:rsidRPr="00933FC6">
        <w:rPr>
          <w:lang w:val="en-US"/>
        </w:rPr>
        <w:t xml:space="preserve">- id=63769, year=2021, month=9, </w:t>
      </w:r>
      <w:proofErr w:type="spellStart"/>
      <w:r w:rsidRPr="00933FC6">
        <w:rPr>
          <w:lang w:val="en-US"/>
        </w:rPr>
        <w:t>estimatedqty</w:t>
      </w:r>
      <w:proofErr w:type="spellEnd"/>
      <w:r w:rsidRPr="00933FC6">
        <w:rPr>
          <w:lang w:val="en-US"/>
        </w:rPr>
        <w:t xml:space="preserve">=1; Destination found, update destination =&gt; id=63771, </w:t>
      </w:r>
      <w:proofErr w:type="spellStart"/>
      <w:r w:rsidRPr="00933FC6">
        <w:rPr>
          <w:lang w:val="en-US"/>
        </w:rPr>
        <w:t>estimatedqty</w:t>
      </w:r>
      <w:proofErr w:type="spellEnd"/>
      <w:r w:rsidRPr="00933FC6">
        <w:rPr>
          <w:lang w:val="en-US"/>
        </w:rPr>
        <w:t xml:space="preserve">=1, budget=0, visible=1, </w:t>
      </w:r>
      <w:proofErr w:type="spellStart"/>
      <w:r w:rsidRPr="00933FC6">
        <w:rPr>
          <w:lang w:val="en-US"/>
        </w:rPr>
        <w:t>estimatedqty</w:t>
      </w:r>
      <w:proofErr w:type="spellEnd"/>
      <w:r w:rsidRPr="00933FC6">
        <w:rPr>
          <w:lang w:val="en-US"/>
        </w:rPr>
        <w:t xml:space="preserve">=1, updated. </w:t>
      </w:r>
      <w:proofErr w:type="spellStart"/>
      <w:r w:rsidRPr="00933FC6">
        <w:rPr>
          <w:lang w:val="en-US"/>
        </w:rPr>
        <w:t>oldId</w:t>
      </w:r>
      <w:proofErr w:type="spellEnd"/>
      <w:r w:rsidRPr="00933FC6">
        <w:rPr>
          <w:lang w:val="en-US"/>
        </w:rPr>
        <w:t>=63769 to be deleted.</w:t>
      </w:r>
    </w:p>
    <w:p w14:paraId="6E65BF12" w14:textId="77777777" w:rsidR="00FB2048" w:rsidRPr="00933FC6" w:rsidRDefault="00FB2048" w:rsidP="00FB2048">
      <w:pPr>
        <w:rPr>
          <w:lang w:val="en-US"/>
        </w:rPr>
      </w:pPr>
      <w:r w:rsidRPr="00933FC6">
        <w:rPr>
          <w:lang w:val="en-US"/>
        </w:rPr>
        <w:t>- ...</w:t>
      </w:r>
    </w:p>
    <w:p w14:paraId="505FF825" w14:textId="77777777" w:rsidR="00FB2048" w:rsidRPr="00933FC6" w:rsidRDefault="00FB2048" w:rsidP="00FB2048">
      <w:pPr>
        <w:rPr>
          <w:lang w:val="en-US"/>
        </w:rPr>
      </w:pPr>
      <w:proofErr w:type="spellStart"/>
      <w:r w:rsidRPr="00933FC6">
        <w:rPr>
          <w:lang w:val="en-US"/>
        </w:rPr>
        <w:t>deletedIds</w:t>
      </w:r>
      <w:proofErr w:type="spellEnd"/>
      <w:r w:rsidRPr="00933FC6">
        <w:rPr>
          <w:lang w:val="en-US"/>
        </w:rPr>
        <w:t xml:space="preserve">=63769, ... deleted. </w:t>
      </w:r>
      <w:proofErr w:type="spellStart"/>
      <w:r w:rsidRPr="00933FC6">
        <w:rPr>
          <w:lang w:val="en-US"/>
        </w:rPr>
        <w:t>saleId</w:t>
      </w:r>
      <w:proofErr w:type="spellEnd"/>
      <w:r w:rsidRPr="00933FC6">
        <w:rPr>
          <w:lang w:val="en-US"/>
        </w:rPr>
        <w:t xml:space="preserve">=3280 =&gt; </w:t>
      </w:r>
      <w:proofErr w:type="spellStart"/>
      <w:r w:rsidRPr="00933FC6">
        <w:rPr>
          <w:lang w:val="en-US"/>
        </w:rPr>
        <w:t>CompleteSaleForecast</w:t>
      </w:r>
      <w:proofErr w:type="spellEnd"/>
      <w:r w:rsidRPr="00933FC6">
        <w:rPr>
          <w:lang w:val="en-US"/>
        </w:rPr>
        <w:t xml:space="preserve">, </w:t>
      </w:r>
      <w:proofErr w:type="spellStart"/>
      <w:r w:rsidRPr="00933FC6">
        <w:rPr>
          <w:lang w:val="en-US"/>
        </w:rPr>
        <w:t>UpdateSaleForecast</w:t>
      </w:r>
      <w:proofErr w:type="spellEnd"/>
      <w:r w:rsidRPr="00933FC6">
        <w:rPr>
          <w:lang w:val="en-US"/>
        </w:rPr>
        <w:t>.</w:t>
      </w:r>
    </w:p>
    <w:p w14:paraId="0CBF7EC8" w14:textId="77777777" w:rsidR="00FB2048" w:rsidRPr="00933FC6" w:rsidRDefault="00FB2048" w:rsidP="00FB2048">
      <w:pPr>
        <w:rPr>
          <w:lang w:val="en-US"/>
        </w:rPr>
      </w:pPr>
    </w:p>
    <w:p w14:paraId="296F823E" w14:textId="65932DEB" w:rsidR="00FB2048" w:rsidRDefault="00FB2048" w:rsidP="00FB2048">
      <w:r>
        <w:t xml:space="preserve">Löscht man verwaiste Prognosen, dann schreibt SuperOffice einen </w:t>
      </w:r>
      <w:hyperlink r:id="rId35" w:history="1">
        <w:r w:rsidRPr="00BD2EE8">
          <w:rPr>
            <w:rStyle w:val="Hyperlink"/>
          </w:rPr>
          <w:t>Logeintrag</w:t>
        </w:r>
      </w:hyperlink>
      <w:r>
        <w:t>:</w:t>
      </w:r>
    </w:p>
    <w:p w14:paraId="35E45838" w14:textId="77777777" w:rsidR="00FB2048" w:rsidRDefault="00FB2048" w:rsidP="00FB2048"/>
    <w:p w14:paraId="14193211" w14:textId="77777777" w:rsidR="00FB2048" w:rsidRDefault="00FB2048" w:rsidP="00FB2048">
      <w:proofErr w:type="spellStart"/>
      <w:r w:rsidRPr="00BD2EE8">
        <w:t>DeleteForecasts</w:t>
      </w:r>
      <w:proofErr w:type="spellEnd"/>
      <w:r w:rsidRPr="00BD2EE8">
        <w:t xml:space="preserve">: </w:t>
      </w:r>
      <w:proofErr w:type="spellStart"/>
      <w:r w:rsidRPr="00BD2EE8">
        <w:t>quotelineId</w:t>
      </w:r>
      <w:proofErr w:type="spellEnd"/>
      <w:r w:rsidRPr="00BD2EE8">
        <w:t xml:space="preserve">=21342, </w:t>
      </w:r>
      <w:proofErr w:type="spellStart"/>
      <w:r w:rsidRPr="00BD2EE8">
        <w:t>deletedIds</w:t>
      </w:r>
      <w:proofErr w:type="spellEnd"/>
      <w:r w:rsidRPr="00BD2EE8">
        <w:t>=63724,</w:t>
      </w:r>
      <w:r>
        <w:t xml:space="preserve"> ...</w:t>
      </w:r>
      <w:r w:rsidRPr="00BD2EE8">
        <w:t xml:space="preserve"> </w:t>
      </w:r>
      <w:proofErr w:type="spellStart"/>
      <w:r w:rsidRPr="00BD2EE8">
        <w:t>deleted</w:t>
      </w:r>
      <w:proofErr w:type="spellEnd"/>
      <w:r w:rsidRPr="00BD2EE8">
        <w:t>.</w:t>
      </w:r>
    </w:p>
    <w:p w14:paraId="25A261DC" w14:textId="77777777" w:rsidR="00FB2048" w:rsidRDefault="00FB2048" w:rsidP="00FB2048"/>
    <w:p w14:paraId="61910ACA" w14:textId="77777777" w:rsidR="00FB2048" w:rsidRDefault="00FB2048" w:rsidP="00FB2048"/>
    <w:p w14:paraId="1457C75E" w14:textId="77777777" w:rsidR="00FB2048" w:rsidRDefault="00FB2048" w:rsidP="00FB2048">
      <w:pPr>
        <w:pStyle w:val="berschrift2"/>
      </w:pPr>
      <w:bookmarkStart w:id="42" w:name="_Toc83996573"/>
      <w:bookmarkStart w:id="43" w:name="_Toc124848520"/>
      <w:r>
        <w:t>Angebotszeilen markieren</w:t>
      </w:r>
      <w:bookmarkEnd w:id="42"/>
      <w:bookmarkEnd w:id="43"/>
    </w:p>
    <w:p w14:paraId="06882EC7" w14:textId="77777777" w:rsidR="00FB2048" w:rsidRPr="00AB482C" w:rsidRDefault="00FB2048" w:rsidP="00FB2048">
      <w:r>
        <w:t>(Zusätzliche Möglichkeit, nicht implementiert)</w:t>
      </w:r>
    </w:p>
    <w:p w14:paraId="317742AA" w14:textId="77777777" w:rsidR="00FB2048" w:rsidRDefault="00FB2048" w:rsidP="00FB2048">
      <w:r>
        <w:t>Man kann Angebotszeilen aus SAP als solche markieren.</w:t>
      </w:r>
    </w:p>
    <w:p w14:paraId="47453A57" w14:textId="77777777" w:rsidR="00FB2048" w:rsidRPr="00933FC6" w:rsidRDefault="00FB2048" w:rsidP="00FB2048">
      <w:pPr>
        <w:rPr>
          <w:lang w:val="en-US"/>
        </w:rPr>
      </w:pPr>
      <w:proofErr w:type="spellStart"/>
      <w:r w:rsidRPr="00933FC6">
        <w:rPr>
          <w:lang w:val="en-US"/>
        </w:rPr>
        <w:t>QuoteLine.Status</w:t>
      </w:r>
      <w:proofErr w:type="spellEnd"/>
      <w:r w:rsidRPr="00933FC6">
        <w:rPr>
          <w:lang w:val="en-US"/>
        </w:rPr>
        <w:t xml:space="preserve"> = 1 (Ok = 0, </w:t>
      </w:r>
      <w:proofErr w:type="spellStart"/>
      <w:r w:rsidRPr="00933FC6">
        <w:rPr>
          <w:lang w:val="en-US"/>
        </w:rPr>
        <w:t>OkWithInfo</w:t>
      </w:r>
      <w:proofErr w:type="spellEnd"/>
      <w:r w:rsidRPr="00933FC6">
        <w:rPr>
          <w:lang w:val="en-US"/>
        </w:rPr>
        <w:t xml:space="preserve"> = 1, Warning = 2, Error = 3)</w:t>
      </w:r>
    </w:p>
    <w:p w14:paraId="45DBF97E" w14:textId="77777777" w:rsidR="00FB2048" w:rsidRDefault="00FB2048" w:rsidP="00FB2048">
      <w:proofErr w:type="spellStart"/>
      <w:r w:rsidRPr="00916F67">
        <w:t>QuoteLine</w:t>
      </w:r>
      <w:r>
        <w:t>.Reason</w:t>
      </w:r>
      <w:proofErr w:type="spellEnd"/>
      <w:r>
        <w:t xml:space="preserve"> = "SAP"</w:t>
      </w:r>
    </w:p>
    <w:p w14:paraId="22FF211B" w14:textId="77777777" w:rsidR="00FB2048" w:rsidRDefault="00FB2048" w:rsidP="00FB2048"/>
    <w:p w14:paraId="6FCEEB5C" w14:textId="77777777" w:rsidR="00FB2048" w:rsidRDefault="00FB2048" w:rsidP="00B0514C"/>
    <w:sectPr w:rsidR="00FB2048" w:rsidSect="001B01AC">
      <w:headerReference w:type="even" r:id="rId36"/>
      <w:headerReference w:type="default" r:id="rId37"/>
      <w:footerReference w:type="even" r:id="rId38"/>
      <w:footerReference w:type="default" r:id="rId39"/>
      <w:headerReference w:type="first" r:id="rId40"/>
      <w:footerReference w:type="first" r:id="rId41"/>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80483" w14:textId="77777777" w:rsidR="00DA51A8" w:rsidRDefault="00DA51A8">
      <w:r>
        <w:separator/>
      </w:r>
    </w:p>
  </w:endnote>
  <w:endnote w:type="continuationSeparator" w:id="0">
    <w:p w14:paraId="5771B806" w14:textId="77777777" w:rsidR="00DA51A8" w:rsidRDefault="00DA5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6314" w14:textId="77777777" w:rsidR="00C04D3D" w:rsidRDefault="00C04D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057D" w14:textId="5A772CEF" w:rsidR="00C843B0" w:rsidRDefault="00C843B0">
    <w:pPr>
      <w:pStyle w:val="Fuzeile"/>
      <w:rPr>
        <w:sz w:val="16"/>
      </w:rPr>
    </w:pPr>
    <w:r>
      <w:rPr>
        <w:sz w:val="18"/>
      </w:rPr>
      <w:fldChar w:fldCharType="begin"/>
    </w:r>
    <w:r>
      <w:rPr>
        <w:sz w:val="18"/>
      </w:rPr>
      <w:instrText xml:space="preserve"> SAVEDATE  \@ "dd.MM.yyyy"  \* MERGEFORMAT </w:instrText>
    </w:r>
    <w:r>
      <w:rPr>
        <w:sz w:val="18"/>
      </w:rPr>
      <w:fldChar w:fldCharType="separate"/>
    </w:r>
    <w:r w:rsidR="00C04D3D">
      <w:rPr>
        <w:noProof/>
        <w:sz w:val="18"/>
      </w:rPr>
      <w:t>17.01.2023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C04D3D">
      <w:rPr>
        <w:noProof/>
        <w:sz w:val="18"/>
      </w:rPr>
      <w:t>Marc Eberhard</w:t>
    </w:r>
    <w:r>
      <w:rPr>
        <w:sz w:val="18"/>
      </w:rPr>
      <w:fldChar w:fldCharType="end"/>
    </w:r>
    <w:r>
      <w:rPr>
        <w:sz w:val="16"/>
      </w:rPr>
      <w:tab/>
    </w:r>
    <w:r>
      <w:rPr>
        <w:sz w:val="16"/>
      </w:rPr>
      <w:tab/>
    </w:r>
    <w:r>
      <w:rPr>
        <w:sz w:val="18"/>
      </w:rPr>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Pr>
        <w:rStyle w:val="Seitenzahl"/>
        <w:noProof/>
        <w:sz w:val="18"/>
      </w:rPr>
      <w:t>4</w:t>
    </w:r>
    <w:r>
      <w:rPr>
        <w:rStyle w:val="Seitenzahl"/>
        <w:sz w:val="18"/>
      </w:rPr>
      <w:fldChar w:fldCharType="end"/>
    </w:r>
    <w:r>
      <w:rPr>
        <w:rStyle w:val="Seitenzahl"/>
        <w:sz w:val="18"/>
      </w:rPr>
      <w:t xml:space="preserve"> von </w:t>
    </w:r>
    <w:r>
      <w:rPr>
        <w:rStyle w:val="Seitenzahl"/>
        <w:sz w:val="18"/>
      </w:rPr>
      <w:fldChar w:fldCharType="begin"/>
    </w:r>
    <w:r>
      <w:rPr>
        <w:rStyle w:val="Seitenzahl"/>
        <w:sz w:val="18"/>
      </w:rPr>
      <w:instrText xml:space="preserve"> NUMPAGES </w:instrText>
    </w:r>
    <w:r>
      <w:rPr>
        <w:rStyle w:val="Seitenzahl"/>
        <w:sz w:val="18"/>
      </w:rPr>
      <w:fldChar w:fldCharType="separate"/>
    </w:r>
    <w:r>
      <w:rPr>
        <w:rStyle w:val="Seitenzahl"/>
        <w:noProof/>
        <w:sz w:val="18"/>
      </w:rPr>
      <w:t>4</w:t>
    </w:r>
    <w:r>
      <w:rPr>
        <w:rStyle w:val="Seitenzah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F61E" w14:textId="59DE20DD" w:rsidR="00C843B0" w:rsidRDefault="00C843B0" w:rsidP="000B55B2">
    <w:pPr>
      <w:pStyle w:val="Fuzeile"/>
      <w:tabs>
        <w:tab w:val="clear" w:pos="4536"/>
        <w:tab w:val="clear" w:pos="9072"/>
        <w:tab w:val="left" w:pos="5535"/>
      </w:tabs>
      <w:rPr>
        <w:sz w:val="18"/>
      </w:rPr>
    </w:pPr>
    <w:r>
      <w:rPr>
        <w:sz w:val="18"/>
      </w:rPr>
      <w:fldChar w:fldCharType="begin"/>
    </w:r>
    <w:r>
      <w:rPr>
        <w:sz w:val="18"/>
      </w:rPr>
      <w:instrText xml:space="preserve"> SAVEDATE \@ "dd.MM.yyyy" \* MERGEFORMAT </w:instrText>
    </w:r>
    <w:r>
      <w:rPr>
        <w:sz w:val="18"/>
      </w:rPr>
      <w:fldChar w:fldCharType="separate"/>
    </w:r>
    <w:r w:rsidR="00C04D3D">
      <w:rPr>
        <w:noProof/>
        <w:sz w:val="18"/>
      </w:rPr>
      <w:t>17.01.2023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C04D3D">
      <w:rPr>
        <w:noProof/>
        <w:sz w:val="18"/>
      </w:rPr>
      <w:t>Marc Eberhard</w:t>
    </w:r>
    <w:r>
      <w:rPr>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AD75D" w14:textId="77777777" w:rsidR="00DA51A8" w:rsidRDefault="00DA51A8">
      <w:r>
        <w:separator/>
      </w:r>
    </w:p>
  </w:footnote>
  <w:footnote w:type="continuationSeparator" w:id="0">
    <w:p w14:paraId="00C75312" w14:textId="77777777" w:rsidR="00DA51A8" w:rsidRDefault="00DA5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3FF7" w14:textId="77777777" w:rsidR="00C04D3D" w:rsidRDefault="00C04D3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F72F" w14:textId="27936749" w:rsidR="00C843B0" w:rsidRDefault="00C843B0" w:rsidP="00D72C44">
    <w:pPr>
      <w:pStyle w:val="Kopfzeile"/>
      <w:rPr>
        <w:sz w:val="18"/>
      </w:rPr>
    </w:pPr>
    <w:r>
      <w:rPr>
        <w:noProof/>
        <w:sz w:val="18"/>
        <w:lang w:eastAsia="de-CH"/>
      </w:rPr>
      <w:drawing>
        <wp:anchor distT="0" distB="0" distL="114300" distR="114300" simplePos="0" relativeHeight="251665408" behindDoc="0" locked="0" layoutInCell="1" allowOverlap="1" wp14:anchorId="190D1635" wp14:editId="2619A4FB">
          <wp:simplePos x="0" y="0"/>
          <wp:positionH relativeFrom="column">
            <wp:posOffset>4561800</wp:posOffset>
          </wp:positionH>
          <wp:positionV relativeFrom="page">
            <wp:posOffset>447675</wp:posOffset>
          </wp:positionV>
          <wp:extent cx="1675620" cy="31320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lang w:val="de-DE"/>
      </w:rPr>
      <w:fldChar w:fldCharType="begin"/>
    </w:r>
    <w:r>
      <w:rPr>
        <w:noProof/>
        <w:sz w:val="18"/>
        <w:lang w:val="de-DE"/>
      </w:rPr>
      <w:instrText xml:space="preserve"> FILENAME   \* MERGEFORMAT </w:instrText>
    </w:r>
    <w:r>
      <w:rPr>
        <w:noProof/>
        <w:sz w:val="18"/>
        <w:lang w:val="de-DE"/>
      </w:rPr>
      <w:fldChar w:fldCharType="separate"/>
    </w:r>
    <w:r w:rsidR="008C5E5F">
      <w:rPr>
        <w:noProof/>
        <w:sz w:val="18"/>
        <w:lang w:val="de-DE"/>
      </w:rPr>
      <w:t>Umsatzprognose Testprotokoll.docx</w:t>
    </w:r>
    <w:r>
      <w:rPr>
        <w:noProof/>
        <w:sz w:val="18"/>
        <w:lang w:val="de-DE"/>
      </w:rPr>
      <w:fldChar w:fldCharType="end"/>
    </w:r>
  </w:p>
  <w:p w14:paraId="609F86E3" w14:textId="32831E68" w:rsidR="00C843B0" w:rsidRDefault="00C843B0" w:rsidP="00D72C44">
    <w:pPr>
      <w:pStyle w:val="Kopfzeile"/>
      <w:rPr>
        <w:sz w:val="18"/>
      </w:rPr>
    </w:pPr>
    <w:r>
      <w:rPr>
        <w:sz w:val="18"/>
        <w:lang w:val="en-US"/>
      </w:rPr>
      <w:fldChar w:fldCharType="begin"/>
    </w:r>
    <w:r>
      <w:rPr>
        <w:sz w:val="18"/>
        <w:lang w:val="en-US"/>
      </w:rPr>
      <w:instrText xml:space="preserve"> STYLEREF \l "Überschrift 1" \* MERGEFORMAT </w:instrText>
    </w:r>
    <w:r>
      <w:rPr>
        <w:sz w:val="18"/>
        <w:lang w:val="en-US"/>
      </w:rPr>
      <w:fldChar w:fldCharType="separate"/>
    </w:r>
    <w:r w:rsidR="00C04D3D">
      <w:rPr>
        <w:noProof/>
        <w:sz w:val="18"/>
        <w:lang w:val="en-US"/>
      </w:rPr>
      <w:t>Verwaiste Prognosen</w:t>
    </w:r>
    <w:r>
      <w:rPr>
        <w:sz w:val="18"/>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1282" w14:textId="77777777" w:rsidR="00C843B0" w:rsidRDefault="00C843B0">
    <w:pPr>
      <w:pStyle w:val="Kopfzeile"/>
    </w:pPr>
    <w:r>
      <w:rPr>
        <w:noProof/>
        <w:lang w:eastAsia="de-CH"/>
      </w:rPr>
      <w:drawing>
        <wp:anchor distT="0" distB="0" distL="114300" distR="114300" simplePos="0" relativeHeight="251664384" behindDoc="0" locked="0" layoutInCell="1" allowOverlap="1" wp14:anchorId="40DAEDBA" wp14:editId="29DEC96B">
          <wp:simplePos x="0" y="0"/>
          <wp:positionH relativeFrom="column">
            <wp:posOffset>4561800</wp:posOffset>
          </wp:positionH>
          <wp:positionV relativeFrom="page">
            <wp:posOffset>447675</wp:posOffset>
          </wp:positionV>
          <wp:extent cx="1675620" cy="313200"/>
          <wp:effectExtent l="0" t="0" r="127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594"/>
    <w:multiLevelType w:val="hybridMultilevel"/>
    <w:tmpl w:val="6D8AAE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5942B6C"/>
    <w:multiLevelType w:val="hybridMultilevel"/>
    <w:tmpl w:val="F39E7900"/>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97D3EC8"/>
    <w:multiLevelType w:val="hybridMultilevel"/>
    <w:tmpl w:val="8B7ECB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E1A31B7"/>
    <w:multiLevelType w:val="hybridMultilevel"/>
    <w:tmpl w:val="8506B6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E2839BC"/>
    <w:multiLevelType w:val="hybridMultilevel"/>
    <w:tmpl w:val="3498F6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F777CC1"/>
    <w:multiLevelType w:val="hybridMultilevel"/>
    <w:tmpl w:val="87DEE20C"/>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70C65C4"/>
    <w:multiLevelType w:val="hybridMultilevel"/>
    <w:tmpl w:val="9CE0E0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1C6A4FEE"/>
    <w:multiLevelType w:val="hybridMultilevel"/>
    <w:tmpl w:val="272C2E3A"/>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1CB3386A"/>
    <w:multiLevelType w:val="hybridMultilevel"/>
    <w:tmpl w:val="0A12A91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1CF34AB5"/>
    <w:multiLevelType w:val="hybridMultilevel"/>
    <w:tmpl w:val="8216FFF2"/>
    <w:lvl w:ilvl="0" w:tplc="0A1C556C">
      <w:start w:val="1"/>
      <w:numFmt w:val="decimal"/>
      <w:lvlText w:val="%1."/>
      <w:lvlJc w:val="left"/>
      <w:pPr>
        <w:ind w:left="705" w:hanging="705"/>
      </w:pPr>
      <w:rPr>
        <w:rFonts w:cs="Times New Roman" w:hint="default"/>
      </w:rPr>
    </w:lvl>
    <w:lvl w:ilvl="1" w:tplc="08070019" w:tentative="1">
      <w:start w:val="1"/>
      <w:numFmt w:val="lowerLetter"/>
      <w:lvlText w:val="%2."/>
      <w:lvlJc w:val="left"/>
      <w:pPr>
        <w:ind w:left="1080" w:hanging="360"/>
      </w:pPr>
      <w:rPr>
        <w:rFonts w:cs="Times New Roman"/>
      </w:rPr>
    </w:lvl>
    <w:lvl w:ilvl="2" w:tplc="0807001B" w:tentative="1">
      <w:start w:val="1"/>
      <w:numFmt w:val="lowerRoman"/>
      <w:lvlText w:val="%3."/>
      <w:lvlJc w:val="right"/>
      <w:pPr>
        <w:ind w:left="1800" w:hanging="180"/>
      </w:pPr>
      <w:rPr>
        <w:rFonts w:cs="Times New Roman"/>
      </w:rPr>
    </w:lvl>
    <w:lvl w:ilvl="3" w:tplc="0807000F" w:tentative="1">
      <w:start w:val="1"/>
      <w:numFmt w:val="decimal"/>
      <w:lvlText w:val="%4."/>
      <w:lvlJc w:val="left"/>
      <w:pPr>
        <w:ind w:left="2520" w:hanging="360"/>
      </w:pPr>
      <w:rPr>
        <w:rFonts w:cs="Times New Roman"/>
      </w:rPr>
    </w:lvl>
    <w:lvl w:ilvl="4" w:tplc="08070019" w:tentative="1">
      <w:start w:val="1"/>
      <w:numFmt w:val="lowerLetter"/>
      <w:lvlText w:val="%5."/>
      <w:lvlJc w:val="left"/>
      <w:pPr>
        <w:ind w:left="3240" w:hanging="360"/>
      </w:pPr>
      <w:rPr>
        <w:rFonts w:cs="Times New Roman"/>
      </w:rPr>
    </w:lvl>
    <w:lvl w:ilvl="5" w:tplc="0807001B" w:tentative="1">
      <w:start w:val="1"/>
      <w:numFmt w:val="lowerRoman"/>
      <w:lvlText w:val="%6."/>
      <w:lvlJc w:val="right"/>
      <w:pPr>
        <w:ind w:left="3960" w:hanging="180"/>
      </w:pPr>
      <w:rPr>
        <w:rFonts w:cs="Times New Roman"/>
      </w:rPr>
    </w:lvl>
    <w:lvl w:ilvl="6" w:tplc="0807000F" w:tentative="1">
      <w:start w:val="1"/>
      <w:numFmt w:val="decimal"/>
      <w:lvlText w:val="%7."/>
      <w:lvlJc w:val="left"/>
      <w:pPr>
        <w:ind w:left="4680" w:hanging="360"/>
      </w:pPr>
      <w:rPr>
        <w:rFonts w:cs="Times New Roman"/>
      </w:rPr>
    </w:lvl>
    <w:lvl w:ilvl="7" w:tplc="08070019" w:tentative="1">
      <w:start w:val="1"/>
      <w:numFmt w:val="lowerLetter"/>
      <w:lvlText w:val="%8."/>
      <w:lvlJc w:val="left"/>
      <w:pPr>
        <w:ind w:left="5400" w:hanging="360"/>
      </w:pPr>
      <w:rPr>
        <w:rFonts w:cs="Times New Roman"/>
      </w:rPr>
    </w:lvl>
    <w:lvl w:ilvl="8" w:tplc="0807001B" w:tentative="1">
      <w:start w:val="1"/>
      <w:numFmt w:val="lowerRoman"/>
      <w:lvlText w:val="%9."/>
      <w:lvlJc w:val="right"/>
      <w:pPr>
        <w:ind w:left="6120" w:hanging="180"/>
      </w:pPr>
      <w:rPr>
        <w:rFonts w:cs="Times New Roman"/>
      </w:rPr>
    </w:lvl>
  </w:abstractNum>
  <w:abstractNum w:abstractNumId="10" w15:restartNumberingAfterBreak="0">
    <w:nsid w:val="1DD94FC9"/>
    <w:multiLevelType w:val="hybridMultilevel"/>
    <w:tmpl w:val="254649C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2156223D"/>
    <w:multiLevelType w:val="hybridMultilevel"/>
    <w:tmpl w:val="70946D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BB3FD6"/>
    <w:multiLevelType w:val="hybridMultilevel"/>
    <w:tmpl w:val="97284E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49E7799"/>
    <w:multiLevelType w:val="hybridMultilevel"/>
    <w:tmpl w:val="EC1208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520085D"/>
    <w:multiLevelType w:val="hybridMultilevel"/>
    <w:tmpl w:val="1C8CAF40"/>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2ACF7ABE"/>
    <w:multiLevelType w:val="hybridMultilevel"/>
    <w:tmpl w:val="5FA6EA4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1F3051F"/>
    <w:multiLevelType w:val="hybridMultilevel"/>
    <w:tmpl w:val="63BA655E"/>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34AD7EC3"/>
    <w:multiLevelType w:val="hybridMultilevel"/>
    <w:tmpl w:val="CB02B53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540319"/>
    <w:multiLevelType w:val="hybridMultilevel"/>
    <w:tmpl w:val="233403E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36BC108A"/>
    <w:multiLevelType w:val="hybridMultilevel"/>
    <w:tmpl w:val="785E540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72B2401"/>
    <w:multiLevelType w:val="hybridMultilevel"/>
    <w:tmpl w:val="57361FFA"/>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start w:val="1"/>
      <w:numFmt w:val="decimal"/>
      <w:lvlText w:val="%4."/>
      <w:lvlJc w:val="left"/>
      <w:pPr>
        <w:ind w:left="2880" w:hanging="360"/>
      </w:pPr>
      <w:rPr>
        <w:rFonts w:cs="Times New Roman"/>
      </w:rPr>
    </w:lvl>
    <w:lvl w:ilvl="4" w:tplc="08070019">
      <w:start w:val="1"/>
      <w:numFmt w:val="lowerLetter"/>
      <w:lvlText w:val="%5."/>
      <w:lvlJc w:val="left"/>
      <w:pPr>
        <w:ind w:left="3600" w:hanging="360"/>
      </w:pPr>
      <w:rPr>
        <w:rFonts w:cs="Times New Roman"/>
      </w:rPr>
    </w:lvl>
    <w:lvl w:ilvl="5" w:tplc="0807001B">
      <w:start w:val="1"/>
      <w:numFmt w:val="lowerRoman"/>
      <w:lvlText w:val="%6."/>
      <w:lvlJc w:val="right"/>
      <w:pPr>
        <w:ind w:left="4320" w:hanging="180"/>
      </w:pPr>
      <w:rPr>
        <w:rFonts w:cs="Times New Roman"/>
      </w:rPr>
    </w:lvl>
    <w:lvl w:ilvl="6" w:tplc="0807000F">
      <w:start w:val="1"/>
      <w:numFmt w:val="decimal"/>
      <w:lvlText w:val="%7."/>
      <w:lvlJc w:val="left"/>
      <w:pPr>
        <w:ind w:left="5040" w:hanging="360"/>
      </w:pPr>
      <w:rPr>
        <w:rFonts w:cs="Times New Roman"/>
      </w:rPr>
    </w:lvl>
    <w:lvl w:ilvl="7" w:tplc="08070019">
      <w:start w:val="1"/>
      <w:numFmt w:val="lowerLetter"/>
      <w:lvlText w:val="%8."/>
      <w:lvlJc w:val="left"/>
      <w:pPr>
        <w:ind w:left="5760" w:hanging="360"/>
      </w:pPr>
      <w:rPr>
        <w:rFonts w:cs="Times New Roman"/>
      </w:rPr>
    </w:lvl>
    <w:lvl w:ilvl="8" w:tplc="0807001B">
      <w:start w:val="1"/>
      <w:numFmt w:val="lowerRoman"/>
      <w:lvlText w:val="%9."/>
      <w:lvlJc w:val="right"/>
      <w:pPr>
        <w:ind w:left="6480" w:hanging="180"/>
      </w:pPr>
      <w:rPr>
        <w:rFonts w:cs="Times New Roman"/>
      </w:rPr>
    </w:lvl>
  </w:abstractNum>
  <w:abstractNum w:abstractNumId="21" w15:restartNumberingAfterBreak="0">
    <w:nsid w:val="381821A3"/>
    <w:multiLevelType w:val="hybridMultilevel"/>
    <w:tmpl w:val="46E8C8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BBA7F4B"/>
    <w:multiLevelType w:val="hybridMultilevel"/>
    <w:tmpl w:val="1662143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3D203AD7"/>
    <w:multiLevelType w:val="hybridMultilevel"/>
    <w:tmpl w:val="BFB8B12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B5001D0"/>
    <w:multiLevelType w:val="hybridMultilevel"/>
    <w:tmpl w:val="8DA6A97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4BFB2D89"/>
    <w:multiLevelType w:val="hybridMultilevel"/>
    <w:tmpl w:val="2278A5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4C29786F"/>
    <w:multiLevelType w:val="hybridMultilevel"/>
    <w:tmpl w:val="018491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4DE639D9"/>
    <w:multiLevelType w:val="hybridMultilevel"/>
    <w:tmpl w:val="CDC6A576"/>
    <w:lvl w:ilvl="0" w:tplc="F2401D6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3D6E86"/>
    <w:multiLevelType w:val="hybridMultilevel"/>
    <w:tmpl w:val="C194FD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09F2320"/>
    <w:multiLevelType w:val="hybridMultilevel"/>
    <w:tmpl w:val="32AC3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2DF0F20"/>
    <w:multiLevelType w:val="hybridMultilevel"/>
    <w:tmpl w:val="CE4266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532C12D0"/>
    <w:multiLevelType w:val="hybridMultilevel"/>
    <w:tmpl w:val="3FD63F1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08038A"/>
    <w:multiLevelType w:val="hybridMultilevel"/>
    <w:tmpl w:val="F56E149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15:restartNumberingAfterBreak="0">
    <w:nsid w:val="5CD065F8"/>
    <w:multiLevelType w:val="hybridMultilevel"/>
    <w:tmpl w:val="6D3AD0D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647B7DB1"/>
    <w:multiLevelType w:val="hybridMultilevel"/>
    <w:tmpl w:val="8D84A2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5F95376"/>
    <w:multiLevelType w:val="hybridMultilevel"/>
    <w:tmpl w:val="EE38669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6DC150B5"/>
    <w:multiLevelType w:val="hybridMultilevel"/>
    <w:tmpl w:val="CBA888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15:restartNumberingAfterBreak="0">
    <w:nsid w:val="6E306D46"/>
    <w:multiLevelType w:val="hybridMultilevel"/>
    <w:tmpl w:val="E3E6989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15:restartNumberingAfterBreak="0">
    <w:nsid w:val="71650741"/>
    <w:multiLevelType w:val="hybridMultilevel"/>
    <w:tmpl w:val="026C5A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9" w15:restartNumberingAfterBreak="0">
    <w:nsid w:val="7279649C"/>
    <w:multiLevelType w:val="hybridMultilevel"/>
    <w:tmpl w:val="FF54ED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74912B79"/>
    <w:multiLevelType w:val="multilevel"/>
    <w:tmpl w:val="C464CFF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80"/>
        </w:tabs>
        <w:ind w:left="864" w:hanging="864"/>
      </w:pPr>
      <w:rPr>
        <w:rFonts w:hint="default"/>
      </w:rPr>
    </w:lvl>
    <w:lvl w:ilvl="4">
      <w:start w:val="1"/>
      <w:numFmt w:val="decimal"/>
      <w:pStyle w:val="berschrift5"/>
      <w:lvlText w:val="%1.%2.%3.%4.%5"/>
      <w:lvlJc w:val="left"/>
      <w:pPr>
        <w:tabs>
          <w:tab w:val="num" w:pos="1440"/>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1" w15:restartNumberingAfterBreak="0">
    <w:nsid w:val="795502A9"/>
    <w:multiLevelType w:val="hybridMultilevel"/>
    <w:tmpl w:val="67ACCA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2" w15:restartNumberingAfterBreak="0">
    <w:nsid w:val="7B570914"/>
    <w:multiLevelType w:val="hybridMultilevel"/>
    <w:tmpl w:val="95F671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7CA50988"/>
    <w:multiLevelType w:val="hybridMultilevel"/>
    <w:tmpl w:val="A5D464D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4" w15:restartNumberingAfterBreak="0">
    <w:nsid w:val="7F0A6A95"/>
    <w:multiLevelType w:val="hybridMultilevel"/>
    <w:tmpl w:val="3CBA1A7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841315929">
    <w:abstractNumId w:val="40"/>
  </w:num>
  <w:num w:numId="2" w16cid:durableId="1820731927">
    <w:abstractNumId w:val="1"/>
  </w:num>
  <w:num w:numId="3" w16cid:durableId="1809936326">
    <w:abstractNumId w:val="17"/>
  </w:num>
  <w:num w:numId="4" w16cid:durableId="356546233">
    <w:abstractNumId w:val="27"/>
  </w:num>
  <w:num w:numId="5" w16cid:durableId="1108043413">
    <w:abstractNumId w:val="5"/>
  </w:num>
  <w:num w:numId="6" w16cid:durableId="673338308">
    <w:abstractNumId w:val="31"/>
  </w:num>
  <w:num w:numId="7" w16cid:durableId="402340591">
    <w:abstractNumId w:val="22"/>
  </w:num>
  <w:num w:numId="8" w16cid:durableId="95907235">
    <w:abstractNumId w:val="24"/>
  </w:num>
  <w:num w:numId="9" w16cid:durableId="402071700">
    <w:abstractNumId w:val="15"/>
  </w:num>
  <w:num w:numId="10" w16cid:durableId="1142698159">
    <w:abstractNumId w:val="41"/>
  </w:num>
  <w:num w:numId="11" w16cid:durableId="1712873773">
    <w:abstractNumId w:val="32"/>
  </w:num>
  <w:num w:numId="12" w16cid:durableId="482087834">
    <w:abstractNumId w:val="0"/>
  </w:num>
  <w:num w:numId="13" w16cid:durableId="1468402013">
    <w:abstractNumId w:val="10"/>
  </w:num>
  <w:num w:numId="14" w16cid:durableId="1405641234">
    <w:abstractNumId w:val="7"/>
  </w:num>
  <w:num w:numId="15" w16cid:durableId="94056322">
    <w:abstractNumId w:val="18"/>
  </w:num>
  <w:num w:numId="16" w16cid:durableId="771819003">
    <w:abstractNumId w:val="33"/>
  </w:num>
  <w:num w:numId="17" w16cid:durableId="1880898063">
    <w:abstractNumId w:val="2"/>
  </w:num>
  <w:num w:numId="18" w16cid:durableId="408380403">
    <w:abstractNumId w:val="4"/>
  </w:num>
  <w:num w:numId="19" w16cid:durableId="1226184274">
    <w:abstractNumId w:val="37"/>
  </w:num>
  <w:num w:numId="20" w16cid:durableId="1827045311">
    <w:abstractNumId w:val="6"/>
  </w:num>
  <w:num w:numId="21" w16cid:durableId="890118147">
    <w:abstractNumId w:val="26"/>
  </w:num>
  <w:num w:numId="22" w16cid:durableId="833375590">
    <w:abstractNumId w:val="36"/>
  </w:num>
  <w:num w:numId="23" w16cid:durableId="1349410854">
    <w:abstractNumId w:val="44"/>
  </w:num>
  <w:num w:numId="24" w16cid:durableId="2116558635">
    <w:abstractNumId w:val="21"/>
  </w:num>
  <w:num w:numId="25" w16cid:durableId="90901860">
    <w:abstractNumId w:val="28"/>
  </w:num>
  <w:num w:numId="26" w16cid:durableId="497503249">
    <w:abstractNumId w:val="30"/>
  </w:num>
  <w:num w:numId="27" w16cid:durableId="1382099156">
    <w:abstractNumId w:val="38"/>
  </w:num>
  <w:num w:numId="28" w16cid:durableId="1644577468">
    <w:abstractNumId w:val="13"/>
  </w:num>
  <w:num w:numId="29" w16cid:durableId="15132997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92401126">
    <w:abstractNumId w:val="8"/>
  </w:num>
  <w:num w:numId="31" w16cid:durableId="277764622">
    <w:abstractNumId w:val="20"/>
  </w:num>
  <w:num w:numId="32" w16cid:durableId="1633246243">
    <w:abstractNumId w:val="16"/>
  </w:num>
  <w:num w:numId="33" w16cid:durableId="1600218433">
    <w:abstractNumId w:val="14"/>
  </w:num>
  <w:num w:numId="34" w16cid:durableId="1278676550">
    <w:abstractNumId w:val="23"/>
  </w:num>
  <w:num w:numId="35" w16cid:durableId="259799503">
    <w:abstractNumId w:val="29"/>
  </w:num>
  <w:num w:numId="36" w16cid:durableId="229467779">
    <w:abstractNumId w:val="9"/>
  </w:num>
  <w:num w:numId="37" w16cid:durableId="810900512">
    <w:abstractNumId w:val="43"/>
  </w:num>
  <w:num w:numId="38" w16cid:durableId="425082038">
    <w:abstractNumId w:val="25"/>
  </w:num>
  <w:num w:numId="39" w16cid:durableId="856505627">
    <w:abstractNumId w:val="42"/>
  </w:num>
  <w:num w:numId="40" w16cid:durableId="41055197">
    <w:abstractNumId w:val="11"/>
  </w:num>
  <w:num w:numId="41" w16cid:durableId="1195583340">
    <w:abstractNumId w:val="39"/>
  </w:num>
  <w:num w:numId="42" w16cid:durableId="793981950">
    <w:abstractNumId w:val="12"/>
  </w:num>
  <w:num w:numId="43" w16cid:durableId="1583029963">
    <w:abstractNumId w:val="3"/>
  </w:num>
  <w:num w:numId="44" w16cid:durableId="114443215">
    <w:abstractNumId w:val="19"/>
  </w:num>
  <w:num w:numId="45" w16cid:durableId="365446256">
    <w:abstractNumId w:val="34"/>
  </w:num>
  <w:num w:numId="46" w16cid:durableId="200481981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387"/>
    <w:rsid w:val="00000F88"/>
    <w:rsid w:val="00001737"/>
    <w:rsid w:val="00001E80"/>
    <w:rsid w:val="00002078"/>
    <w:rsid w:val="000028C2"/>
    <w:rsid w:val="00003731"/>
    <w:rsid w:val="0000453A"/>
    <w:rsid w:val="00004D7B"/>
    <w:rsid w:val="0000629F"/>
    <w:rsid w:val="000069BD"/>
    <w:rsid w:val="00007380"/>
    <w:rsid w:val="0000765F"/>
    <w:rsid w:val="000103AD"/>
    <w:rsid w:val="000108FE"/>
    <w:rsid w:val="000122EE"/>
    <w:rsid w:val="00013CA6"/>
    <w:rsid w:val="0001415E"/>
    <w:rsid w:val="000142CF"/>
    <w:rsid w:val="0001504A"/>
    <w:rsid w:val="000156D3"/>
    <w:rsid w:val="00015710"/>
    <w:rsid w:val="00017642"/>
    <w:rsid w:val="000179F3"/>
    <w:rsid w:val="00021A92"/>
    <w:rsid w:val="00021CB6"/>
    <w:rsid w:val="00024E0C"/>
    <w:rsid w:val="00025856"/>
    <w:rsid w:val="00025B52"/>
    <w:rsid w:val="00030087"/>
    <w:rsid w:val="0003072C"/>
    <w:rsid w:val="00030883"/>
    <w:rsid w:val="00030E60"/>
    <w:rsid w:val="00030ECF"/>
    <w:rsid w:val="00031018"/>
    <w:rsid w:val="000311B0"/>
    <w:rsid w:val="000314D1"/>
    <w:rsid w:val="0003150F"/>
    <w:rsid w:val="00031771"/>
    <w:rsid w:val="00031C20"/>
    <w:rsid w:val="000326EF"/>
    <w:rsid w:val="00032882"/>
    <w:rsid w:val="000330D0"/>
    <w:rsid w:val="00033B52"/>
    <w:rsid w:val="000347F6"/>
    <w:rsid w:val="00034B72"/>
    <w:rsid w:val="00035426"/>
    <w:rsid w:val="000364C5"/>
    <w:rsid w:val="00036CB3"/>
    <w:rsid w:val="0003704E"/>
    <w:rsid w:val="00037336"/>
    <w:rsid w:val="0003772E"/>
    <w:rsid w:val="00037EF1"/>
    <w:rsid w:val="0004053B"/>
    <w:rsid w:val="00040A2D"/>
    <w:rsid w:val="00041203"/>
    <w:rsid w:val="000430C2"/>
    <w:rsid w:val="0004438E"/>
    <w:rsid w:val="000451E4"/>
    <w:rsid w:val="00047084"/>
    <w:rsid w:val="000470E8"/>
    <w:rsid w:val="000511AC"/>
    <w:rsid w:val="00051DBE"/>
    <w:rsid w:val="000523A5"/>
    <w:rsid w:val="000523DA"/>
    <w:rsid w:val="00052803"/>
    <w:rsid w:val="0005317D"/>
    <w:rsid w:val="00054986"/>
    <w:rsid w:val="00054CFF"/>
    <w:rsid w:val="00055AEE"/>
    <w:rsid w:val="00055C0E"/>
    <w:rsid w:val="00056082"/>
    <w:rsid w:val="0005616F"/>
    <w:rsid w:val="000563A1"/>
    <w:rsid w:val="00057015"/>
    <w:rsid w:val="0005780F"/>
    <w:rsid w:val="00057EE1"/>
    <w:rsid w:val="0006199A"/>
    <w:rsid w:val="000626A2"/>
    <w:rsid w:val="000643E7"/>
    <w:rsid w:val="00064E8D"/>
    <w:rsid w:val="00065868"/>
    <w:rsid w:val="00065B2A"/>
    <w:rsid w:val="00065E51"/>
    <w:rsid w:val="000660AA"/>
    <w:rsid w:val="00071B54"/>
    <w:rsid w:val="000724C3"/>
    <w:rsid w:val="00072EF1"/>
    <w:rsid w:val="00073FBC"/>
    <w:rsid w:val="000745FD"/>
    <w:rsid w:val="00074CAD"/>
    <w:rsid w:val="00075719"/>
    <w:rsid w:val="00075B01"/>
    <w:rsid w:val="00076259"/>
    <w:rsid w:val="000767CD"/>
    <w:rsid w:val="00076BA2"/>
    <w:rsid w:val="00077742"/>
    <w:rsid w:val="00077CC9"/>
    <w:rsid w:val="0008074D"/>
    <w:rsid w:val="000827DC"/>
    <w:rsid w:val="00083455"/>
    <w:rsid w:val="0008388F"/>
    <w:rsid w:val="0008494C"/>
    <w:rsid w:val="00085474"/>
    <w:rsid w:val="00085998"/>
    <w:rsid w:val="00086512"/>
    <w:rsid w:val="000867B0"/>
    <w:rsid w:val="00086BD7"/>
    <w:rsid w:val="00087C26"/>
    <w:rsid w:val="000912CB"/>
    <w:rsid w:val="000916D3"/>
    <w:rsid w:val="00092369"/>
    <w:rsid w:val="00092797"/>
    <w:rsid w:val="00093EEB"/>
    <w:rsid w:val="00093F1E"/>
    <w:rsid w:val="00094D47"/>
    <w:rsid w:val="00096354"/>
    <w:rsid w:val="000963ED"/>
    <w:rsid w:val="00096827"/>
    <w:rsid w:val="00097096"/>
    <w:rsid w:val="00097F46"/>
    <w:rsid w:val="000A05E1"/>
    <w:rsid w:val="000A2993"/>
    <w:rsid w:val="000A2E70"/>
    <w:rsid w:val="000A36A8"/>
    <w:rsid w:val="000A36D3"/>
    <w:rsid w:val="000A4217"/>
    <w:rsid w:val="000A75BA"/>
    <w:rsid w:val="000A7BF7"/>
    <w:rsid w:val="000B012D"/>
    <w:rsid w:val="000B101A"/>
    <w:rsid w:val="000B164D"/>
    <w:rsid w:val="000B1AB9"/>
    <w:rsid w:val="000B2439"/>
    <w:rsid w:val="000B2730"/>
    <w:rsid w:val="000B2778"/>
    <w:rsid w:val="000B2BCC"/>
    <w:rsid w:val="000B30B1"/>
    <w:rsid w:val="000B3BA4"/>
    <w:rsid w:val="000B4416"/>
    <w:rsid w:val="000B4FEE"/>
    <w:rsid w:val="000B5162"/>
    <w:rsid w:val="000B55B2"/>
    <w:rsid w:val="000B72FD"/>
    <w:rsid w:val="000B7E19"/>
    <w:rsid w:val="000C0263"/>
    <w:rsid w:val="000C03C7"/>
    <w:rsid w:val="000C18A2"/>
    <w:rsid w:val="000C1AC3"/>
    <w:rsid w:val="000C2B72"/>
    <w:rsid w:val="000C2B97"/>
    <w:rsid w:val="000C30FC"/>
    <w:rsid w:val="000C3589"/>
    <w:rsid w:val="000C3B72"/>
    <w:rsid w:val="000C3C14"/>
    <w:rsid w:val="000C4FF7"/>
    <w:rsid w:val="000C5A1B"/>
    <w:rsid w:val="000C7D6D"/>
    <w:rsid w:val="000D3743"/>
    <w:rsid w:val="000D3E22"/>
    <w:rsid w:val="000D4BFF"/>
    <w:rsid w:val="000D607D"/>
    <w:rsid w:val="000D695C"/>
    <w:rsid w:val="000D6B64"/>
    <w:rsid w:val="000D6CC4"/>
    <w:rsid w:val="000E00EE"/>
    <w:rsid w:val="000E0EF7"/>
    <w:rsid w:val="000E16DE"/>
    <w:rsid w:val="000E20B9"/>
    <w:rsid w:val="000E2188"/>
    <w:rsid w:val="000E24D1"/>
    <w:rsid w:val="000E390A"/>
    <w:rsid w:val="000E577B"/>
    <w:rsid w:val="000E74E7"/>
    <w:rsid w:val="000F1525"/>
    <w:rsid w:val="000F2ACA"/>
    <w:rsid w:val="000F34AD"/>
    <w:rsid w:val="000F40FF"/>
    <w:rsid w:val="000F4BF3"/>
    <w:rsid w:val="000F5D9F"/>
    <w:rsid w:val="000F61DC"/>
    <w:rsid w:val="000F6942"/>
    <w:rsid w:val="000F7354"/>
    <w:rsid w:val="000F7BFA"/>
    <w:rsid w:val="001004AA"/>
    <w:rsid w:val="00101AB0"/>
    <w:rsid w:val="00102166"/>
    <w:rsid w:val="00103458"/>
    <w:rsid w:val="00104B9F"/>
    <w:rsid w:val="0010575A"/>
    <w:rsid w:val="001060EF"/>
    <w:rsid w:val="001069CC"/>
    <w:rsid w:val="00106C26"/>
    <w:rsid w:val="00107902"/>
    <w:rsid w:val="00110696"/>
    <w:rsid w:val="00110C91"/>
    <w:rsid w:val="001118C9"/>
    <w:rsid w:val="0011237F"/>
    <w:rsid w:val="00114583"/>
    <w:rsid w:val="00114AA5"/>
    <w:rsid w:val="00114E4C"/>
    <w:rsid w:val="0011602B"/>
    <w:rsid w:val="0011631F"/>
    <w:rsid w:val="0011670B"/>
    <w:rsid w:val="00116A35"/>
    <w:rsid w:val="00116CA2"/>
    <w:rsid w:val="00120531"/>
    <w:rsid w:val="00120667"/>
    <w:rsid w:val="00120777"/>
    <w:rsid w:val="001212E8"/>
    <w:rsid w:val="001238DF"/>
    <w:rsid w:val="00123BA6"/>
    <w:rsid w:val="00123FE2"/>
    <w:rsid w:val="0012673F"/>
    <w:rsid w:val="00127088"/>
    <w:rsid w:val="001277BF"/>
    <w:rsid w:val="00127BB0"/>
    <w:rsid w:val="00127D2B"/>
    <w:rsid w:val="00130803"/>
    <w:rsid w:val="00130951"/>
    <w:rsid w:val="00131551"/>
    <w:rsid w:val="001325BD"/>
    <w:rsid w:val="001362B3"/>
    <w:rsid w:val="00137951"/>
    <w:rsid w:val="001400A8"/>
    <w:rsid w:val="001414E4"/>
    <w:rsid w:val="00141ADF"/>
    <w:rsid w:val="00142D15"/>
    <w:rsid w:val="001443D6"/>
    <w:rsid w:val="00144CBB"/>
    <w:rsid w:val="00146F93"/>
    <w:rsid w:val="00147329"/>
    <w:rsid w:val="0014739B"/>
    <w:rsid w:val="00150938"/>
    <w:rsid w:val="001509E4"/>
    <w:rsid w:val="00151AE1"/>
    <w:rsid w:val="00152F8C"/>
    <w:rsid w:val="0015318D"/>
    <w:rsid w:val="00154144"/>
    <w:rsid w:val="00154182"/>
    <w:rsid w:val="00154E98"/>
    <w:rsid w:val="00156093"/>
    <w:rsid w:val="0015617A"/>
    <w:rsid w:val="0015703F"/>
    <w:rsid w:val="00157B53"/>
    <w:rsid w:val="00162197"/>
    <w:rsid w:val="001624F8"/>
    <w:rsid w:val="001635B9"/>
    <w:rsid w:val="00163CDF"/>
    <w:rsid w:val="00164389"/>
    <w:rsid w:val="001647A3"/>
    <w:rsid w:val="00164855"/>
    <w:rsid w:val="001654A9"/>
    <w:rsid w:val="001656D1"/>
    <w:rsid w:val="00170662"/>
    <w:rsid w:val="00170CB1"/>
    <w:rsid w:val="00173222"/>
    <w:rsid w:val="00173378"/>
    <w:rsid w:val="00173B22"/>
    <w:rsid w:val="00174EDA"/>
    <w:rsid w:val="00175831"/>
    <w:rsid w:val="00176371"/>
    <w:rsid w:val="001775E5"/>
    <w:rsid w:val="00180D1A"/>
    <w:rsid w:val="00181291"/>
    <w:rsid w:val="001826DE"/>
    <w:rsid w:val="001827ED"/>
    <w:rsid w:val="001830F8"/>
    <w:rsid w:val="00185813"/>
    <w:rsid w:val="00186295"/>
    <w:rsid w:val="001872CA"/>
    <w:rsid w:val="0018781A"/>
    <w:rsid w:val="00187D2F"/>
    <w:rsid w:val="00187DD4"/>
    <w:rsid w:val="00191241"/>
    <w:rsid w:val="00193371"/>
    <w:rsid w:val="0019563F"/>
    <w:rsid w:val="00195C7B"/>
    <w:rsid w:val="00195FBB"/>
    <w:rsid w:val="00196F89"/>
    <w:rsid w:val="001970F5"/>
    <w:rsid w:val="001971C8"/>
    <w:rsid w:val="001A0762"/>
    <w:rsid w:val="001A0A0D"/>
    <w:rsid w:val="001A14FF"/>
    <w:rsid w:val="001A1938"/>
    <w:rsid w:val="001A41E1"/>
    <w:rsid w:val="001A4FDC"/>
    <w:rsid w:val="001A5BD5"/>
    <w:rsid w:val="001A5D02"/>
    <w:rsid w:val="001A68D1"/>
    <w:rsid w:val="001A7671"/>
    <w:rsid w:val="001A7A7C"/>
    <w:rsid w:val="001B01AC"/>
    <w:rsid w:val="001B0E75"/>
    <w:rsid w:val="001B1296"/>
    <w:rsid w:val="001B1A49"/>
    <w:rsid w:val="001B1F3A"/>
    <w:rsid w:val="001B232F"/>
    <w:rsid w:val="001B287F"/>
    <w:rsid w:val="001B2EB2"/>
    <w:rsid w:val="001B2F64"/>
    <w:rsid w:val="001B3290"/>
    <w:rsid w:val="001B3A3F"/>
    <w:rsid w:val="001B3D26"/>
    <w:rsid w:val="001B417C"/>
    <w:rsid w:val="001B48DB"/>
    <w:rsid w:val="001B4DED"/>
    <w:rsid w:val="001B4F50"/>
    <w:rsid w:val="001B5D0C"/>
    <w:rsid w:val="001B6F38"/>
    <w:rsid w:val="001B71B7"/>
    <w:rsid w:val="001B7637"/>
    <w:rsid w:val="001B7DD0"/>
    <w:rsid w:val="001C154B"/>
    <w:rsid w:val="001C2FFE"/>
    <w:rsid w:val="001C32F6"/>
    <w:rsid w:val="001C433C"/>
    <w:rsid w:val="001C4AAA"/>
    <w:rsid w:val="001C5305"/>
    <w:rsid w:val="001C6495"/>
    <w:rsid w:val="001C6557"/>
    <w:rsid w:val="001C6C90"/>
    <w:rsid w:val="001C7417"/>
    <w:rsid w:val="001C7B32"/>
    <w:rsid w:val="001D162A"/>
    <w:rsid w:val="001D16DE"/>
    <w:rsid w:val="001D193F"/>
    <w:rsid w:val="001D1ACD"/>
    <w:rsid w:val="001D1C7E"/>
    <w:rsid w:val="001D25EE"/>
    <w:rsid w:val="001D287C"/>
    <w:rsid w:val="001D356B"/>
    <w:rsid w:val="001D3B73"/>
    <w:rsid w:val="001D52AF"/>
    <w:rsid w:val="001D58B5"/>
    <w:rsid w:val="001D5A26"/>
    <w:rsid w:val="001D5F98"/>
    <w:rsid w:val="001D62B5"/>
    <w:rsid w:val="001E037C"/>
    <w:rsid w:val="001E2A37"/>
    <w:rsid w:val="001E3349"/>
    <w:rsid w:val="001E44D2"/>
    <w:rsid w:val="001E4873"/>
    <w:rsid w:val="001E4FCD"/>
    <w:rsid w:val="001F0B61"/>
    <w:rsid w:val="001F1D7F"/>
    <w:rsid w:val="001F1EF3"/>
    <w:rsid w:val="001F207A"/>
    <w:rsid w:val="001F3E57"/>
    <w:rsid w:val="001F4309"/>
    <w:rsid w:val="001F57D4"/>
    <w:rsid w:val="001F66CC"/>
    <w:rsid w:val="001F77D4"/>
    <w:rsid w:val="001F7CBF"/>
    <w:rsid w:val="001F7CC7"/>
    <w:rsid w:val="002001E4"/>
    <w:rsid w:val="0020087B"/>
    <w:rsid w:val="002008CE"/>
    <w:rsid w:val="002008F1"/>
    <w:rsid w:val="00200CD7"/>
    <w:rsid w:val="00200DAB"/>
    <w:rsid w:val="00203225"/>
    <w:rsid w:val="00203651"/>
    <w:rsid w:val="00203E15"/>
    <w:rsid w:val="00205276"/>
    <w:rsid w:val="00205E24"/>
    <w:rsid w:val="00207B9E"/>
    <w:rsid w:val="00207F14"/>
    <w:rsid w:val="00207F40"/>
    <w:rsid w:val="00207F4F"/>
    <w:rsid w:val="00210927"/>
    <w:rsid w:val="00210B32"/>
    <w:rsid w:val="00212721"/>
    <w:rsid w:val="00213088"/>
    <w:rsid w:val="00213818"/>
    <w:rsid w:val="0021521C"/>
    <w:rsid w:val="0021797C"/>
    <w:rsid w:val="00220BB9"/>
    <w:rsid w:val="00220D5C"/>
    <w:rsid w:val="00221135"/>
    <w:rsid w:val="00221738"/>
    <w:rsid w:val="002227CB"/>
    <w:rsid w:val="0022315A"/>
    <w:rsid w:val="0022381E"/>
    <w:rsid w:val="00223ECA"/>
    <w:rsid w:val="002246CD"/>
    <w:rsid w:val="0022485E"/>
    <w:rsid w:val="0022518E"/>
    <w:rsid w:val="00225455"/>
    <w:rsid w:val="0022554B"/>
    <w:rsid w:val="00225EEE"/>
    <w:rsid w:val="002272FA"/>
    <w:rsid w:val="0023020D"/>
    <w:rsid w:val="00230243"/>
    <w:rsid w:val="00232FDD"/>
    <w:rsid w:val="002330B6"/>
    <w:rsid w:val="00233ED8"/>
    <w:rsid w:val="00234617"/>
    <w:rsid w:val="0023462E"/>
    <w:rsid w:val="00234B53"/>
    <w:rsid w:val="0023604A"/>
    <w:rsid w:val="0023685F"/>
    <w:rsid w:val="00236D93"/>
    <w:rsid w:val="00240C42"/>
    <w:rsid w:val="002418B0"/>
    <w:rsid w:val="002419FA"/>
    <w:rsid w:val="00242119"/>
    <w:rsid w:val="00242AFC"/>
    <w:rsid w:val="00243A10"/>
    <w:rsid w:val="00243FD6"/>
    <w:rsid w:val="0024448A"/>
    <w:rsid w:val="00244D96"/>
    <w:rsid w:val="002450A0"/>
    <w:rsid w:val="0024707A"/>
    <w:rsid w:val="002470D1"/>
    <w:rsid w:val="002474DE"/>
    <w:rsid w:val="0024787F"/>
    <w:rsid w:val="002504F3"/>
    <w:rsid w:val="00250B7F"/>
    <w:rsid w:val="002520D0"/>
    <w:rsid w:val="00252DB1"/>
    <w:rsid w:val="002551B4"/>
    <w:rsid w:val="0025558E"/>
    <w:rsid w:val="00255756"/>
    <w:rsid w:val="00256975"/>
    <w:rsid w:val="00256E3B"/>
    <w:rsid w:val="00256F9C"/>
    <w:rsid w:val="0025791F"/>
    <w:rsid w:val="00260170"/>
    <w:rsid w:val="00260318"/>
    <w:rsid w:val="002608CF"/>
    <w:rsid w:val="002609AF"/>
    <w:rsid w:val="00261103"/>
    <w:rsid w:val="00261A84"/>
    <w:rsid w:val="002623E2"/>
    <w:rsid w:val="002625BB"/>
    <w:rsid w:val="002625E2"/>
    <w:rsid w:val="00262DA8"/>
    <w:rsid w:val="00263461"/>
    <w:rsid w:val="00264B8B"/>
    <w:rsid w:val="00264BFE"/>
    <w:rsid w:val="002659EA"/>
    <w:rsid w:val="00270166"/>
    <w:rsid w:val="00271627"/>
    <w:rsid w:val="002721F6"/>
    <w:rsid w:val="0027224F"/>
    <w:rsid w:val="002724D3"/>
    <w:rsid w:val="002748DC"/>
    <w:rsid w:val="00275182"/>
    <w:rsid w:val="0028103D"/>
    <w:rsid w:val="002810CD"/>
    <w:rsid w:val="00281C88"/>
    <w:rsid w:val="00283DAF"/>
    <w:rsid w:val="00284802"/>
    <w:rsid w:val="00284F60"/>
    <w:rsid w:val="00285090"/>
    <w:rsid w:val="00286460"/>
    <w:rsid w:val="00287B72"/>
    <w:rsid w:val="0029051C"/>
    <w:rsid w:val="00290542"/>
    <w:rsid w:val="00290E79"/>
    <w:rsid w:val="00291028"/>
    <w:rsid w:val="00291CAB"/>
    <w:rsid w:val="002927AB"/>
    <w:rsid w:val="00292AE8"/>
    <w:rsid w:val="00292FD8"/>
    <w:rsid w:val="002938AD"/>
    <w:rsid w:val="002939E3"/>
    <w:rsid w:val="002968E9"/>
    <w:rsid w:val="0029704C"/>
    <w:rsid w:val="00297765"/>
    <w:rsid w:val="002A047F"/>
    <w:rsid w:val="002A06D7"/>
    <w:rsid w:val="002A136A"/>
    <w:rsid w:val="002A1A1A"/>
    <w:rsid w:val="002A24A6"/>
    <w:rsid w:val="002A2BA6"/>
    <w:rsid w:val="002A71B1"/>
    <w:rsid w:val="002A7F9B"/>
    <w:rsid w:val="002B05CA"/>
    <w:rsid w:val="002B1785"/>
    <w:rsid w:val="002B1F65"/>
    <w:rsid w:val="002B2509"/>
    <w:rsid w:val="002B4AC8"/>
    <w:rsid w:val="002B4D3B"/>
    <w:rsid w:val="002B5FA6"/>
    <w:rsid w:val="002B77A5"/>
    <w:rsid w:val="002B7C3C"/>
    <w:rsid w:val="002C0D43"/>
    <w:rsid w:val="002C3835"/>
    <w:rsid w:val="002C39F7"/>
    <w:rsid w:val="002C4467"/>
    <w:rsid w:val="002C51CF"/>
    <w:rsid w:val="002C6110"/>
    <w:rsid w:val="002C691C"/>
    <w:rsid w:val="002C7031"/>
    <w:rsid w:val="002C7729"/>
    <w:rsid w:val="002C7DFC"/>
    <w:rsid w:val="002C7F1D"/>
    <w:rsid w:val="002D032A"/>
    <w:rsid w:val="002D083B"/>
    <w:rsid w:val="002D08EC"/>
    <w:rsid w:val="002D0DA6"/>
    <w:rsid w:val="002D0FB5"/>
    <w:rsid w:val="002D218D"/>
    <w:rsid w:val="002D291E"/>
    <w:rsid w:val="002D3CF0"/>
    <w:rsid w:val="002D44E4"/>
    <w:rsid w:val="002D5E1F"/>
    <w:rsid w:val="002D67BE"/>
    <w:rsid w:val="002D7026"/>
    <w:rsid w:val="002D70FC"/>
    <w:rsid w:val="002D7A56"/>
    <w:rsid w:val="002D7E41"/>
    <w:rsid w:val="002E04FD"/>
    <w:rsid w:val="002E0813"/>
    <w:rsid w:val="002E1760"/>
    <w:rsid w:val="002E2466"/>
    <w:rsid w:val="002E2ED9"/>
    <w:rsid w:val="002E3F46"/>
    <w:rsid w:val="002E4163"/>
    <w:rsid w:val="002E47CF"/>
    <w:rsid w:val="002E5B0D"/>
    <w:rsid w:val="002E5E1C"/>
    <w:rsid w:val="002E5EF1"/>
    <w:rsid w:val="002E5F3D"/>
    <w:rsid w:val="002E6A20"/>
    <w:rsid w:val="002E7A11"/>
    <w:rsid w:val="002E7ABA"/>
    <w:rsid w:val="002F01DC"/>
    <w:rsid w:val="002F1208"/>
    <w:rsid w:val="002F16DD"/>
    <w:rsid w:val="002F188A"/>
    <w:rsid w:val="002F23BD"/>
    <w:rsid w:val="002F36F5"/>
    <w:rsid w:val="002F44B1"/>
    <w:rsid w:val="002F4BCC"/>
    <w:rsid w:val="002F5AA9"/>
    <w:rsid w:val="002F5F68"/>
    <w:rsid w:val="002F653D"/>
    <w:rsid w:val="002F78EC"/>
    <w:rsid w:val="002F7CC8"/>
    <w:rsid w:val="00300068"/>
    <w:rsid w:val="00301A8E"/>
    <w:rsid w:val="00301D66"/>
    <w:rsid w:val="00302139"/>
    <w:rsid w:val="00303BD1"/>
    <w:rsid w:val="00304643"/>
    <w:rsid w:val="00304B5A"/>
    <w:rsid w:val="00305D4C"/>
    <w:rsid w:val="00306DE7"/>
    <w:rsid w:val="00310353"/>
    <w:rsid w:val="003108C9"/>
    <w:rsid w:val="003113A1"/>
    <w:rsid w:val="003116BC"/>
    <w:rsid w:val="00311785"/>
    <w:rsid w:val="00311FE6"/>
    <w:rsid w:val="003136EB"/>
    <w:rsid w:val="0031712E"/>
    <w:rsid w:val="0032022B"/>
    <w:rsid w:val="00320725"/>
    <w:rsid w:val="003210B9"/>
    <w:rsid w:val="003213A6"/>
    <w:rsid w:val="0032153E"/>
    <w:rsid w:val="00321AA1"/>
    <w:rsid w:val="00321FA7"/>
    <w:rsid w:val="00321FBE"/>
    <w:rsid w:val="003225B7"/>
    <w:rsid w:val="00323201"/>
    <w:rsid w:val="00323364"/>
    <w:rsid w:val="00323B17"/>
    <w:rsid w:val="003240F1"/>
    <w:rsid w:val="0032641E"/>
    <w:rsid w:val="00326538"/>
    <w:rsid w:val="0032682F"/>
    <w:rsid w:val="003271AB"/>
    <w:rsid w:val="00330010"/>
    <w:rsid w:val="0033155E"/>
    <w:rsid w:val="00331B63"/>
    <w:rsid w:val="00332201"/>
    <w:rsid w:val="003323F0"/>
    <w:rsid w:val="00333BC2"/>
    <w:rsid w:val="00333D0B"/>
    <w:rsid w:val="003340B0"/>
    <w:rsid w:val="00334B3C"/>
    <w:rsid w:val="003354EF"/>
    <w:rsid w:val="003354F7"/>
    <w:rsid w:val="00335654"/>
    <w:rsid w:val="0033596E"/>
    <w:rsid w:val="00335AAB"/>
    <w:rsid w:val="003362D5"/>
    <w:rsid w:val="00337403"/>
    <w:rsid w:val="003421F5"/>
    <w:rsid w:val="00342995"/>
    <w:rsid w:val="00342E51"/>
    <w:rsid w:val="003437FF"/>
    <w:rsid w:val="003442A1"/>
    <w:rsid w:val="00347C77"/>
    <w:rsid w:val="003505B9"/>
    <w:rsid w:val="00350B4F"/>
    <w:rsid w:val="00351134"/>
    <w:rsid w:val="0035119C"/>
    <w:rsid w:val="003519B1"/>
    <w:rsid w:val="00351FFC"/>
    <w:rsid w:val="00352779"/>
    <w:rsid w:val="0035597F"/>
    <w:rsid w:val="003567CF"/>
    <w:rsid w:val="00356EEC"/>
    <w:rsid w:val="0035788B"/>
    <w:rsid w:val="00357913"/>
    <w:rsid w:val="003607F2"/>
    <w:rsid w:val="00360844"/>
    <w:rsid w:val="0036146B"/>
    <w:rsid w:val="003621C3"/>
    <w:rsid w:val="00362E4C"/>
    <w:rsid w:val="00363C75"/>
    <w:rsid w:val="00364839"/>
    <w:rsid w:val="00364E63"/>
    <w:rsid w:val="003652E3"/>
    <w:rsid w:val="003658AC"/>
    <w:rsid w:val="003658D4"/>
    <w:rsid w:val="00367D38"/>
    <w:rsid w:val="0037036F"/>
    <w:rsid w:val="00372343"/>
    <w:rsid w:val="00373FEC"/>
    <w:rsid w:val="00375936"/>
    <w:rsid w:val="00375BB7"/>
    <w:rsid w:val="0037726C"/>
    <w:rsid w:val="003803B0"/>
    <w:rsid w:val="003812CB"/>
    <w:rsid w:val="003815BE"/>
    <w:rsid w:val="00381CC6"/>
    <w:rsid w:val="00382126"/>
    <w:rsid w:val="00383081"/>
    <w:rsid w:val="00383350"/>
    <w:rsid w:val="00383CF3"/>
    <w:rsid w:val="003841C0"/>
    <w:rsid w:val="0038519F"/>
    <w:rsid w:val="00385385"/>
    <w:rsid w:val="00385E55"/>
    <w:rsid w:val="003868AD"/>
    <w:rsid w:val="00386DBE"/>
    <w:rsid w:val="0038731A"/>
    <w:rsid w:val="00390A7F"/>
    <w:rsid w:val="00391F34"/>
    <w:rsid w:val="00392E14"/>
    <w:rsid w:val="00393B28"/>
    <w:rsid w:val="00393EA1"/>
    <w:rsid w:val="00394F31"/>
    <w:rsid w:val="00394F9A"/>
    <w:rsid w:val="003950C6"/>
    <w:rsid w:val="003953E2"/>
    <w:rsid w:val="00396778"/>
    <w:rsid w:val="00397B65"/>
    <w:rsid w:val="003A04E3"/>
    <w:rsid w:val="003A08EB"/>
    <w:rsid w:val="003A1571"/>
    <w:rsid w:val="003A1909"/>
    <w:rsid w:val="003A2484"/>
    <w:rsid w:val="003A267F"/>
    <w:rsid w:val="003A3530"/>
    <w:rsid w:val="003A39CA"/>
    <w:rsid w:val="003A3A88"/>
    <w:rsid w:val="003A506B"/>
    <w:rsid w:val="003A53FD"/>
    <w:rsid w:val="003A5CDA"/>
    <w:rsid w:val="003A775C"/>
    <w:rsid w:val="003A7EED"/>
    <w:rsid w:val="003A7F50"/>
    <w:rsid w:val="003B2222"/>
    <w:rsid w:val="003B3D1E"/>
    <w:rsid w:val="003B4F7A"/>
    <w:rsid w:val="003B566D"/>
    <w:rsid w:val="003B5BA5"/>
    <w:rsid w:val="003B5C3E"/>
    <w:rsid w:val="003B5C64"/>
    <w:rsid w:val="003B6529"/>
    <w:rsid w:val="003B65B0"/>
    <w:rsid w:val="003B6CF2"/>
    <w:rsid w:val="003B7B09"/>
    <w:rsid w:val="003B7B9C"/>
    <w:rsid w:val="003B7CE9"/>
    <w:rsid w:val="003C0582"/>
    <w:rsid w:val="003C1820"/>
    <w:rsid w:val="003C20E0"/>
    <w:rsid w:val="003C2ACB"/>
    <w:rsid w:val="003C3A1B"/>
    <w:rsid w:val="003C4F87"/>
    <w:rsid w:val="003C584F"/>
    <w:rsid w:val="003C619C"/>
    <w:rsid w:val="003C6609"/>
    <w:rsid w:val="003C7124"/>
    <w:rsid w:val="003C76C4"/>
    <w:rsid w:val="003C7C69"/>
    <w:rsid w:val="003D1BA6"/>
    <w:rsid w:val="003D28A0"/>
    <w:rsid w:val="003D3DBF"/>
    <w:rsid w:val="003D3F11"/>
    <w:rsid w:val="003D45D7"/>
    <w:rsid w:val="003D6923"/>
    <w:rsid w:val="003D7E1D"/>
    <w:rsid w:val="003E0200"/>
    <w:rsid w:val="003E17DE"/>
    <w:rsid w:val="003E22F0"/>
    <w:rsid w:val="003E2A60"/>
    <w:rsid w:val="003E2C96"/>
    <w:rsid w:val="003E40F7"/>
    <w:rsid w:val="003E49CB"/>
    <w:rsid w:val="003E4A74"/>
    <w:rsid w:val="003E55F7"/>
    <w:rsid w:val="003E57EC"/>
    <w:rsid w:val="003E5DAC"/>
    <w:rsid w:val="003E61D5"/>
    <w:rsid w:val="003E69F7"/>
    <w:rsid w:val="003E7F75"/>
    <w:rsid w:val="003F0250"/>
    <w:rsid w:val="003F10A5"/>
    <w:rsid w:val="003F12B4"/>
    <w:rsid w:val="003F1CBE"/>
    <w:rsid w:val="003F1ED7"/>
    <w:rsid w:val="003F286D"/>
    <w:rsid w:val="003F30EB"/>
    <w:rsid w:val="003F3870"/>
    <w:rsid w:val="003F53BF"/>
    <w:rsid w:val="003F55AF"/>
    <w:rsid w:val="003F5FDD"/>
    <w:rsid w:val="003F7A55"/>
    <w:rsid w:val="003F7E88"/>
    <w:rsid w:val="003F7F77"/>
    <w:rsid w:val="00400D3C"/>
    <w:rsid w:val="00401C72"/>
    <w:rsid w:val="00402741"/>
    <w:rsid w:val="00402C86"/>
    <w:rsid w:val="004041F5"/>
    <w:rsid w:val="00404B27"/>
    <w:rsid w:val="00404D03"/>
    <w:rsid w:val="00405EFD"/>
    <w:rsid w:val="004101A7"/>
    <w:rsid w:val="00410776"/>
    <w:rsid w:val="00410DEA"/>
    <w:rsid w:val="00411E17"/>
    <w:rsid w:val="00412229"/>
    <w:rsid w:val="004125C2"/>
    <w:rsid w:val="00413A2A"/>
    <w:rsid w:val="00413F01"/>
    <w:rsid w:val="00414614"/>
    <w:rsid w:val="00414AE7"/>
    <w:rsid w:val="004157A3"/>
    <w:rsid w:val="00416F73"/>
    <w:rsid w:val="004171DC"/>
    <w:rsid w:val="004179F5"/>
    <w:rsid w:val="0042081A"/>
    <w:rsid w:val="0042277C"/>
    <w:rsid w:val="00422C8C"/>
    <w:rsid w:val="00422FCC"/>
    <w:rsid w:val="0042370B"/>
    <w:rsid w:val="00423775"/>
    <w:rsid w:val="00423C18"/>
    <w:rsid w:val="00424C37"/>
    <w:rsid w:val="00425ACA"/>
    <w:rsid w:val="00426ED2"/>
    <w:rsid w:val="00430F96"/>
    <w:rsid w:val="004312A8"/>
    <w:rsid w:val="00431627"/>
    <w:rsid w:val="00431D5D"/>
    <w:rsid w:val="00432200"/>
    <w:rsid w:val="00432A49"/>
    <w:rsid w:val="00432AA3"/>
    <w:rsid w:val="00432D98"/>
    <w:rsid w:val="0044119B"/>
    <w:rsid w:val="004436C2"/>
    <w:rsid w:val="0044464B"/>
    <w:rsid w:val="00444724"/>
    <w:rsid w:val="0044537E"/>
    <w:rsid w:val="00447098"/>
    <w:rsid w:val="00447388"/>
    <w:rsid w:val="0045002B"/>
    <w:rsid w:val="004508F3"/>
    <w:rsid w:val="004518D2"/>
    <w:rsid w:val="004519FD"/>
    <w:rsid w:val="00452423"/>
    <w:rsid w:val="00453F3D"/>
    <w:rsid w:val="004552C4"/>
    <w:rsid w:val="00455949"/>
    <w:rsid w:val="00456AC2"/>
    <w:rsid w:val="00457EE1"/>
    <w:rsid w:val="00462012"/>
    <w:rsid w:val="004628ED"/>
    <w:rsid w:val="00462D61"/>
    <w:rsid w:val="00465873"/>
    <w:rsid w:val="00465E75"/>
    <w:rsid w:val="00466100"/>
    <w:rsid w:val="00466C2D"/>
    <w:rsid w:val="004672D7"/>
    <w:rsid w:val="004675E3"/>
    <w:rsid w:val="004678D6"/>
    <w:rsid w:val="00470351"/>
    <w:rsid w:val="00470618"/>
    <w:rsid w:val="004711CE"/>
    <w:rsid w:val="00471D24"/>
    <w:rsid w:val="004720DF"/>
    <w:rsid w:val="004730A6"/>
    <w:rsid w:val="004754DE"/>
    <w:rsid w:val="00475743"/>
    <w:rsid w:val="00475966"/>
    <w:rsid w:val="00475E94"/>
    <w:rsid w:val="0047668A"/>
    <w:rsid w:val="004766A6"/>
    <w:rsid w:val="00476DF2"/>
    <w:rsid w:val="00476E32"/>
    <w:rsid w:val="004771D9"/>
    <w:rsid w:val="004808EE"/>
    <w:rsid w:val="00482CCC"/>
    <w:rsid w:val="00482FE5"/>
    <w:rsid w:val="00483013"/>
    <w:rsid w:val="00485735"/>
    <w:rsid w:val="004872BD"/>
    <w:rsid w:val="004872D6"/>
    <w:rsid w:val="00487B46"/>
    <w:rsid w:val="00490818"/>
    <w:rsid w:val="0049237A"/>
    <w:rsid w:val="00492771"/>
    <w:rsid w:val="0049329B"/>
    <w:rsid w:val="00493C33"/>
    <w:rsid w:val="00493C85"/>
    <w:rsid w:val="00493E28"/>
    <w:rsid w:val="004943CC"/>
    <w:rsid w:val="0049476C"/>
    <w:rsid w:val="004954DD"/>
    <w:rsid w:val="00497FF4"/>
    <w:rsid w:val="004A0AFA"/>
    <w:rsid w:val="004A0BE0"/>
    <w:rsid w:val="004A0D89"/>
    <w:rsid w:val="004A1108"/>
    <w:rsid w:val="004A1504"/>
    <w:rsid w:val="004A2191"/>
    <w:rsid w:val="004A2212"/>
    <w:rsid w:val="004A29CE"/>
    <w:rsid w:val="004A32FB"/>
    <w:rsid w:val="004A3383"/>
    <w:rsid w:val="004A34FF"/>
    <w:rsid w:val="004A466E"/>
    <w:rsid w:val="004A46B6"/>
    <w:rsid w:val="004A4D48"/>
    <w:rsid w:val="004A607A"/>
    <w:rsid w:val="004A63D8"/>
    <w:rsid w:val="004A7B70"/>
    <w:rsid w:val="004B01E3"/>
    <w:rsid w:val="004B13FD"/>
    <w:rsid w:val="004B2034"/>
    <w:rsid w:val="004B3669"/>
    <w:rsid w:val="004B368B"/>
    <w:rsid w:val="004B3C03"/>
    <w:rsid w:val="004B5BFF"/>
    <w:rsid w:val="004B6ADB"/>
    <w:rsid w:val="004B6E78"/>
    <w:rsid w:val="004C1A96"/>
    <w:rsid w:val="004C1EF0"/>
    <w:rsid w:val="004C2333"/>
    <w:rsid w:val="004C337B"/>
    <w:rsid w:val="004C3A91"/>
    <w:rsid w:val="004C4384"/>
    <w:rsid w:val="004C4E34"/>
    <w:rsid w:val="004C5D28"/>
    <w:rsid w:val="004C5FF7"/>
    <w:rsid w:val="004C6B6F"/>
    <w:rsid w:val="004D0388"/>
    <w:rsid w:val="004D14FF"/>
    <w:rsid w:val="004D16F9"/>
    <w:rsid w:val="004D171F"/>
    <w:rsid w:val="004D2264"/>
    <w:rsid w:val="004D35D1"/>
    <w:rsid w:val="004D35DC"/>
    <w:rsid w:val="004D44F9"/>
    <w:rsid w:val="004D4F39"/>
    <w:rsid w:val="004D6ED7"/>
    <w:rsid w:val="004D75A3"/>
    <w:rsid w:val="004E0179"/>
    <w:rsid w:val="004E0234"/>
    <w:rsid w:val="004E0A9D"/>
    <w:rsid w:val="004E0DE5"/>
    <w:rsid w:val="004E21F3"/>
    <w:rsid w:val="004E318E"/>
    <w:rsid w:val="004E3385"/>
    <w:rsid w:val="004E3806"/>
    <w:rsid w:val="004E3B54"/>
    <w:rsid w:val="004E3B58"/>
    <w:rsid w:val="004E619A"/>
    <w:rsid w:val="004E61C1"/>
    <w:rsid w:val="004E63D6"/>
    <w:rsid w:val="004E64DD"/>
    <w:rsid w:val="004E6544"/>
    <w:rsid w:val="004E6DB1"/>
    <w:rsid w:val="004E7576"/>
    <w:rsid w:val="004E7688"/>
    <w:rsid w:val="004E779F"/>
    <w:rsid w:val="004F09B4"/>
    <w:rsid w:val="004F0B97"/>
    <w:rsid w:val="004F12C0"/>
    <w:rsid w:val="004F13E1"/>
    <w:rsid w:val="004F1D17"/>
    <w:rsid w:val="004F2031"/>
    <w:rsid w:val="004F2302"/>
    <w:rsid w:val="004F31D5"/>
    <w:rsid w:val="004F33B6"/>
    <w:rsid w:val="004F3869"/>
    <w:rsid w:val="004F45AB"/>
    <w:rsid w:val="004F6196"/>
    <w:rsid w:val="004F642E"/>
    <w:rsid w:val="004F6C72"/>
    <w:rsid w:val="004F7448"/>
    <w:rsid w:val="004F7D34"/>
    <w:rsid w:val="005004AA"/>
    <w:rsid w:val="00500546"/>
    <w:rsid w:val="005005A9"/>
    <w:rsid w:val="0050061D"/>
    <w:rsid w:val="00500CB2"/>
    <w:rsid w:val="00500FB0"/>
    <w:rsid w:val="00501066"/>
    <w:rsid w:val="00501C2E"/>
    <w:rsid w:val="005023CC"/>
    <w:rsid w:val="0050259A"/>
    <w:rsid w:val="00503727"/>
    <w:rsid w:val="005040A3"/>
    <w:rsid w:val="005045C8"/>
    <w:rsid w:val="00506764"/>
    <w:rsid w:val="00506A63"/>
    <w:rsid w:val="0050701C"/>
    <w:rsid w:val="00507B0A"/>
    <w:rsid w:val="00507D1F"/>
    <w:rsid w:val="00507DA8"/>
    <w:rsid w:val="00510C15"/>
    <w:rsid w:val="005110E4"/>
    <w:rsid w:val="00511162"/>
    <w:rsid w:val="005125B6"/>
    <w:rsid w:val="00513A00"/>
    <w:rsid w:val="00513C13"/>
    <w:rsid w:val="0051461E"/>
    <w:rsid w:val="00514684"/>
    <w:rsid w:val="005147D6"/>
    <w:rsid w:val="00515E0A"/>
    <w:rsid w:val="0051692F"/>
    <w:rsid w:val="00517579"/>
    <w:rsid w:val="005206AF"/>
    <w:rsid w:val="005234E4"/>
    <w:rsid w:val="00523B3F"/>
    <w:rsid w:val="005244CE"/>
    <w:rsid w:val="005245E4"/>
    <w:rsid w:val="00525179"/>
    <w:rsid w:val="005255F8"/>
    <w:rsid w:val="005260A6"/>
    <w:rsid w:val="00526350"/>
    <w:rsid w:val="00526CEE"/>
    <w:rsid w:val="00526D57"/>
    <w:rsid w:val="00527001"/>
    <w:rsid w:val="005277FD"/>
    <w:rsid w:val="005279DE"/>
    <w:rsid w:val="00530515"/>
    <w:rsid w:val="00530898"/>
    <w:rsid w:val="005319F4"/>
    <w:rsid w:val="00531DB1"/>
    <w:rsid w:val="005320AF"/>
    <w:rsid w:val="0053217A"/>
    <w:rsid w:val="0053260D"/>
    <w:rsid w:val="00532AA4"/>
    <w:rsid w:val="00532AC1"/>
    <w:rsid w:val="00534CDA"/>
    <w:rsid w:val="00537615"/>
    <w:rsid w:val="00537DDD"/>
    <w:rsid w:val="00537E08"/>
    <w:rsid w:val="005424C1"/>
    <w:rsid w:val="005428E8"/>
    <w:rsid w:val="005432AF"/>
    <w:rsid w:val="00543F73"/>
    <w:rsid w:val="00545C4C"/>
    <w:rsid w:val="00546771"/>
    <w:rsid w:val="00546F1F"/>
    <w:rsid w:val="0054726C"/>
    <w:rsid w:val="00547C40"/>
    <w:rsid w:val="00550B35"/>
    <w:rsid w:val="00551B35"/>
    <w:rsid w:val="00551C09"/>
    <w:rsid w:val="0055284A"/>
    <w:rsid w:val="00552BF3"/>
    <w:rsid w:val="005531E2"/>
    <w:rsid w:val="005548D2"/>
    <w:rsid w:val="0055510A"/>
    <w:rsid w:val="0055554B"/>
    <w:rsid w:val="00556371"/>
    <w:rsid w:val="00557C9E"/>
    <w:rsid w:val="00560E10"/>
    <w:rsid w:val="00562889"/>
    <w:rsid w:val="00562B9D"/>
    <w:rsid w:val="00563926"/>
    <w:rsid w:val="00563A0C"/>
    <w:rsid w:val="00564DF7"/>
    <w:rsid w:val="00565AF1"/>
    <w:rsid w:val="00565C78"/>
    <w:rsid w:val="00566C7E"/>
    <w:rsid w:val="0057241A"/>
    <w:rsid w:val="00572BBA"/>
    <w:rsid w:val="00573485"/>
    <w:rsid w:val="00574443"/>
    <w:rsid w:val="005744CE"/>
    <w:rsid w:val="005745FA"/>
    <w:rsid w:val="00574DCA"/>
    <w:rsid w:val="0057671F"/>
    <w:rsid w:val="00577495"/>
    <w:rsid w:val="00577F7F"/>
    <w:rsid w:val="005806AB"/>
    <w:rsid w:val="00580DB7"/>
    <w:rsid w:val="0058269E"/>
    <w:rsid w:val="00582C4A"/>
    <w:rsid w:val="00583641"/>
    <w:rsid w:val="00583BEF"/>
    <w:rsid w:val="0058456E"/>
    <w:rsid w:val="00587738"/>
    <w:rsid w:val="005900DF"/>
    <w:rsid w:val="005907A6"/>
    <w:rsid w:val="00590B05"/>
    <w:rsid w:val="005913B5"/>
    <w:rsid w:val="00591794"/>
    <w:rsid w:val="00592326"/>
    <w:rsid w:val="00592419"/>
    <w:rsid w:val="005931BE"/>
    <w:rsid w:val="00593224"/>
    <w:rsid w:val="00595D3C"/>
    <w:rsid w:val="00595E58"/>
    <w:rsid w:val="005965F4"/>
    <w:rsid w:val="00596F09"/>
    <w:rsid w:val="00596FB6"/>
    <w:rsid w:val="00597434"/>
    <w:rsid w:val="00597B56"/>
    <w:rsid w:val="005A0260"/>
    <w:rsid w:val="005A13B2"/>
    <w:rsid w:val="005A29EF"/>
    <w:rsid w:val="005A5344"/>
    <w:rsid w:val="005A53A8"/>
    <w:rsid w:val="005A5F26"/>
    <w:rsid w:val="005A6056"/>
    <w:rsid w:val="005A660E"/>
    <w:rsid w:val="005A6AC2"/>
    <w:rsid w:val="005B1113"/>
    <w:rsid w:val="005B1126"/>
    <w:rsid w:val="005B172A"/>
    <w:rsid w:val="005B29A6"/>
    <w:rsid w:val="005B2C2B"/>
    <w:rsid w:val="005B33E9"/>
    <w:rsid w:val="005B3B7C"/>
    <w:rsid w:val="005B41CE"/>
    <w:rsid w:val="005B4855"/>
    <w:rsid w:val="005B4E73"/>
    <w:rsid w:val="005B5C28"/>
    <w:rsid w:val="005B7DE6"/>
    <w:rsid w:val="005C083C"/>
    <w:rsid w:val="005C11C1"/>
    <w:rsid w:val="005C1257"/>
    <w:rsid w:val="005C13A6"/>
    <w:rsid w:val="005C15FB"/>
    <w:rsid w:val="005C1770"/>
    <w:rsid w:val="005C25CF"/>
    <w:rsid w:val="005C265D"/>
    <w:rsid w:val="005C29E9"/>
    <w:rsid w:val="005C3308"/>
    <w:rsid w:val="005C43CF"/>
    <w:rsid w:val="005C4F8B"/>
    <w:rsid w:val="005C50CD"/>
    <w:rsid w:val="005C57B0"/>
    <w:rsid w:val="005C5BA4"/>
    <w:rsid w:val="005C6B57"/>
    <w:rsid w:val="005C6E31"/>
    <w:rsid w:val="005C7499"/>
    <w:rsid w:val="005D0D45"/>
    <w:rsid w:val="005D105A"/>
    <w:rsid w:val="005D1B48"/>
    <w:rsid w:val="005D3581"/>
    <w:rsid w:val="005D3607"/>
    <w:rsid w:val="005D3AEC"/>
    <w:rsid w:val="005D3B31"/>
    <w:rsid w:val="005D3FC4"/>
    <w:rsid w:val="005D47C2"/>
    <w:rsid w:val="005D4DC0"/>
    <w:rsid w:val="005D5024"/>
    <w:rsid w:val="005D5110"/>
    <w:rsid w:val="005D6ABD"/>
    <w:rsid w:val="005D705A"/>
    <w:rsid w:val="005D7FFB"/>
    <w:rsid w:val="005E0220"/>
    <w:rsid w:val="005E1657"/>
    <w:rsid w:val="005E35FD"/>
    <w:rsid w:val="005E37BF"/>
    <w:rsid w:val="005E4B98"/>
    <w:rsid w:val="005E510F"/>
    <w:rsid w:val="005E5320"/>
    <w:rsid w:val="005E5F74"/>
    <w:rsid w:val="005E5FA3"/>
    <w:rsid w:val="005E640A"/>
    <w:rsid w:val="005E6D0C"/>
    <w:rsid w:val="005E6DDD"/>
    <w:rsid w:val="005E71B9"/>
    <w:rsid w:val="005F08CF"/>
    <w:rsid w:val="005F0FF2"/>
    <w:rsid w:val="005F18F2"/>
    <w:rsid w:val="005F1918"/>
    <w:rsid w:val="005F1E41"/>
    <w:rsid w:val="005F363B"/>
    <w:rsid w:val="005F3BFE"/>
    <w:rsid w:val="005F3C04"/>
    <w:rsid w:val="005F6635"/>
    <w:rsid w:val="005F6E87"/>
    <w:rsid w:val="005F7500"/>
    <w:rsid w:val="00600003"/>
    <w:rsid w:val="0060016A"/>
    <w:rsid w:val="00600885"/>
    <w:rsid w:val="00601CC3"/>
    <w:rsid w:val="00601F20"/>
    <w:rsid w:val="0060272C"/>
    <w:rsid w:val="00603302"/>
    <w:rsid w:val="00603421"/>
    <w:rsid w:val="006037A2"/>
    <w:rsid w:val="00603A62"/>
    <w:rsid w:val="00603B84"/>
    <w:rsid w:val="00603D8E"/>
    <w:rsid w:val="006045D4"/>
    <w:rsid w:val="00604934"/>
    <w:rsid w:val="006053EF"/>
    <w:rsid w:val="0060554E"/>
    <w:rsid w:val="00606678"/>
    <w:rsid w:val="0060713C"/>
    <w:rsid w:val="00607D2C"/>
    <w:rsid w:val="006102A7"/>
    <w:rsid w:val="00611BF6"/>
    <w:rsid w:val="00611F82"/>
    <w:rsid w:val="006120AC"/>
    <w:rsid w:val="00613F0E"/>
    <w:rsid w:val="00614657"/>
    <w:rsid w:val="00614DE5"/>
    <w:rsid w:val="00614F17"/>
    <w:rsid w:val="00614FA9"/>
    <w:rsid w:val="0061610E"/>
    <w:rsid w:val="006174B9"/>
    <w:rsid w:val="00621A73"/>
    <w:rsid w:val="00621D7E"/>
    <w:rsid w:val="006233A8"/>
    <w:rsid w:val="006233B6"/>
    <w:rsid w:val="0062354B"/>
    <w:rsid w:val="006246ED"/>
    <w:rsid w:val="006247DF"/>
    <w:rsid w:val="0062584B"/>
    <w:rsid w:val="00625DE5"/>
    <w:rsid w:val="00627848"/>
    <w:rsid w:val="00627E2A"/>
    <w:rsid w:val="00631D29"/>
    <w:rsid w:val="0063225A"/>
    <w:rsid w:val="006327DF"/>
    <w:rsid w:val="00634C84"/>
    <w:rsid w:val="0063592B"/>
    <w:rsid w:val="00635A15"/>
    <w:rsid w:val="006368C2"/>
    <w:rsid w:val="00637522"/>
    <w:rsid w:val="00637523"/>
    <w:rsid w:val="00641495"/>
    <w:rsid w:val="006415DB"/>
    <w:rsid w:val="006418C4"/>
    <w:rsid w:val="00641CDA"/>
    <w:rsid w:val="00642610"/>
    <w:rsid w:val="0064291F"/>
    <w:rsid w:val="006434E4"/>
    <w:rsid w:val="00644D39"/>
    <w:rsid w:val="00644E17"/>
    <w:rsid w:val="00645321"/>
    <w:rsid w:val="00645E73"/>
    <w:rsid w:val="00646293"/>
    <w:rsid w:val="006465B3"/>
    <w:rsid w:val="0064702E"/>
    <w:rsid w:val="006474BA"/>
    <w:rsid w:val="00647606"/>
    <w:rsid w:val="00650AC6"/>
    <w:rsid w:val="006510C6"/>
    <w:rsid w:val="00652969"/>
    <w:rsid w:val="00652C55"/>
    <w:rsid w:val="006537C0"/>
    <w:rsid w:val="00653932"/>
    <w:rsid w:val="006553B2"/>
    <w:rsid w:val="00655999"/>
    <w:rsid w:val="00655CFF"/>
    <w:rsid w:val="006563DA"/>
    <w:rsid w:val="00656EF2"/>
    <w:rsid w:val="00657323"/>
    <w:rsid w:val="0065773D"/>
    <w:rsid w:val="00657F43"/>
    <w:rsid w:val="006601D3"/>
    <w:rsid w:val="00661331"/>
    <w:rsid w:val="0066151A"/>
    <w:rsid w:val="00661818"/>
    <w:rsid w:val="006621A8"/>
    <w:rsid w:val="0066248A"/>
    <w:rsid w:val="006627E4"/>
    <w:rsid w:val="00665D3C"/>
    <w:rsid w:val="00666DE7"/>
    <w:rsid w:val="006670FA"/>
    <w:rsid w:val="00667999"/>
    <w:rsid w:val="0067171F"/>
    <w:rsid w:val="00672014"/>
    <w:rsid w:val="006723E0"/>
    <w:rsid w:val="0067269A"/>
    <w:rsid w:val="00672B92"/>
    <w:rsid w:val="0067427B"/>
    <w:rsid w:val="0067470B"/>
    <w:rsid w:val="0067557B"/>
    <w:rsid w:val="006755F4"/>
    <w:rsid w:val="00676B39"/>
    <w:rsid w:val="00677E89"/>
    <w:rsid w:val="00677FFB"/>
    <w:rsid w:val="00680A2D"/>
    <w:rsid w:val="00680DB5"/>
    <w:rsid w:val="0068109C"/>
    <w:rsid w:val="006822EF"/>
    <w:rsid w:val="00682F6D"/>
    <w:rsid w:val="00683479"/>
    <w:rsid w:val="00684C6F"/>
    <w:rsid w:val="00686535"/>
    <w:rsid w:val="0068751B"/>
    <w:rsid w:val="0068761B"/>
    <w:rsid w:val="006906DB"/>
    <w:rsid w:val="0069096F"/>
    <w:rsid w:val="0069098C"/>
    <w:rsid w:val="006911E8"/>
    <w:rsid w:val="00692370"/>
    <w:rsid w:val="00692430"/>
    <w:rsid w:val="00693EBC"/>
    <w:rsid w:val="00694BC0"/>
    <w:rsid w:val="00696661"/>
    <w:rsid w:val="0069708F"/>
    <w:rsid w:val="006973C8"/>
    <w:rsid w:val="006A021C"/>
    <w:rsid w:val="006A0DC2"/>
    <w:rsid w:val="006A0EA3"/>
    <w:rsid w:val="006A2D5B"/>
    <w:rsid w:val="006A3829"/>
    <w:rsid w:val="006A4425"/>
    <w:rsid w:val="006A473D"/>
    <w:rsid w:val="006A48CA"/>
    <w:rsid w:val="006A697B"/>
    <w:rsid w:val="006A72B5"/>
    <w:rsid w:val="006A72BA"/>
    <w:rsid w:val="006B0B77"/>
    <w:rsid w:val="006B0CCB"/>
    <w:rsid w:val="006B1A89"/>
    <w:rsid w:val="006B219F"/>
    <w:rsid w:val="006B34C9"/>
    <w:rsid w:val="006B420B"/>
    <w:rsid w:val="006B654F"/>
    <w:rsid w:val="006B6CBC"/>
    <w:rsid w:val="006B6FDE"/>
    <w:rsid w:val="006B713B"/>
    <w:rsid w:val="006B7FCF"/>
    <w:rsid w:val="006C2CC8"/>
    <w:rsid w:val="006C2E0B"/>
    <w:rsid w:val="006C30A8"/>
    <w:rsid w:val="006C3F7D"/>
    <w:rsid w:val="006C5330"/>
    <w:rsid w:val="006C55C7"/>
    <w:rsid w:val="006C7C7B"/>
    <w:rsid w:val="006C7E48"/>
    <w:rsid w:val="006C7F9B"/>
    <w:rsid w:val="006D0882"/>
    <w:rsid w:val="006D0CCF"/>
    <w:rsid w:val="006D0E6C"/>
    <w:rsid w:val="006D1EB0"/>
    <w:rsid w:val="006D2897"/>
    <w:rsid w:val="006D29BC"/>
    <w:rsid w:val="006D5BC3"/>
    <w:rsid w:val="006D6C15"/>
    <w:rsid w:val="006D6FAB"/>
    <w:rsid w:val="006D7185"/>
    <w:rsid w:val="006D7470"/>
    <w:rsid w:val="006E11C1"/>
    <w:rsid w:val="006E185A"/>
    <w:rsid w:val="006E1D18"/>
    <w:rsid w:val="006E2262"/>
    <w:rsid w:val="006E2781"/>
    <w:rsid w:val="006E2C13"/>
    <w:rsid w:val="006E2CFC"/>
    <w:rsid w:val="006E393A"/>
    <w:rsid w:val="006E5FEE"/>
    <w:rsid w:val="006E6215"/>
    <w:rsid w:val="006F0012"/>
    <w:rsid w:val="006F1397"/>
    <w:rsid w:val="006F16A8"/>
    <w:rsid w:val="006F27ED"/>
    <w:rsid w:val="006F296E"/>
    <w:rsid w:val="006F2A3A"/>
    <w:rsid w:val="006F3104"/>
    <w:rsid w:val="006F34FF"/>
    <w:rsid w:val="006F35C0"/>
    <w:rsid w:val="006F4200"/>
    <w:rsid w:val="006F5162"/>
    <w:rsid w:val="006F5C10"/>
    <w:rsid w:val="006F5EDD"/>
    <w:rsid w:val="006F5FD0"/>
    <w:rsid w:val="007005CB"/>
    <w:rsid w:val="00701AC7"/>
    <w:rsid w:val="00702953"/>
    <w:rsid w:val="007030AD"/>
    <w:rsid w:val="00704989"/>
    <w:rsid w:val="00704CC2"/>
    <w:rsid w:val="00705CFB"/>
    <w:rsid w:val="007065BB"/>
    <w:rsid w:val="007068F9"/>
    <w:rsid w:val="00706F8B"/>
    <w:rsid w:val="00707F11"/>
    <w:rsid w:val="00710F30"/>
    <w:rsid w:val="00712E01"/>
    <w:rsid w:val="00714983"/>
    <w:rsid w:val="00714B04"/>
    <w:rsid w:val="00716F01"/>
    <w:rsid w:val="00720EEA"/>
    <w:rsid w:val="00722100"/>
    <w:rsid w:val="00723217"/>
    <w:rsid w:val="007254C6"/>
    <w:rsid w:val="00725DB3"/>
    <w:rsid w:val="007263D0"/>
    <w:rsid w:val="00726FF0"/>
    <w:rsid w:val="007307D1"/>
    <w:rsid w:val="00730F3C"/>
    <w:rsid w:val="007320C9"/>
    <w:rsid w:val="0073289F"/>
    <w:rsid w:val="007338A1"/>
    <w:rsid w:val="00733E10"/>
    <w:rsid w:val="00734692"/>
    <w:rsid w:val="007347D2"/>
    <w:rsid w:val="0073688E"/>
    <w:rsid w:val="00737090"/>
    <w:rsid w:val="007374D6"/>
    <w:rsid w:val="007405FA"/>
    <w:rsid w:val="007406C8"/>
    <w:rsid w:val="00740BBA"/>
    <w:rsid w:val="007425A1"/>
    <w:rsid w:val="00742E61"/>
    <w:rsid w:val="00744444"/>
    <w:rsid w:val="00745081"/>
    <w:rsid w:val="0074552C"/>
    <w:rsid w:val="00745967"/>
    <w:rsid w:val="00747724"/>
    <w:rsid w:val="00751C1C"/>
    <w:rsid w:val="00753EA0"/>
    <w:rsid w:val="00753EB7"/>
    <w:rsid w:val="00754E7B"/>
    <w:rsid w:val="007554F1"/>
    <w:rsid w:val="00756EBE"/>
    <w:rsid w:val="00757BD8"/>
    <w:rsid w:val="00761415"/>
    <w:rsid w:val="00761A27"/>
    <w:rsid w:val="00762413"/>
    <w:rsid w:val="00762996"/>
    <w:rsid w:val="007631B4"/>
    <w:rsid w:val="00763F08"/>
    <w:rsid w:val="0076716E"/>
    <w:rsid w:val="00770A7B"/>
    <w:rsid w:val="00770FA2"/>
    <w:rsid w:val="0077164C"/>
    <w:rsid w:val="007735D4"/>
    <w:rsid w:val="00774034"/>
    <w:rsid w:val="00774B62"/>
    <w:rsid w:val="00774F9F"/>
    <w:rsid w:val="00776556"/>
    <w:rsid w:val="0077672F"/>
    <w:rsid w:val="00776B65"/>
    <w:rsid w:val="007773AB"/>
    <w:rsid w:val="007775F4"/>
    <w:rsid w:val="00780DC9"/>
    <w:rsid w:val="00781925"/>
    <w:rsid w:val="0078248D"/>
    <w:rsid w:val="00782CD1"/>
    <w:rsid w:val="00783017"/>
    <w:rsid w:val="0078392B"/>
    <w:rsid w:val="00784B2A"/>
    <w:rsid w:val="00784B33"/>
    <w:rsid w:val="00785067"/>
    <w:rsid w:val="00785307"/>
    <w:rsid w:val="00786900"/>
    <w:rsid w:val="00787A63"/>
    <w:rsid w:val="00787BE8"/>
    <w:rsid w:val="007909AF"/>
    <w:rsid w:val="007922AB"/>
    <w:rsid w:val="007924AE"/>
    <w:rsid w:val="00794083"/>
    <w:rsid w:val="00794804"/>
    <w:rsid w:val="00794A8E"/>
    <w:rsid w:val="00794BC8"/>
    <w:rsid w:val="0079525B"/>
    <w:rsid w:val="00795371"/>
    <w:rsid w:val="0079557B"/>
    <w:rsid w:val="0079574B"/>
    <w:rsid w:val="007968E5"/>
    <w:rsid w:val="00797264"/>
    <w:rsid w:val="00797B37"/>
    <w:rsid w:val="007A01B9"/>
    <w:rsid w:val="007A0B47"/>
    <w:rsid w:val="007A28C3"/>
    <w:rsid w:val="007A4902"/>
    <w:rsid w:val="007A532D"/>
    <w:rsid w:val="007A5EFF"/>
    <w:rsid w:val="007A6962"/>
    <w:rsid w:val="007A6B52"/>
    <w:rsid w:val="007A7475"/>
    <w:rsid w:val="007A7669"/>
    <w:rsid w:val="007B0547"/>
    <w:rsid w:val="007B1842"/>
    <w:rsid w:val="007B1EC3"/>
    <w:rsid w:val="007B2AB0"/>
    <w:rsid w:val="007B4ADA"/>
    <w:rsid w:val="007B55E1"/>
    <w:rsid w:val="007B5F84"/>
    <w:rsid w:val="007B7736"/>
    <w:rsid w:val="007B7B38"/>
    <w:rsid w:val="007C010E"/>
    <w:rsid w:val="007C0545"/>
    <w:rsid w:val="007C0977"/>
    <w:rsid w:val="007C0E38"/>
    <w:rsid w:val="007C165C"/>
    <w:rsid w:val="007C1B98"/>
    <w:rsid w:val="007C1BC6"/>
    <w:rsid w:val="007C1F57"/>
    <w:rsid w:val="007C350D"/>
    <w:rsid w:val="007C350F"/>
    <w:rsid w:val="007C3650"/>
    <w:rsid w:val="007C3661"/>
    <w:rsid w:val="007C50AC"/>
    <w:rsid w:val="007C51B2"/>
    <w:rsid w:val="007C64CE"/>
    <w:rsid w:val="007C6507"/>
    <w:rsid w:val="007C6D50"/>
    <w:rsid w:val="007D0F49"/>
    <w:rsid w:val="007D30BB"/>
    <w:rsid w:val="007D30DC"/>
    <w:rsid w:val="007D5288"/>
    <w:rsid w:val="007D6660"/>
    <w:rsid w:val="007D6D5C"/>
    <w:rsid w:val="007E0A11"/>
    <w:rsid w:val="007E2388"/>
    <w:rsid w:val="007E3198"/>
    <w:rsid w:val="007E3C89"/>
    <w:rsid w:val="007E3CBB"/>
    <w:rsid w:val="007E4061"/>
    <w:rsid w:val="007E5DA0"/>
    <w:rsid w:val="007E69E6"/>
    <w:rsid w:val="007F0038"/>
    <w:rsid w:val="007F033F"/>
    <w:rsid w:val="007F0EA2"/>
    <w:rsid w:val="007F1C8E"/>
    <w:rsid w:val="007F1E0B"/>
    <w:rsid w:val="007F28AA"/>
    <w:rsid w:val="007F2ADD"/>
    <w:rsid w:val="007F2DB9"/>
    <w:rsid w:val="007F3509"/>
    <w:rsid w:val="007F3553"/>
    <w:rsid w:val="007F3CE0"/>
    <w:rsid w:val="007F4FFA"/>
    <w:rsid w:val="007F51C3"/>
    <w:rsid w:val="007F5701"/>
    <w:rsid w:val="007F67B1"/>
    <w:rsid w:val="007F6915"/>
    <w:rsid w:val="007F6A3E"/>
    <w:rsid w:val="007F7503"/>
    <w:rsid w:val="007F758C"/>
    <w:rsid w:val="007F783F"/>
    <w:rsid w:val="00800048"/>
    <w:rsid w:val="008006C1"/>
    <w:rsid w:val="00803CD0"/>
    <w:rsid w:val="008047E7"/>
    <w:rsid w:val="00805B1B"/>
    <w:rsid w:val="00807188"/>
    <w:rsid w:val="008078A2"/>
    <w:rsid w:val="0081048B"/>
    <w:rsid w:val="0081097A"/>
    <w:rsid w:val="00811BFA"/>
    <w:rsid w:val="00812A90"/>
    <w:rsid w:val="0081323F"/>
    <w:rsid w:val="0081492C"/>
    <w:rsid w:val="0081561E"/>
    <w:rsid w:val="00815D02"/>
    <w:rsid w:val="00815DAF"/>
    <w:rsid w:val="00816671"/>
    <w:rsid w:val="00816E11"/>
    <w:rsid w:val="00816FEB"/>
    <w:rsid w:val="0081728B"/>
    <w:rsid w:val="008179BA"/>
    <w:rsid w:val="0082176D"/>
    <w:rsid w:val="00821AC7"/>
    <w:rsid w:val="00822A78"/>
    <w:rsid w:val="00823319"/>
    <w:rsid w:val="00825C73"/>
    <w:rsid w:val="008261C3"/>
    <w:rsid w:val="0082623C"/>
    <w:rsid w:val="0082704E"/>
    <w:rsid w:val="00827096"/>
    <w:rsid w:val="008304E2"/>
    <w:rsid w:val="008307E2"/>
    <w:rsid w:val="00832E9B"/>
    <w:rsid w:val="00833D48"/>
    <w:rsid w:val="00833F4F"/>
    <w:rsid w:val="00834646"/>
    <w:rsid w:val="00835031"/>
    <w:rsid w:val="00835767"/>
    <w:rsid w:val="00835777"/>
    <w:rsid w:val="008359F2"/>
    <w:rsid w:val="00835D7E"/>
    <w:rsid w:val="00840EEF"/>
    <w:rsid w:val="00841652"/>
    <w:rsid w:val="00843B46"/>
    <w:rsid w:val="0084431E"/>
    <w:rsid w:val="00844885"/>
    <w:rsid w:val="00844B44"/>
    <w:rsid w:val="00844E88"/>
    <w:rsid w:val="00845161"/>
    <w:rsid w:val="00850165"/>
    <w:rsid w:val="00850981"/>
    <w:rsid w:val="0085106D"/>
    <w:rsid w:val="008512D7"/>
    <w:rsid w:val="0085328F"/>
    <w:rsid w:val="00854014"/>
    <w:rsid w:val="00855038"/>
    <w:rsid w:val="008554FB"/>
    <w:rsid w:val="00855D18"/>
    <w:rsid w:val="00857107"/>
    <w:rsid w:val="008571EA"/>
    <w:rsid w:val="00857510"/>
    <w:rsid w:val="00857662"/>
    <w:rsid w:val="00861192"/>
    <w:rsid w:val="00861A6C"/>
    <w:rsid w:val="00862000"/>
    <w:rsid w:val="00862A04"/>
    <w:rsid w:val="00862BA2"/>
    <w:rsid w:val="008642D7"/>
    <w:rsid w:val="00864E6E"/>
    <w:rsid w:val="0086700D"/>
    <w:rsid w:val="00871D0E"/>
    <w:rsid w:val="00872BF4"/>
    <w:rsid w:val="00875871"/>
    <w:rsid w:val="00875FFA"/>
    <w:rsid w:val="00876730"/>
    <w:rsid w:val="00880D44"/>
    <w:rsid w:val="0088131D"/>
    <w:rsid w:val="00881C54"/>
    <w:rsid w:val="00882263"/>
    <w:rsid w:val="00882E71"/>
    <w:rsid w:val="00883A1D"/>
    <w:rsid w:val="008854A6"/>
    <w:rsid w:val="0088636B"/>
    <w:rsid w:val="00886AE1"/>
    <w:rsid w:val="0088778A"/>
    <w:rsid w:val="00891208"/>
    <w:rsid w:val="0089139D"/>
    <w:rsid w:val="00891737"/>
    <w:rsid w:val="00891792"/>
    <w:rsid w:val="008921D0"/>
    <w:rsid w:val="00892426"/>
    <w:rsid w:val="00892E4F"/>
    <w:rsid w:val="00893B31"/>
    <w:rsid w:val="00894497"/>
    <w:rsid w:val="008945B2"/>
    <w:rsid w:val="008954E7"/>
    <w:rsid w:val="008959DC"/>
    <w:rsid w:val="00896A19"/>
    <w:rsid w:val="00897485"/>
    <w:rsid w:val="00897515"/>
    <w:rsid w:val="008A0A1F"/>
    <w:rsid w:val="008A16D7"/>
    <w:rsid w:val="008A1A29"/>
    <w:rsid w:val="008A33BF"/>
    <w:rsid w:val="008A3A14"/>
    <w:rsid w:val="008A3BED"/>
    <w:rsid w:val="008A6D53"/>
    <w:rsid w:val="008A6F15"/>
    <w:rsid w:val="008A7959"/>
    <w:rsid w:val="008A7A2C"/>
    <w:rsid w:val="008A7DE4"/>
    <w:rsid w:val="008B087B"/>
    <w:rsid w:val="008B158D"/>
    <w:rsid w:val="008B15D0"/>
    <w:rsid w:val="008B45B0"/>
    <w:rsid w:val="008B7A9E"/>
    <w:rsid w:val="008C272F"/>
    <w:rsid w:val="008C2BD4"/>
    <w:rsid w:val="008C2E25"/>
    <w:rsid w:val="008C34F6"/>
    <w:rsid w:val="008C3917"/>
    <w:rsid w:val="008C3B94"/>
    <w:rsid w:val="008C3F95"/>
    <w:rsid w:val="008C3FBA"/>
    <w:rsid w:val="008C460A"/>
    <w:rsid w:val="008C5E5F"/>
    <w:rsid w:val="008C6A88"/>
    <w:rsid w:val="008C7005"/>
    <w:rsid w:val="008C70AF"/>
    <w:rsid w:val="008D02CF"/>
    <w:rsid w:val="008D075A"/>
    <w:rsid w:val="008D247B"/>
    <w:rsid w:val="008D2C32"/>
    <w:rsid w:val="008D354E"/>
    <w:rsid w:val="008D36D4"/>
    <w:rsid w:val="008D38D0"/>
    <w:rsid w:val="008D3D41"/>
    <w:rsid w:val="008D51F9"/>
    <w:rsid w:val="008D521C"/>
    <w:rsid w:val="008D5C97"/>
    <w:rsid w:val="008D6318"/>
    <w:rsid w:val="008E0119"/>
    <w:rsid w:val="008E01D5"/>
    <w:rsid w:val="008E10C6"/>
    <w:rsid w:val="008E2262"/>
    <w:rsid w:val="008E27DA"/>
    <w:rsid w:val="008E55D4"/>
    <w:rsid w:val="008E6393"/>
    <w:rsid w:val="008E74F8"/>
    <w:rsid w:val="008E7B93"/>
    <w:rsid w:val="008F062A"/>
    <w:rsid w:val="008F0B78"/>
    <w:rsid w:val="008F1A05"/>
    <w:rsid w:val="008F1C0C"/>
    <w:rsid w:val="008F1D71"/>
    <w:rsid w:val="008F3156"/>
    <w:rsid w:val="008F37AC"/>
    <w:rsid w:val="008F4A62"/>
    <w:rsid w:val="008F4E29"/>
    <w:rsid w:val="008F5044"/>
    <w:rsid w:val="008F55B6"/>
    <w:rsid w:val="008F5EAB"/>
    <w:rsid w:val="008F71D2"/>
    <w:rsid w:val="008F7261"/>
    <w:rsid w:val="00900764"/>
    <w:rsid w:val="00900948"/>
    <w:rsid w:val="00900E50"/>
    <w:rsid w:val="00901132"/>
    <w:rsid w:val="00902150"/>
    <w:rsid w:val="00903553"/>
    <w:rsid w:val="00904DA4"/>
    <w:rsid w:val="00905DE9"/>
    <w:rsid w:val="00905E4D"/>
    <w:rsid w:val="009060B1"/>
    <w:rsid w:val="00906923"/>
    <w:rsid w:val="00907436"/>
    <w:rsid w:val="00907BE2"/>
    <w:rsid w:val="00907C5D"/>
    <w:rsid w:val="009100D0"/>
    <w:rsid w:val="009103F0"/>
    <w:rsid w:val="00910FB3"/>
    <w:rsid w:val="009118F6"/>
    <w:rsid w:val="00911FF4"/>
    <w:rsid w:val="0091288B"/>
    <w:rsid w:val="00912B13"/>
    <w:rsid w:val="00912CD3"/>
    <w:rsid w:val="009138D2"/>
    <w:rsid w:val="0091539E"/>
    <w:rsid w:val="00915D1F"/>
    <w:rsid w:val="00915F88"/>
    <w:rsid w:val="00916BE2"/>
    <w:rsid w:val="00916FE2"/>
    <w:rsid w:val="00917603"/>
    <w:rsid w:val="0091778B"/>
    <w:rsid w:val="0091791E"/>
    <w:rsid w:val="00917947"/>
    <w:rsid w:val="00917F93"/>
    <w:rsid w:val="009203ED"/>
    <w:rsid w:val="00921338"/>
    <w:rsid w:val="00921A9D"/>
    <w:rsid w:val="00921C25"/>
    <w:rsid w:val="0092267A"/>
    <w:rsid w:val="009229F5"/>
    <w:rsid w:val="00922AC4"/>
    <w:rsid w:val="00923632"/>
    <w:rsid w:val="0092409D"/>
    <w:rsid w:val="009244AB"/>
    <w:rsid w:val="0092688C"/>
    <w:rsid w:val="0092711B"/>
    <w:rsid w:val="00927197"/>
    <w:rsid w:val="00927D9C"/>
    <w:rsid w:val="00927F8F"/>
    <w:rsid w:val="0093063F"/>
    <w:rsid w:val="009309B4"/>
    <w:rsid w:val="009315A2"/>
    <w:rsid w:val="00931852"/>
    <w:rsid w:val="009346D7"/>
    <w:rsid w:val="00934D66"/>
    <w:rsid w:val="0093530D"/>
    <w:rsid w:val="0093591C"/>
    <w:rsid w:val="009359F9"/>
    <w:rsid w:val="00940BE0"/>
    <w:rsid w:val="00940D10"/>
    <w:rsid w:val="00941369"/>
    <w:rsid w:val="00942311"/>
    <w:rsid w:val="0094286B"/>
    <w:rsid w:val="00942B2C"/>
    <w:rsid w:val="00944F25"/>
    <w:rsid w:val="009454A7"/>
    <w:rsid w:val="00945DB6"/>
    <w:rsid w:val="00946961"/>
    <w:rsid w:val="009475EA"/>
    <w:rsid w:val="00947F3C"/>
    <w:rsid w:val="0095048A"/>
    <w:rsid w:val="00950A5F"/>
    <w:rsid w:val="00951837"/>
    <w:rsid w:val="0095197B"/>
    <w:rsid w:val="009525A7"/>
    <w:rsid w:val="00952BD9"/>
    <w:rsid w:val="00953CC5"/>
    <w:rsid w:val="00953F7C"/>
    <w:rsid w:val="00954461"/>
    <w:rsid w:val="0095506E"/>
    <w:rsid w:val="00955AEB"/>
    <w:rsid w:val="00955FA7"/>
    <w:rsid w:val="0095623A"/>
    <w:rsid w:val="00957E23"/>
    <w:rsid w:val="00960148"/>
    <w:rsid w:val="00960154"/>
    <w:rsid w:val="00961795"/>
    <w:rsid w:val="009617F4"/>
    <w:rsid w:val="00964197"/>
    <w:rsid w:val="00964A03"/>
    <w:rsid w:val="00964EFF"/>
    <w:rsid w:val="00965992"/>
    <w:rsid w:val="009662B8"/>
    <w:rsid w:val="009668E7"/>
    <w:rsid w:val="00967A9C"/>
    <w:rsid w:val="00967D3E"/>
    <w:rsid w:val="00970BE0"/>
    <w:rsid w:val="0097139D"/>
    <w:rsid w:val="0097250D"/>
    <w:rsid w:val="0097276E"/>
    <w:rsid w:val="0097301A"/>
    <w:rsid w:val="00973487"/>
    <w:rsid w:val="00973C2E"/>
    <w:rsid w:val="00973E01"/>
    <w:rsid w:val="0097480F"/>
    <w:rsid w:val="00974F44"/>
    <w:rsid w:val="00975313"/>
    <w:rsid w:val="00975979"/>
    <w:rsid w:val="00975F50"/>
    <w:rsid w:val="00976735"/>
    <w:rsid w:val="009808AD"/>
    <w:rsid w:val="00980E19"/>
    <w:rsid w:val="00980E24"/>
    <w:rsid w:val="00980E7A"/>
    <w:rsid w:val="00980F52"/>
    <w:rsid w:val="00981CBD"/>
    <w:rsid w:val="0098232D"/>
    <w:rsid w:val="00982B3E"/>
    <w:rsid w:val="00985016"/>
    <w:rsid w:val="009850F0"/>
    <w:rsid w:val="0098590B"/>
    <w:rsid w:val="009866D1"/>
    <w:rsid w:val="0098683C"/>
    <w:rsid w:val="009903FE"/>
    <w:rsid w:val="00990818"/>
    <w:rsid w:val="00990FF2"/>
    <w:rsid w:val="0099245E"/>
    <w:rsid w:val="009940BD"/>
    <w:rsid w:val="00994269"/>
    <w:rsid w:val="00994481"/>
    <w:rsid w:val="00994B53"/>
    <w:rsid w:val="00995D26"/>
    <w:rsid w:val="009964C4"/>
    <w:rsid w:val="00996F74"/>
    <w:rsid w:val="009A090F"/>
    <w:rsid w:val="009A0DDE"/>
    <w:rsid w:val="009A40B9"/>
    <w:rsid w:val="009A4D4E"/>
    <w:rsid w:val="009A5313"/>
    <w:rsid w:val="009A5B52"/>
    <w:rsid w:val="009A64FA"/>
    <w:rsid w:val="009A72CD"/>
    <w:rsid w:val="009A7D71"/>
    <w:rsid w:val="009B0A55"/>
    <w:rsid w:val="009B0D7C"/>
    <w:rsid w:val="009B0EFF"/>
    <w:rsid w:val="009B2578"/>
    <w:rsid w:val="009B273F"/>
    <w:rsid w:val="009B30F0"/>
    <w:rsid w:val="009B339A"/>
    <w:rsid w:val="009B4445"/>
    <w:rsid w:val="009B48D5"/>
    <w:rsid w:val="009B4BC6"/>
    <w:rsid w:val="009B554D"/>
    <w:rsid w:val="009B6812"/>
    <w:rsid w:val="009B7350"/>
    <w:rsid w:val="009B7403"/>
    <w:rsid w:val="009B7908"/>
    <w:rsid w:val="009B7EED"/>
    <w:rsid w:val="009C04DD"/>
    <w:rsid w:val="009C09D5"/>
    <w:rsid w:val="009C0B0C"/>
    <w:rsid w:val="009C0FAC"/>
    <w:rsid w:val="009C169C"/>
    <w:rsid w:val="009C2018"/>
    <w:rsid w:val="009C2675"/>
    <w:rsid w:val="009C29AB"/>
    <w:rsid w:val="009C360D"/>
    <w:rsid w:val="009C4112"/>
    <w:rsid w:val="009C4384"/>
    <w:rsid w:val="009C55B7"/>
    <w:rsid w:val="009C7075"/>
    <w:rsid w:val="009C7B8A"/>
    <w:rsid w:val="009D113F"/>
    <w:rsid w:val="009D1833"/>
    <w:rsid w:val="009D2266"/>
    <w:rsid w:val="009D2BD8"/>
    <w:rsid w:val="009D2ED1"/>
    <w:rsid w:val="009D412C"/>
    <w:rsid w:val="009D4348"/>
    <w:rsid w:val="009D5758"/>
    <w:rsid w:val="009D7516"/>
    <w:rsid w:val="009E149A"/>
    <w:rsid w:val="009E16CD"/>
    <w:rsid w:val="009E2772"/>
    <w:rsid w:val="009E3E74"/>
    <w:rsid w:val="009E4205"/>
    <w:rsid w:val="009E4213"/>
    <w:rsid w:val="009E4402"/>
    <w:rsid w:val="009E4AA1"/>
    <w:rsid w:val="009E5796"/>
    <w:rsid w:val="009E5A27"/>
    <w:rsid w:val="009E74D9"/>
    <w:rsid w:val="009F0403"/>
    <w:rsid w:val="009F08E7"/>
    <w:rsid w:val="009F131E"/>
    <w:rsid w:val="009F1C1E"/>
    <w:rsid w:val="009F2C3F"/>
    <w:rsid w:val="009F3918"/>
    <w:rsid w:val="009F3DE8"/>
    <w:rsid w:val="009F4604"/>
    <w:rsid w:val="009F5A47"/>
    <w:rsid w:val="009F6F1F"/>
    <w:rsid w:val="00A000F2"/>
    <w:rsid w:val="00A00162"/>
    <w:rsid w:val="00A01432"/>
    <w:rsid w:val="00A01B09"/>
    <w:rsid w:val="00A02023"/>
    <w:rsid w:val="00A025D6"/>
    <w:rsid w:val="00A02850"/>
    <w:rsid w:val="00A03049"/>
    <w:rsid w:val="00A06C6E"/>
    <w:rsid w:val="00A072E4"/>
    <w:rsid w:val="00A0745C"/>
    <w:rsid w:val="00A077D4"/>
    <w:rsid w:val="00A111A1"/>
    <w:rsid w:val="00A115B2"/>
    <w:rsid w:val="00A11F55"/>
    <w:rsid w:val="00A12B65"/>
    <w:rsid w:val="00A138F5"/>
    <w:rsid w:val="00A16814"/>
    <w:rsid w:val="00A16C15"/>
    <w:rsid w:val="00A16E45"/>
    <w:rsid w:val="00A17660"/>
    <w:rsid w:val="00A20252"/>
    <w:rsid w:val="00A2221F"/>
    <w:rsid w:val="00A23855"/>
    <w:rsid w:val="00A24188"/>
    <w:rsid w:val="00A25B98"/>
    <w:rsid w:val="00A2619C"/>
    <w:rsid w:val="00A264C8"/>
    <w:rsid w:val="00A26B18"/>
    <w:rsid w:val="00A274AD"/>
    <w:rsid w:val="00A27D8A"/>
    <w:rsid w:val="00A31631"/>
    <w:rsid w:val="00A3214B"/>
    <w:rsid w:val="00A32F50"/>
    <w:rsid w:val="00A33319"/>
    <w:rsid w:val="00A336C0"/>
    <w:rsid w:val="00A33936"/>
    <w:rsid w:val="00A33D2A"/>
    <w:rsid w:val="00A34B7B"/>
    <w:rsid w:val="00A35E49"/>
    <w:rsid w:val="00A3657E"/>
    <w:rsid w:val="00A36EF3"/>
    <w:rsid w:val="00A377A7"/>
    <w:rsid w:val="00A37D36"/>
    <w:rsid w:val="00A41698"/>
    <w:rsid w:val="00A41C22"/>
    <w:rsid w:val="00A43B1C"/>
    <w:rsid w:val="00A44D0C"/>
    <w:rsid w:val="00A4644C"/>
    <w:rsid w:val="00A46DF4"/>
    <w:rsid w:val="00A476C0"/>
    <w:rsid w:val="00A47866"/>
    <w:rsid w:val="00A47B84"/>
    <w:rsid w:val="00A50257"/>
    <w:rsid w:val="00A503AF"/>
    <w:rsid w:val="00A52A80"/>
    <w:rsid w:val="00A5319D"/>
    <w:rsid w:val="00A555D9"/>
    <w:rsid w:val="00A55D16"/>
    <w:rsid w:val="00A57059"/>
    <w:rsid w:val="00A60EAB"/>
    <w:rsid w:val="00A6107F"/>
    <w:rsid w:val="00A61463"/>
    <w:rsid w:val="00A61482"/>
    <w:rsid w:val="00A62D34"/>
    <w:rsid w:val="00A63008"/>
    <w:rsid w:val="00A631B4"/>
    <w:rsid w:val="00A6349B"/>
    <w:rsid w:val="00A63A75"/>
    <w:rsid w:val="00A65955"/>
    <w:rsid w:val="00A65E3D"/>
    <w:rsid w:val="00A66C81"/>
    <w:rsid w:val="00A6765F"/>
    <w:rsid w:val="00A71C26"/>
    <w:rsid w:val="00A72864"/>
    <w:rsid w:val="00A72ADA"/>
    <w:rsid w:val="00A72F06"/>
    <w:rsid w:val="00A730B7"/>
    <w:rsid w:val="00A744A5"/>
    <w:rsid w:val="00A75629"/>
    <w:rsid w:val="00A759FF"/>
    <w:rsid w:val="00A7653E"/>
    <w:rsid w:val="00A7715C"/>
    <w:rsid w:val="00A772A3"/>
    <w:rsid w:val="00A773CD"/>
    <w:rsid w:val="00A8114F"/>
    <w:rsid w:val="00A829A1"/>
    <w:rsid w:val="00A834C1"/>
    <w:rsid w:val="00A83FD4"/>
    <w:rsid w:val="00A84A40"/>
    <w:rsid w:val="00A85B40"/>
    <w:rsid w:val="00A85D94"/>
    <w:rsid w:val="00A869FC"/>
    <w:rsid w:val="00A87BA7"/>
    <w:rsid w:val="00A91CF0"/>
    <w:rsid w:val="00A9266A"/>
    <w:rsid w:val="00A92CCD"/>
    <w:rsid w:val="00A92F16"/>
    <w:rsid w:val="00A93915"/>
    <w:rsid w:val="00A93C50"/>
    <w:rsid w:val="00A93E05"/>
    <w:rsid w:val="00A94131"/>
    <w:rsid w:val="00A94535"/>
    <w:rsid w:val="00A94840"/>
    <w:rsid w:val="00A94B36"/>
    <w:rsid w:val="00A96685"/>
    <w:rsid w:val="00A97BC2"/>
    <w:rsid w:val="00A97E8F"/>
    <w:rsid w:val="00A97FBB"/>
    <w:rsid w:val="00A97FCC"/>
    <w:rsid w:val="00AA10EE"/>
    <w:rsid w:val="00AA2349"/>
    <w:rsid w:val="00AA36BC"/>
    <w:rsid w:val="00AA39AD"/>
    <w:rsid w:val="00AA4DE4"/>
    <w:rsid w:val="00AA52A6"/>
    <w:rsid w:val="00AA537D"/>
    <w:rsid w:val="00AA5AAE"/>
    <w:rsid w:val="00AA747F"/>
    <w:rsid w:val="00AA7990"/>
    <w:rsid w:val="00AA7F9B"/>
    <w:rsid w:val="00AB0E5A"/>
    <w:rsid w:val="00AB1A7A"/>
    <w:rsid w:val="00AB284A"/>
    <w:rsid w:val="00AB2D13"/>
    <w:rsid w:val="00AB35E2"/>
    <w:rsid w:val="00AB3B92"/>
    <w:rsid w:val="00AB3C14"/>
    <w:rsid w:val="00AB3CED"/>
    <w:rsid w:val="00AB41C8"/>
    <w:rsid w:val="00AB4798"/>
    <w:rsid w:val="00AB66BE"/>
    <w:rsid w:val="00AB788E"/>
    <w:rsid w:val="00AB7DFB"/>
    <w:rsid w:val="00AB7EA2"/>
    <w:rsid w:val="00AC253D"/>
    <w:rsid w:val="00AC2F53"/>
    <w:rsid w:val="00AC2FAB"/>
    <w:rsid w:val="00AC441D"/>
    <w:rsid w:val="00AC4788"/>
    <w:rsid w:val="00AC588C"/>
    <w:rsid w:val="00AC59D1"/>
    <w:rsid w:val="00AC671B"/>
    <w:rsid w:val="00AC70F0"/>
    <w:rsid w:val="00AC740A"/>
    <w:rsid w:val="00AC740B"/>
    <w:rsid w:val="00AC7A9A"/>
    <w:rsid w:val="00AD19F6"/>
    <w:rsid w:val="00AD2B06"/>
    <w:rsid w:val="00AD3821"/>
    <w:rsid w:val="00AD3871"/>
    <w:rsid w:val="00AD4BF5"/>
    <w:rsid w:val="00AD6123"/>
    <w:rsid w:val="00AE0165"/>
    <w:rsid w:val="00AE0B6B"/>
    <w:rsid w:val="00AE0D3C"/>
    <w:rsid w:val="00AE0D7A"/>
    <w:rsid w:val="00AE1589"/>
    <w:rsid w:val="00AE3089"/>
    <w:rsid w:val="00AE326C"/>
    <w:rsid w:val="00AE35B0"/>
    <w:rsid w:val="00AE37E5"/>
    <w:rsid w:val="00AE404B"/>
    <w:rsid w:val="00AE46F1"/>
    <w:rsid w:val="00AE5A46"/>
    <w:rsid w:val="00AE6B3B"/>
    <w:rsid w:val="00AE7315"/>
    <w:rsid w:val="00AE762C"/>
    <w:rsid w:val="00AF016B"/>
    <w:rsid w:val="00AF0A6A"/>
    <w:rsid w:val="00AF3078"/>
    <w:rsid w:val="00AF3855"/>
    <w:rsid w:val="00AF419D"/>
    <w:rsid w:val="00AF4A2E"/>
    <w:rsid w:val="00AF5FA4"/>
    <w:rsid w:val="00AF6683"/>
    <w:rsid w:val="00AF74D1"/>
    <w:rsid w:val="00B00CF6"/>
    <w:rsid w:val="00B01928"/>
    <w:rsid w:val="00B019FC"/>
    <w:rsid w:val="00B0514C"/>
    <w:rsid w:val="00B0583C"/>
    <w:rsid w:val="00B100B8"/>
    <w:rsid w:val="00B107C9"/>
    <w:rsid w:val="00B11A31"/>
    <w:rsid w:val="00B12B01"/>
    <w:rsid w:val="00B13590"/>
    <w:rsid w:val="00B1487D"/>
    <w:rsid w:val="00B14F81"/>
    <w:rsid w:val="00B15FBF"/>
    <w:rsid w:val="00B16C15"/>
    <w:rsid w:val="00B176A8"/>
    <w:rsid w:val="00B17AB0"/>
    <w:rsid w:val="00B17E32"/>
    <w:rsid w:val="00B213B7"/>
    <w:rsid w:val="00B2195A"/>
    <w:rsid w:val="00B21D75"/>
    <w:rsid w:val="00B22936"/>
    <w:rsid w:val="00B22D45"/>
    <w:rsid w:val="00B2300F"/>
    <w:rsid w:val="00B2334C"/>
    <w:rsid w:val="00B23991"/>
    <w:rsid w:val="00B27351"/>
    <w:rsid w:val="00B273E7"/>
    <w:rsid w:val="00B3030D"/>
    <w:rsid w:val="00B3078E"/>
    <w:rsid w:val="00B30E6F"/>
    <w:rsid w:val="00B31159"/>
    <w:rsid w:val="00B316E7"/>
    <w:rsid w:val="00B31DD3"/>
    <w:rsid w:val="00B32588"/>
    <w:rsid w:val="00B32ECD"/>
    <w:rsid w:val="00B3424A"/>
    <w:rsid w:val="00B342B4"/>
    <w:rsid w:val="00B34430"/>
    <w:rsid w:val="00B3494A"/>
    <w:rsid w:val="00B3536C"/>
    <w:rsid w:val="00B35984"/>
    <w:rsid w:val="00B35BB2"/>
    <w:rsid w:val="00B371F4"/>
    <w:rsid w:val="00B4000A"/>
    <w:rsid w:val="00B40568"/>
    <w:rsid w:val="00B40FEC"/>
    <w:rsid w:val="00B418E7"/>
    <w:rsid w:val="00B42D3F"/>
    <w:rsid w:val="00B43E62"/>
    <w:rsid w:val="00B448B6"/>
    <w:rsid w:val="00B47003"/>
    <w:rsid w:val="00B4751D"/>
    <w:rsid w:val="00B5261B"/>
    <w:rsid w:val="00B52B97"/>
    <w:rsid w:val="00B53237"/>
    <w:rsid w:val="00B537A6"/>
    <w:rsid w:val="00B5391E"/>
    <w:rsid w:val="00B53F21"/>
    <w:rsid w:val="00B553CC"/>
    <w:rsid w:val="00B55620"/>
    <w:rsid w:val="00B5686F"/>
    <w:rsid w:val="00B56B77"/>
    <w:rsid w:val="00B6019E"/>
    <w:rsid w:val="00B61285"/>
    <w:rsid w:val="00B63B41"/>
    <w:rsid w:val="00B641F6"/>
    <w:rsid w:val="00B6445E"/>
    <w:rsid w:val="00B64B35"/>
    <w:rsid w:val="00B64C5C"/>
    <w:rsid w:val="00B67614"/>
    <w:rsid w:val="00B677EE"/>
    <w:rsid w:val="00B72484"/>
    <w:rsid w:val="00B73661"/>
    <w:rsid w:val="00B737E3"/>
    <w:rsid w:val="00B73DF8"/>
    <w:rsid w:val="00B745AF"/>
    <w:rsid w:val="00B75DA2"/>
    <w:rsid w:val="00B75FD8"/>
    <w:rsid w:val="00B76653"/>
    <w:rsid w:val="00B77601"/>
    <w:rsid w:val="00B77F5A"/>
    <w:rsid w:val="00B801C4"/>
    <w:rsid w:val="00B80837"/>
    <w:rsid w:val="00B80954"/>
    <w:rsid w:val="00B816FE"/>
    <w:rsid w:val="00B82C75"/>
    <w:rsid w:val="00B83158"/>
    <w:rsid w:val="00B83E70"/>
    <w:rsid w:val="00B84112"/>
    <w:rsid w:val="00B8439D"/>
    <w:rsid w:val="00B84414"/>
    <w:rsid w:val="00B84B86"/>
    <w:rsid w:val="00B86599"/>
    <w:rsid w:val="00B86D50"/>
    <w:rsid w:val="00B90732"/>
    <w:rsid w:val="00B90F19"/>
    <w:rsid w:val="00B91127"/>
    <w:rsid w:val="00B911A0"/>
    <w:rsid w:val="00B92E42"/>
    <w:rsid w:val="00B935B6"/>
    <w:rsid w:val="00B93B8F"/>
    <w:rsid w:val="00B94DB7"/>
    <w:rsid w:val="00B9542E"/>
    <w:rsid w:val="00B95FF8"/>
    <w:rsid w:val="00B95FFC"/>
    <w:rsid w:val="00B97FE4"/>
    <w:rsid w:val="00BA0874"/>
    <w:rsid w:val="00BA0928"/>
    <w:rsid w:val="00BA1C4B"/>
    <w:rsid w:val="00BA1E6D"/>
    <w:rsid w:val="00BA2459"/>
    <w:rsid w:val="00BA3E23"/>
    <w:rsid w:val="00BA41EF"/>
    <w:rsid w:val="00BA4BC5"/>
    <w:rsid w:val="00BA5109"/>
    <w:rsid w:val="00BA52CA"/>
    <w:rsid w:val="00BA543C"/>
    <w:rsid w:val="00BA554C"/>
    <w:rsid w:val="00BA5D67"/>
    <w:rsid w:val="00BA5ECD"/>
    <w:rsid w:val="00BA6440"/>
    <w:rsid w:val="00BA6B5A"/>
    <w:rsid w:val="00BA795E"/>
    <w:rsid w:val="00BB02FD"/>
    <w:rsid w:val="00BB0D93"/>
    <w:rsid w:val="00BB1426"/>
    <w:rsid w:val="00BB19CE"/>
    <w:rsid w:val="00BB3669"/>
    <w:rsid w:val="00BB412A"/>
    <w:rsid w:val="00BB5A64"/>
    <w:rsid w:val="00BB65E4"/>
    <w:rsid w:val="00BB7497"/>
    <w:rsid w:val="00BB7A22"/>
    <w:rsid w:val="00BC1C66"/>
    <w:rsid w:val="00BC3172"/>
    <w:rsid w:val="00BC32E2"/>
    <w:rsid w:val="00BC4415"/>
    <w:rsid w:val="00BC44F3"/>
    <w:rsid w:val="00BC4681"/>
    <w:rsid w:val="00BC4EB1"/>
    <w:rsid w:val="00BC7611"/>
    <w:rsid w:val="00BC7F2A"/>
    <w:rsid w:val="00BD00E8"/>
    <w:rsid w:val="00BD1F3A"/>
    <w:rsid w:val="00BD2267"/>
    <w:rsid w:val="00BD2F2E"/>
    <w:rsid w:val="00BD304A"/>
    <w:rsid w:val="00BD3D21"/>
    <w:rsid w:val="00BD4D1E"/>
    <w:rsid w:val="00BD5D09"/>
    <w:rsid w:val="00BD63AA"/>
    <w:rsid w:val="00BD7AEC"/>
    <w:rsid w:val="00BE0497"/>
    <w:rsid w:val="00BE1487"/>
    <w:rsid w:val="00BE188F"/>
    <w:rsid w:val="00BE19CE"/>
    <w:rsid w:val="00BE1EF4"/>
    <w:rsid w:val="00BE1EFC"/>
    <w:rsid w:val="00BE2125"/>
    <w:rsid w:val="00BE31B8"/>
    <w:rsid w:val="00BE3354"/>
    <w:rsid w:val="00BE3961"/>
    <w:rsid w:val="00BE40E4"/>
    <w:rsid w:val="00BE502C"/>
    <w:rsid w:val="00BE657F"/>
    <w:rsid w:val="00BE7BB9"/>
    <w:rsid w:val="00BF1510"/>
    <w:rsid w:val="00BF1CD0"/>
    <w:rsid w:val="00BF211F"/>
    <w:rsid w:val="00BF3258"/>
    <w:rsid w:val="00BF34D9"/>
    <w:rsid w:val="00BF4DD8"/>
    <w:rsid w:val="00BF617D"/>
    <w:rsid w:val="00BF6C61"/>
    <w:rsid w:val="00C002D4"/>
    <w:rsid w:val="00C037CE"/>
    <w:rsid w:val="00C03BFE"/>
    <w:rsid w:val="00C04B8B"/>
    <w:rsid w:val="00C04D3D"/>
    <w:rsid w:val="00C04E65"/>
    <w:rsid w:val="00C06193"/>
    <w:rsid w:val="00C06736"/>
    <w:rsid w:val="00C1099E"/>
    <w:rsid w:val="00C10CF3"/>
    <w:rsid w:val="00C114EC"/>
    <w:rsid w:val="00C144F2"/>
    <w:rsid w:val="00C14561"/>
    <w:rsid w:val="00C14B5A"/>
    <w:rsid w:val="00C16520"/>
    <w:rsid w:val="00C176E1"/>
    <w:rsid w:val="00C2161F"/>
    <w:rsid w:val="00C22C5C"/>
    <w:rsid w:val="00C2347F"/>
    <w:rsid w:val="00C24737"/>
    <w:rsid w:val="00C25A1D"/>
    <w:rsid w:val="00C26E85"/>
    <w:rsid w:val="00C27880"/>
    <w:rsid w:val="00C3017B"/>
    <w:rsid w:val="00C306AA"/>
    <w:rsid w:val="00C30884"/>
    <w:rsid w:val="00C30921"/>
    <w:rsid w:val="00C30933"/>
    <w:rsid w:val="00C30DA7"/>
    <w:rsid w:val="00C31440"/>
    <w:rsid w:val="00C31E3E"/>
    <w:rsid w:val="00C33BC3"/>
    <w:rsid w:val="00C3447A"/>
    <w:rsid w:val="00C3467B"/>
    <w:rsid w:val="00C36259"/>
    <w:rsid w:val="00C37D55"/>
    <w:rsid w:val="00C416EA"/>
    <w:rsid w:val="00C42851"/>
    <w:rsid w:val="00C43E74"/>
    <w:rsid w:val="00C44152"/>
    <w:rsid w:val="00C4461D"/>
    <w:rsid w:val="00C44EE6"/>
    <w:rsid w:val="00C45055"/>
    <w:rsid w:val="00C45165"/>
    <w:rsid w:val="00C45FA1"/>
    <w:rsid w:val="00C4665D"/>
    <w:rsid w:val="00C472E0"/>
    <w:rsid w:val="00C47A36"/>
    <w:rsid w:val="00C507AA"/>
    <w:rsid w:val="00C5093D"/>
    <w:rsid w:val="00C50A9B"/>
    <w:rsid w:val="00C5138E"/>
    <w:rsid w:val="00C516B8"/>
    <w:rsid w:val="00C51B54"/>
    <w:rsid w:val="00C52A8D"/>
    <w:rsid w:val="00C52AD5"/>
    <w:rsid w:val="00C52FDD"/>
    <w:rsid w:val="00C540D6"/>
    <w:rsid w:val="00C5432E"/>
    <w:rsid w:val="00C54B6A"/>
    <w:rsid w:val="00C55DA4"/>
    <w:rsid w:val="00C567C7"/>
    <w:rsid w:val="00C56809"/>
    <w:rsid w:val="00C5699B"/>
    <w:rsid w:val="00C571EE"/>
    <w:rsid w:val="00C57828"/>
    <w:rsid w:val="00C61CC7"/>
    <w:rsid w:val="00C61CDA"/>
    <w:rsid w:val="00C6207E"/>
    <w:rsid w:val="00C65385"/>
    <w:rsid w:val="00C6592A"/>
    <w:rsid w:val="00C66357"/>
    <w:rsid w:val="00C6727E"/>
    <w:rsid w:val="00C6784D"/>
    <w:rsid w:val="00C70C82"/>
    <w:rsid w:val="00C70F49"/>
    <w:rsid w:val="00C71BE9"/>
    <w:rsid w:val="00C72004"/>
    <w:rsid w:val="00C727FD"/>
    <w:rsid w:val="00C72FF1"/>
    <w:rsid w:val="00C73AFC"/>
    <w:rsid w:val="00C764E0"/>
    <w:rsid w:val="00C76C3C"/>
    <w:rsid w:val="00C76EB7"/>
    <w:rsid w:val="00C80B3C"/>
    <w:rsid w:val="00C831B3"/>
    <w:rsid w:val="00C843B0"/>
    <w:rsid w:val="00C845BB"/>
    <w:rsid w:val="00C846A8"/>
    <w:rsid w:val="00C863DF"/>
    <w:rsid w:val="00C868AC"/>
    <w:rsid w:val="00C8695D"/>
    <w:rsid w:val="00C86B80"/>
    <w:rsid w:val="00C87616"/>
    <w:rsid w:val="00C87991"/>
    <w:rsid w:val="00C9023B"/>
    <w:rsid w:val="00C9190F"/>
    <w:rsid w:val="00C92CA1"/>
    <w:rsid w:val="00C9311D"/>
    <w:rsid w:val="00C938C7"/>
    <w:rsid w:val="00C93A36"/>
    <w:rsid w:val="00C94030"/>
    <w:rsid w:val="00C94275"/>
    <w:rsid w:val="00C94A79"/>
    <w:rsid w:val="00C95611"/>
    <w:rsid w:val="00C95655"/>
    <w:rsid w:val="00C973B0"/>
    <w:rsid w:val="00CA033B"/>
    <w:rsid w:val="00CA04AD"/>
    <w:rsid w:val="00CA1012"/>
    <w:rsid w:val="00CA1D7B"/>
    <w:rsid w:val="00CA34D6"/>
    <w:rsid w:val="00CA3FE0"/>
    <w:rsid w:val="00CA5DDF"/>
    <w:rsid w:val="00CA6535"/>
    <w:rsid w:val="00CA66FC"/>
    <w:rsid w:val="00CA688A"/>
    <w:rsid w:val="00CA6A1C"/>
    <w:rsid w:val="00CA75C5"/>
    <w:rsid w:val="00CA78A8"/>
    <w:rsid w:val="00CA7D9F"/>
    <w:rsid w:val="00CB04E8"/>
    <w:rsid w:val="00CB206F"/>
    <w:rsid w:val="00CB40EA"/>
    <w:rsid w:val="00CB4B07"/>
    <w:rsid w:val="00CB4DE3"/>
    <w:rsid w:val="00CB52CF"/>
    <w:rsid w:val="00CB66B1"/>
    <w:rsid w:val="00CB76CE"/>
    <w:rsid w:val="00CC1199"/>
    <w:rsid w:val="00CC14EE"/>
    <w:rsid w:val="00CC16D6"/>
    <w:rsid w:val="00CC2021"/>
    <w:rsid w:val="00CC2418"/>
    <w:rsid w:val="00CC4593"/>
    <w:rsid w:val="00CC52C2"/>
    <w:rsid w:val="00CC598C"/>
    <w:rsid w:val="00CC5B9B"/>
    <w:rsid w:val="00CC621C"/>
    <w:rsid w:val="00CC640F"/>
    <w:rsid w:val="00CD07CA"/>
    <w:rsid w:val="00CD1051"/>
    <w:rsid w:val="00CD1EE3"/>
    <w:rsid w:val="00CD2BD7"/>
    <w:rsid w:val="00CD2C46"/>
    <w:rsid w:val="00CD3D14"/>
    <w:rsid w:val="00CD3D50"/>
    <w:rsid w:val="00CD44A3"/>
    <w:rsid w:val="00CD4C38"/>
    <w:rsid w:val="00CD5A3D"/>
    <w:rsid w:val="00CD5AA7"/>
    <w:rsid w:val="00CD5AFF"/>
    <w:rsid w:val="00CD71F8"/>
    <w:rsid w:val="00CD72AA"/>
    <w:rsid w:val="00CE1177"/>
    <w:rsid w:val="00CE18CD"/>
    <w:rsid w:val="00CE278C"/>
    <w:rsid w:val="00CE2FDF"/>
    <w:rsid w:val="00CE3E33"/>
    <w:rsid w:val="00CE4033"/>
    <w:rsid w:val="00CE4951"/>
    <w:rsid w:val="00CE4A03"/>
    <w:rsid w:val="00CE608A"/>
    <w:rsid w:val="00CF291E"/>
    <w:rsid w:val="00CF3E76"/>
    <w:rsid w:val="00CF46A3"/>
    <w:rsid w:val="00CF4724"/>
    <w:rsid w:val="00CF5C04"/>
    <w:rsid w:val="00CF78EC"/>
    <w:rsid w:val="00D00947"/>
    <w:rsid w:val="00D00A9C"/>
    <w:rsid w:val="00D01216"/>
    <w:rsid w:val="00D04F87"/>
    <w:rsid w:val="00D07830"/>
    <w:rsid w:val="00D1230C"/>
    <w:rsid w:val="00D13AFC"/>
    <w:rsid w:val="00D13B46"/>
    <w:rsid w:val="00D14453"/>
    <w:rsid w:val="00D14C99"/>
    <w:rsid w:val="00D14CB6"/>
    <w:rsid w:val="00D17111"/>
    <w:rsid w:val="00D175BF"/>
    <w:rsid w:val="00D204E9"/>
    <w:rsid w:val="00D21411"/>
    <w:rsid w:val="00D22237"/>
    <w:rsid w:val="00D237B1"/>
    <w:rsid w:val="00D23808"/>
    <w:rsid w:val="00D23AB7"/>
    <w:rsid w:val="00D25E61"/>
    <w:rsid w:val="00D26A69"/>
    <w:rsid w:val="00D27979"/>
    <w:rsid w:val="00D3078B"/>
    <w:rsid w:val="00D30D38"/>
    <w:rsid w:val="00D31AF6"/>
    <w:rsid w:val="00D3267F"/>
    <w:rsid w:val="00D3362D"/>
    <w:rsid w:val="00D338A8"/>
    <w:rsid w:val="00D3464D"/>
    <w:rsid w:val="00D3571D"/>
    <w:rsid w:val="00D35C75"/>
    <w:rsid w:val="00D40A46"/>
    <w:rsid w:val="00D40DFC"/>
    <w:rsid w:val="00D41688"/>
    <w:rsid w:val="00D41CA9"/>
    <w:rsid w:val="00D421C4"/>
    <w:rsid w:val="00D42D3E"/>
    <w:rsid w:val="00D432B9"/>
    <w:rsid w:val="00D45DDE"/>
    <w:rsid w:val="00D45E6F"/>
    <w:rsid w:val="00D47C8C"/>
    <w:rsid w:val="00D5035C"/>
    <w:rsid w:val="00D52324"/>
    <w:rsid w:val="00D52345"/>
    <w:rsid w:val="00D52740"/>
    <w:rsid w:val="00D53183"/>
    <w:rsid w:val="00D53276"/>
    <w:rsid w:val="00D54A6D"/>
    <w:rsid w:val="00D54F6C"/>
    <w:rsid w:val="00D55527"/>
    <w:rsid w:val="00D564A0"/>
    <w:rsid w:val="00D56E6C"/>
    <w:rsid w:val="00D56F11"/>
    <w:rsid w:val="00D60673"/>
    <w:rsid w:val="00D6118B"/>
    <w:rsid w:val="00D615F0"/>
    <w:rsid w:val="00D61CC2"/>
    <w:rsid w:val="00D62188"/>
    <w:rsid w:val="00D628B7"/>
    <w:rsid w:val="00D62BA0"/>
    <w:rsid w:val="00D64A2C"/>
    <w:rsid w:val="00D64EDE"/>
    <w:rsid w:val="00D6527C"/>
    <w:rsid w:val="00D655FE"/>
    <w:rsid w:val="00D662B2"/>
    <w:rsid w:val="00D67CF2"/>
    <w:rsid w:val="00D70E0E"/>
    <w:rsid w:val="00D71F05"/>
    <w:rsid w:val="00D71FF5"/>
    <w:rsid w:val="00D723CF"/>
    <w:rsid w:val="00D72B30"/>
    <w:rsid w:val="00D72C44"/>
    <w:rsid w:val="00D74FDF"/>
    <w:rsid w:val="00D77B42"/>
    <w:rsid w:val="00D77DFF"/>
    <w:rsid w:val="00D80A76"/>
    <w:rsid w:val="00D81F05"/>
    <w:rsid w:val="00D82321"/>
    <w:rsid w:val="00D839D0"/>
    <w:rsid w:val="00D83D57"/>
    <w:rsid w:val="00D849C5"/>
    <w:rsid w:val="00D861B7"/>
    <w:rsid w:val="00D86280"/>
    <w:rsid w:val="00D869EA"/>
    <w:rsid w:val="00D86ACC"/>
    <w:rsid w:val="00D86C50"/>
    <w:rsid w:val="00D912EA"/>
    <w:rsid w:val="00D91600"/>
    <w:rsid w:val="00D916E2"/>
    <w:rsid w:val="00D930F9"/>
    <w:rsid w:val="00D939C6"/>
    <w:rsid w:val="00D94FF2"/>
    <w:rsid w:val="00D953B6"/>
    <w:rsid w:val="00D95EA5"/>
    <w:rsid w:val="00D9671B"/>
    <w:rsid w:val="00D976AD"/>
    <w:rsid w:val="00DA002E"/>
    <w:rsid w:val="00DA1175"/>
    <w:rsid w:val="00DA16C2"/>
    <w:rsid w:val="00DA16E5"/>
    <w:rsid w:val="00DA186A"/>
    <w:rsid w:val="00DA1CB3"/>
    <w:rsid w:val="00DA2A04"/>
    <w:rsid w:val="00DA3E15"/>
    <w:rsid w:val="00DA4C75"/>
    <w:rsid w:val="00DA5150"/>
    <w:rsid w:val="00DA51A8"/>
    <w:rsid w:val="00DA5447"/>
    <w:rsid w:val="00DA6503"/>
    <w:rsid w:val="00DA6BF1"/>
    <w:rsid w:val="00DA6D1D"/>
    <w:rsid w:val="00DA71E9"/>
    <w:rsid w:val="00DA74CB"/>
    <w:rsid w:val="00DB084D"/>
    <w:rsid w:val="00DB0C91"/>
    <w:rsid w:val="00DB0CDF"/>
    <w:rsid w:val="00DB20D2"/>
    <w:rsid w:val="00DB2515"/>
    <w:rsid w:val="00DB2ACE"/>
    <w:rsid w:val="00DB2F54"/>
    <w:rsid w:val="00DB36FB"/>
    <w:rsid w:val="00DB3F86"/>
    <w:rsid w:val="00DB4054"/>
    <w:rsid w:val="00DB462B"/>
    <w:rsid w:val="00DB46A6"/>
    <w:rsid w:val="00DB4B7E"/>
    <w:rsid w:val="00DB57C7"/>
    <w:rsid w:val="00DB6523"/>
    <w:rsid w:val="00DB6582"/>
    <w:rsid w:val="00DB7B3B"/>
    <w:rsid w:val="00DC0E50"/>
    <w:rsid w:val="00DC1290"/>
    <w:rsid w:val="00DC1ACB"/>
    <w:rsid w:val="00DC2D0B"/>
    <w:rsid w:val="00DC405A"/>
    <w:rsid w:val="00DC44D1"/>
    <w:rsid w:val="00DC5EF7"/>
    <w:rsid w:val="00DC6381"/>
    <w:rsid w:val="00DC75F3"/>
    <w:rsid w:val="00DD0D49"/>
    <w:rsid w:val="00DD0D67"/>
    <w:rsid w:val="00DD17BD"/>
    <w:rsid w:val="00DD3336"/>
    <w:rsid w:val="00DD3943"/>
    <w:rsid w:val="00DD3C79"/>
    <w:rsid w:val="00DD4E6C"/>
    <w:rsid w:val="00DD4EC3"/>
    <w:rsid w:val="00DD57CD"/>
    <w:rsid w:val="00DD5BB9"/>
    <w:rsid w:val="00DD6508"/>
    <w:rsid w:val="00DD6FE6"/>
    <w:rsid w:val="00DD77B3"/>
    <w:rsid w:val="00DE0052"/>
    <w:rsid w:val="00DE1AA2"/>
    <w:rsid w:val="00DE1E58"/>
    <w:rsid w:val="00DE282F"/>
    <w:rsid w:val="00DE3FCA"/>
    <w:rsid w:val="00DE43EF"/>
    <w:rsid w:val="00DE5A52"/>
    <w:rsid w:val="00DE5BBB"/>
    <w:rsid w:val="00DE5D55"/>
    <w:rsid w:val="00DE69E5"/>
    <w:rsid w:val="00DE6D18"/>
    <w:rsid w:val="00DE76C9"/>
    <w:rsid w:val="00DE788A"/>
    <w:rsid w:val="00DE7A5E"/>
    <w:rsid w:val="00DE7BC7"/>
    <w:rsid w:val="00DF1DAD"/>
    <w:rsid w:val="00DF2077"/>
    <w:rsid w:val="00DF21B9"/>
    <w:rsid w:val="00DF2D99"/>
    <w:rsid w:val="00DF47FA"/>
    <w:rsid w:val="00DF4B0D"/>
    <w:rsid w:val="00DF69DA"/>
    <w:rsid w:val="00DF6C47"/>
    <w:rsid w:val="00DF74B2"/>
    <w:rsid w:val="00DF7863"/>
    <w:rsid w:val="00E00059"/>
    <w:rsid w:val="00E01F06"/>
    <w:rsid w:val="00E023A8"/>
    <w:rsid w:val="00E046BD"/>
    <w:rsid w:val="00E04F6C"/>
    <w:rsid w:val="00E05B55"/>
    <w:rsid w:val="00E0681D"/>
    <w:rsid w:val="00E070C7"/>
    <w:rsid w:val="00E07AC4"/>
    <w:rsid w:val="00E103F8"/>
    <w:rsid w:val="00E1188A"/>
    <w:rsid w:val="00E125F7"/>
    <w:rsid w:val="00E12FFC"/>
    <w:rsid w:val="00E13447"/>
    <w:rsid w:val="00E13655"/>
    <w:rsid w:val="00E13FA3"/>
    <w:rsid w:val="00E14CAD"/>
    <w:rsid w:val="00E14DC7"/>
    <w:rsid w:val="00E15468"/>
    <w:rsid w:val="00E171E0"/>
    <w:rsid w:val="00E17886"/>
    <w:rsid w:val="00E20FE9"/>
    <w:rsid w:val="00E2223C"/>
    <w:rsid w:val="00E225E9"/>
    <w:rsid w:val="00E22FA5"/>
    <w:rsid w:val="00E23B18"/>
    <w:rsid w:val="00E24813"/>
    <w:rsid w:val="00E266B8"/>
    <w:rsid w:val="00E26EAE"/>
    <w:rsid w:val="00E3079F"/>
    <w:rsid w:val="00E30D90"/>
    <w:rsid w:val="00E321AC"/>
    <w:rsid w:val="00E32AAD"/>
    <w:rsid w:val="00E32CD1"/>
    <w:rsid w:val="00E33437"/>
    <w:rsid w:val="00E34A49"/>
    <w:rsid w:val="00E34AA1"/>
    <w:rsid w:val="00E351DE"/>
    <w:rsid w:val="00E359D1"/>
    <w:rsid w:val="00E368F3"/>
    <w:rsid w:val="00E419D3"/>
    <w:rsid w:val="00E41E36"/>
    <w:rsid w:val="00E42EC4"/>
    <w:rsid w:val="00E44D35"/>
    <w:rsid w:val="00E45306"/>
    <w:rsid w:val="00E46DF9"/>
    <w:rsid w:val="00E51CF7"/>
    <w:rsid w:val="00E51D2B"/>
    <w:rsid w:val="00E52289"/>
    <w:rsid w:val="00E53097"/>
    <w:rsid w:val="00E53D6D"/>
    <w:rsid w:val="00E5487E"/>
    <w:rsid w:val="00E555D6"/>
    <w:rsid w:val="00E55C20"/>
    <w:rsid w:val="00E5639C"/>
    <w:rsid w:val="00E5699A"/>
    <w:rsid w:val="00E56AB8"/>
    <w:rsid w:val="00E5780E"/>
    <w:rsid w:val="00E60DA5"/>
    <w:rsid w:val="00E61563"/>
    <w:rsid w:val="00E620F9"/>
    <w:rsid w:val="00E648DE"/>
    <w:rsid w:val="00E65010"/>
    <w:rsid w:val="00E65B23"/>
    <w:rsid w:val="00E6646F"/>
    <w:rsid w:val="00E67790"/>
    <w:rsid w:val="00E678A6"/>
    <w:rsid w:val="00E6794C"/>
    <w:rsid w:val="00E70AD4"/>
    <w:rsid w:val="00E70F9B"/>
    <w:rsid w:val="00E72258"/>
    <w:rsid w:val="00E72BEE"/>
    <w:rsid w:val="00E744D7"/>
    <w:rsid w:val="00E74E57"/>
    <w:rsid w:val="00E755D6"/>
    <w:rsid w:val="00E764F3"/>
    <w:rsid w:val="00E77346"/>
    <w:rsid w:val="00E77CFB"/>
    <w:rsid w:val="00E8008B"/>
    <w:rsid w:val="00E8229A"/>
    <w:rsid w:val="00E829C8"/>
    <w:rsid w:val="00E8353B"/>
    <w:rsid w:val="00E839CE"/>
    <w:rsid w:val="00E84DCF"/>
    <w:rsid w:val="00E85282"/>
    <w:rsid w:val="00E85E65"/>
    <w:rsid w:val="00E91E30"/>
    <w:rsid w:val="00E91ECF"/>
    <w:rsid w:val="00E941E7"/>
    <w:rsid w:val="00E94D02"/>
    <w:rsid w:val="00E9560C"/>
    <w:rsid w:val="00E961D9"/>
    <w:rsid w:val="00E969EB"/>
    <w:rsid w:val="00E97B36"/>
    <w:rsid w:val="00EA0A59"/>
    <w:rsid w:val="00EA1426"/>
    <w:rsid w:val="00EA26E7"/>
    <w:rsid w:val="00EA275F"/>
    <w:rsid w:val="00EA3219"/>
    <w:rsid w:val="00EA3C27"/>
    <w:rsid w:val="00EA49C6"/>
    <w:rsid w:val="00EA5B3B"/>
    <w:rsid w:val="00EA5D97"/>
    <w:rsid w:val="00EA5F59"/>
    <w:rsid w:val="00EA6D5C"/>
    <w:rsid w:val="00EA7A36"/>
    <w:rsid w:val="00EB104C"/>
    <w:rsid w:val="00EB12D8"/>
    <w:rsid w:val="00EB16CE"/>
    <w:rsid w:val="00EB2387"/>
    <w:rsid w:val="00EB2E61"/>
    <w:rsid w:val="00EB39C8"/>
    <w:rsid w:val="00EB3DF1"/>
    <w:rsid w:val="00EB5194"/>
    <w:rsid w:val="00EC0713"/>
    <w:rsid w:val="00EC0750"/>
    <w:rsid w:val="00EC0766"/>
    <w:rsid w:val="00EC0C3B"/>
    <w:rsid w:val="00EC1D51"/>
    <w:rsid w:val="00EC1FA2"/>
    <w:rsid w:val="00EC3273"/>
    <w:rsid w:val="00EC382F"/>
    <w:rsid w:val="00EC441E"/>
    <w:rsid w:val="00EC5B53"/>
    <w:rsid w:val="00EC71A3"/>
    <w:rsid w:val="00EC71C2"/>
    <w:rsid w:val="00ED2925"/>
    <w:rsid w:val="00ED29FF"/>
    <w:rsid w:val="00ED32BB"/>
    <w:rsid w:val="00ED3D1E"/>
    <w:rsid w:val="00ED3F1E"/>
    <w:rsid w:val="00ED4E49"/>
    <w:rsid w:val="00ED6170"/>
    <w:rsid w:val="00ED6173"/>
    <w:rsid w:val="00ED6544"/>
    <w:rsid w:val="00ED67E9"/>
    <w:rsid w:val="00ED69BC"/>
    <w:rsid w:val="00ED7672"/>
    <w:rsid w:val="00ED777C"/>
    <w:rsid w:val="00EE103A"/>
    <w:rsid w:val="00EE17AC"/>
    <w:rsid w:val="00EE2547"/>
    <w:rsid w:val="00EE2E0E"/>
    <w:rsid w:val="00EE2FC3"/>
    <w:rsid w:val="00EE3ED9"/>
    <w:rsid w:val="00EE4E88"/>
    <w:rsid w:val="00EE5212"/>
    <w:rsid w:val="00EE5AE4"/>
    <w:rsid w:val="00EE6D06"/>
    <w:rsid w:val="00EE71E6"/>
    <w:rsid w:val="00EF07FB"/>
    <w:rsid w:val="00EF0B4A"/>
    <w:rsid w:val="00EF1211"/>
    <w:rsid w:val="00EF18E8"/>
    <w:rsid w:val="00EF22FD"/>
    <w:rsid w:val="00EF33F2"/>
    <w:rsid w:val="00EF35E7"/>
    <w:rsid w:val="00EF3D96"/>
    <w:rsid w:val="00EF401E"/>
    <w:rsid w:val="00EF49AA"/>
    <w:rsid w:val="00EF50D7"/>
    <w:rsid w:val="00EF5C6B"/>
    <w:rsid w:val="00EF66B5"/>
    <w:rsid w:val="00EF7A71"/>
    <w:rsid w:val="00EF7D8A"/>
    <w:rsid w:val="00F0013A"/>
    <w:rsid w:val="00F008A5"/>
    <w:rsid w:val="00F00FC9"/>
    <w:rsid w:val="00F015DF"/>
    <w:rsid w:val="00F01F5A"/>
    <w:rsid w:val="00F029A0"/>
    <w:rsid w:val="00F02BE1"/>
    <w:rsid w:val="00F02ED6"/>
    <w:rsid w:val="00F03472"/>
    <w:rsid w:val="00F03526"/>
    <w:rsid w:val="00F03990"/>
    <w:rsid w:val="00F03C40"/>
    <w:rsid w:val="00F03E4B"/>
    <w:rsid w:val="00F04632"/>
    <w:rsid w:val="00F05EC7"/>
    <w:rsid w:val="00F07CDC"/>
    <w:rsid w:val="00F07D5E"/>
    <w:rsid w:val="00F101FA"/>
    <w:rsid w:val="00F10610"/>
    <w:rsid w:val="00F10CCA"/>
    <w:rsid w:val="00F10FAF"/>
    <w:rsid w:val="00F1288A"/>
    <w:rsid w:val="00F129A8"/>
    <w:rsid w:val="00F13E14"/>
    <w:rsid w:val="00F142AE"/>
    <w:rsid w:val="00F14469"/>
    <w:rsid w:val="00F148DE"/>
    <w:rsid w:val="00F168AB"/>
    <w:rsid w:val="00F2055C"/>
    <w:rsid w:val="00F20FB9"/>
    <w:rsid w:val="00F224D4"/>
    <w:rsid w:val="00F227E5"/>
    <w:rsid w:val="00F24314"/>
    <w:rsid w:val="00F25A77"/>
    <w:rsid w:val="00F2626C"/>
    <w:rsid w:val="00F265BF"/>
    <w:rsid w:val="00F26942"/>
    <w:rsid w:val="00F273B0"/>
    <w:rsid w:val="00F30C3C"/>
    <w:rsid w:val="00F30DA1"/>
    <w:rsid w:val="00F32917"/>
    <w:rsid w:val="00F32B59"/>
    <w:rsid w:val="00F33AE0"/>
    <w:rsid w:val="00F34084"/>
    <w:rsid w:val="00F345F4"/>
    <w:rsid w:val="00F36075"/>
    <w:rsid w:val="00F37027"/>
    <w:rsid w:val="00F407BE"/>
    <w:rsid w:val="00F408DC"/>
    <w:rsid w:val="00F408FF"/>
    <w:rsid w:val="00F40E97"/>
    <w:rsid w:val="00F41EF3"/>
    <w:rsid w:val="00F42BD4"/>
    <w:rsid w:val="00F42EEE"/>
    <w:rsid w:val="00F43DBF"/>
    <w:rsid w:val="00F441D0"/>
    <w:rsid w:val="00F45738"/>
    <w:rsid w:val="00F45D43"/>
    <w:rsid w:val="00F46DB2"/>
    <w:rsid w:val="00F46DD0"/>
    <w:rsid w:val="00F46E84"/>
    <w:rsid w:val="00F47BC5"/>
    <w:rsid w:val="00F50266"/>
    <w:rsid w:val="00F50792"/>
    <w:rsid w:val="00F51825"/>
    <w:rsid w:val="00F52F06"/>
    <w:rsid w:val="00F54221"/>
    <w:rsid w:val="00F543BB"/>
    <w:rsid w:val="00F54740"/>
    <w:rsid w:val="00F551AB"/>
    <w:rsid w:val="00F55467"/>
    <w:rsid w:val="00F55CF2"/>
    <w:rsid w:val="00F564C8"/>
    <w:rsid w:val="00F5673A"/>
    <w:rsid w:val="00F5692C"/>
    <w:rsid w:val="00F56DB0"/>
    <w:rsid w:val="00F5746F"/>
    <w:rsid w:val="00F57BCD"/>
    <w:rsid w:val="00F6021B"/>
    <w:rsid w:val="00F607E2"/>
    <w:rsid w:val="00F60C52"/>
    <w:rsid w:val="00F626F7"/>
    <w:rsid w:val="00F63818"/>
    <w:rsid w:val="00F6391B"/>
    <w:rsid w:val="00F63CFD"/>
    <w:rsid w:val="00F6561B"/>
    <w:rsid w:val="00F66333"/>
    <w:rsid w:val="00F66576"/>
    <w:rsid w:val="00F6742E"/>
    <w:rsid w:val="00F676CE"/>
    <w:rsid w:val="00F706E4"/>
    <w:rsid w:val="00F719EF"/>
    <w:rsid w:val="00F72D7A"/>
    <w:rsid w:val="00F738B8"/>
    <w:rsid w:val="00F75D93"/>
    <w:rsid w:val="00F76797"/>
    <w:rsid w:val="00F76F28"/>
    <w:rsid w:val="00F77753"/>
    <w:rsid w:val="00F77EF6"/>
    <w:rsid w:val="00F8014E"/>
    <w:rsid w:val="00F80572"/>
    <w:rsid w:val="00F81B26"/>
    <w:rsid w:val="00F81BDE"/>
    <w:rsid w:val="00F81F53"/>
    <w:rsid w:val="00F8312F"/>
    <w:rsid w:val="00F83604"/>
    <w:rsid w:val="00F83A8B"/>
    <w:rsid w:val="00F851FE"/>
    <w:rsid w:val="00F85A2E"/>
    <w:rsid w:val="00F8770E"/>
    <w:rsid w:val="00F90847"/>
    <w:rsid w:val="00F90EC0"/>
    <w:rsid w:val="00F9202D"/>
    <w:rsid w:val="00F928C7"/>
    <w:rsid w:val="00F92909"/>
    <w:rsid w:val="00F961F0"/>
    <w:rsid w:val="00F96961"/>
    <w:rsid w:val="00F969EB"/>
    <w:rsid w:val="00F96C8D"/>
    <w:rsid w:val="00F972E3"/>
    <w:rsid w:val="00F97C46"/>
    <w:rsid w:val="00FA094E"/>
    <w:rsid w:val="00FA1F34"/>
    <w:rsid w:val="00FA2332"/>
    <w:rsid w:val="00FA2AE5"/>
    <w:rsid w:val="00FA314C"/>
    <w:rsid w:val="00FA3993"/>
    <w:rsid w:val="00FA50C8"/>
    <w:rsid w:val="00FA57CC"/>
    <w:rsid w:val="00FA6363"/>
    <w:rsid w:val="00FA6B39"/>
    <w:rsid w:val="00FB2048"/>
    <w:rsid w:val="00FB2D61"/>
    <w:rsid w:val="00FB2D65"/>
    <w:rsid w:val="00FB3362"/>
    <w:rsid w:val="00FB3482"/>
    <w:rsid w:val="00FB542B"/>
    <w:rsid w:val="00FB58E1"/>
    <w:rsid w:val="00FB59DF"/>
    <w:rsid w:val="00FB5A46"/>
    <w:rsid w:val="00FB7283"/>
    <w:rsid w:val="00FC025D"/>
    <w:rsid w:val="00FC09BD"/>
    <w:rsid w:val="00FC1503"/>
    <w:rsid w:val="00FC2CDD"/>
    <w:rsid w:val="00FC34AB"/>
    <w:rsid w:val="00FC375E"/>
    <w:rsid w:val="00FC759A"/>
    <w:rsid w:val="00FD160D"/>
    <w:rsid w:val="00FD2574"/>
    <w:rsid w:val="00FD3301"/>
    <w:rsid w:val="00FD3A29"/>
    <w:rsid w:val="00FD3B3F"/>
    <w:rsid w:val="00FD486F"/>
    <w:rsid w:val="00FD4B83"/>
    <w:rsid w:val="00FD5094"/>
    <w:rsid w:val="00FD5843"/>
    <w:rsid w:val="00FD5B71"/>
    <w:rsid w:val="00FD6542"/>
    <w:rsid w:val="00FD6593"/>
    <w:rsid w:val="00FD7B27"/>
    <w:rsid w:val="00FE048D"/>
    <w:rsid w:val="00FE09B0"/>
    <w:rsid w:val="00FE1F30"/>
    <w:rsid w:val="00FE2CEE"/>
    <w:rsid w:val="00FE3C8A"/>
    <w:rsid w:val="00FE42D0"/>
    <w:rsid w:val="00FE42E6"/>
    <w:rsid w:val="00FE5268"/>
    <w:rsid w:val="00FE7199"/>
    <w:rsid w:val="00FF0894"/>
    <w:rsid w:val="00FF198D"/>
    <w:rsid w:val="00FF1B27"/>
    <w:rsid w:val="00FF1BAF"/>
    <w:rsid w:val="00FF3967"/>
    <w:rsid w:val="00FF3F66"/>
    <w:rsid w:val="00FF4F58"/>
    <w:rsid w:val="00FF7C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CC852"/>
  <w15:docId w15:val="{5007DC57-4161-45CE-AB38-6C2B51BE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szCs w:val="24"/>
      <w:lang w:eastAsia="de-DE"/>
    </w:rPr>
  </w:style>
  <w:style w:type="paragraph" w:styleId="berschrift1">
    <w:name w:val="heading 1"/>
    <w:basedOn w:val="Standard"/>
    <w:next w:val="Standard"/>
    <w:link w:val="berschrift1Zchn"/>
    <w:qFormat/>
    <w:pPr>
      <w:keepNext/>
      <w:numPr>
        <w:numId w:val="1"/>
      </w:numPr>
      <w:spacing w:before="120" w:after="60"/>
      <w:ind w:left="431" w:hanging="431"/>
      <w:outlineLvl w:val="0"/>
    </w:pPr>
    <w:rPr>
      <w:b/>
      <w:sz w:val="24"/>
      <w:szCs w:val="20"/>
    </w:rPr>
  </w:style>
  <w:style w:type="paragraph" w:styleId="berschrift2">
    <w:name w:val="heading 2"/>
    <w:basedOn w:val="Standard"/>
    <w:next w:val="Standard"/>
    <w:link w:val="berschrift2Zchn"/>
    <w:qFormat/>
    <w:pPr>
      <w:keepNext/>
      <w:numPr>
        <w:ilvl w:val="1"/>
        <w:numId w:val="1"/>
      </w:numPr>
      <w:spacing w:before="120" w:after="60"/>
      <w:ind w:left="578" w:hanging="578"/>
      <w:outlineLvl w:val="1"/>
    </w:pPr>
    <w:rPr>
      <w:b/>
      <w:snapToGrid w:val="0"/>
      <w:sz w:val="24"/>
      <w:szCs w:val="20"/>
    </w:rPr>
  </w:style>
  <w:style w:type="paragraph" w:styleId="berschrift3">
    <w:name w:val="heading 3"/>
    <w:basedOn w:val="Standard"/>
    <w:next w:val="Standard"/>
    <w:qFormat/>
    <w:pPr>
      <w:keepNext/>
      <w:numPr>
        <w:ilvl w:val="2"/>
        <w:numId w:val="1"/>
      </w:numPr>
      <w:spacing w:before="120" w:after="60"/>
      <w:outlineLvl w:val="2"/>
    </w:pPr>
    <w:rPr>
      <w:b/>
      <w:sz w:val="24"/>
      <w:szCs w:val="20"/>
    </w:rPr>
  </w:style>
  <w:style w:type="paragraph" w:styleId="berschrift4">
    <w:name w:val="heading 4"/>
    <w:basedOn w:val="Standard"/>
    <w:next w:val="Standard"/>
    <w:qFormat/>
    <w:pPr>
      <w:keepNext/>
      <w:numPr>
        <w:ilvl w:val="3"/>
        <w:numId w:val="1"/>
      </w:numPr>
      <w:tabs>
        <w:tab w:val="clear" w:pos="1080"/>
        <w:tab w:val="left" w:pos="862"/>
      </w:tabs>
      <w:spacing w:before="120" w:after="60"/>
      <w:ind w:left="862" w:hanging="862"/>
      <w:outlineLvl w:val="3"/>
    </w:pPr>
    <w:rPr>
      <w:b/>
      <w:bCs/>
      <w:sz w:val="24"/>
      <w:szCs w:val="28"/>
    </w:rPr>
  </w:style>
  <w:style w:type="paragraph" w:styleId="berschrift5">
    <w:name w:val="heading 5"/>
    <w:basedOn w:val="Standard"/>
    <w:next w:val="Standard"/>
    <w:qFormat/>
    <w:pPr>
      <w:keepNext/>
      <w:numPr>
        <w:ilvl w:val="4"/>
        <w:numId w:val="1"/>
      </w:numPr>
      <w:tabs>
        <w:tab w:val="clear" w:pos="1440"/>
        <w:tab w:val="left" w:pos="1009"/>
      </w:tabs>
      <w:spacing w:before="120" w:after="60"/>
      <w:ind w:left="1009" w:hanging="1009"/>
      <w:outlineLvl w:val="4"/>
    </w:pPr>
    <w:rPr>
      <w:b/>
      <w:bCs/>
      <w:iCs/>
      <w:sz w:val="24"/>
      <w:szCs w:val="26"/>
    </w:rPr>
  </w:style>
  <w:style w:type="paragraph" w:styleId="berschrift6">
    <w:name w:val="heading 6"/>
    <w:basedOn w:val="Standard"/>
    <w:next w:val="Standard"/>
    <w:qFormat/>
    <w:pPr>
      <w:keepNext/>
      <w:numPr>
        <w:ilvl w:val="5"/>
        <w:numId w:val="1"/>
      </w:numPr>
      <w:spacing w:before="120" w:after="60"/>
      <w:ind w:left="1151" w:hanging="1151"/>
      <w:outlineLvl w:val="5"/>
    </w:pPr>
    <w:rPr>
      <w:b/>
      <w:bCs/>
      <w:sz w:val="24"/>
      <w:szCs w:val="22"/>
    </w:rPr>
  </w:style>
  <w:style w:type="paragraph" w:styleId="berschrift7">
    <w:name w:val="heading 7"/>
    <w:basedOn w:val="Standard"/>
    <w:next w:val="Standard"/>
    <w:qFormat/>
    <w:pPr>
      <w:keepNext/>
      <w:numPr>
        <w:ilvl w:val="6"/>
        <w:numId w:val="1"/>
      </w:numPr>
      <w:spacing w:before="120" w:after="60"/>
      <w:ind w:left="1298" w:hanging="1298"/>
      <w:outlineLvl w:val="6"/>
    </w:pPr>
    <w:rPr>
      <w:b/>
      <w:sz w:val="24"/>
    </w:rPr>
  </w:style>
  <w:style w:type="paragraph" w:styleId="berschrift8">
    <w:name w:val="heading 8"/>
    <w:basedOn w:val="Standard"/>
    <w:next w:val="Standard"/>
    <w:qFormat/>
    <w:pPr>
      <w:keepNext/>
      <w:numPr>
        <w:ilvl w:val="7"/>
        <w:numId w:val="1"/>
      </w:numPr>
      <w:spacing w:before="120" w:after="60"/>
      <w:outlineLvl w:val="7"/>
    </w:pPr>
    <w:rPr>
      <w:b/>
      <w:iCs/>
      <w:sz w:val="24"/>
    </w:rPr>
  </w:style>
  <w:style w:type="paragraph" w:styleId="berschrift9">
    <w:name w:val="heading 9"/>
    <w:basedOn w:val="Standard"/>
    <w:next w:val="Standard"/>
    <w:qFormat/>
    <w:pPr>
      <w:keepNext/>
      <w:numPr>
        <w:ilvl w:val="8"/>
        <w:numId w:val="1"/>
      </w:numPr>
      <w:spacing w:before="120" w:after="60"/>
      <w:ind w:left="1582" w:hanging="1582"/>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character" w:styleId="Hyperlink">
    <w:name w:val="Hyperlink"/>
    <w:uiPriority w:val="99"/>
    <w:rsid w:val="00AC253D"/>
    <w:rPr>
      <w:color w:val="D4450D"/>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table" w:customStyle="1" w:styleId="Tabellengitternetz">
    <w:name w:val="Tabellengitternetz"/>
    <w:basedOn w:val="NormaleTabelle"/>
    <w:uiPriority w:val="59"/>
    <w:rsid w:val="009A4D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rsid w:val="00737090"/>
    <w:rPr>
      <w:rFonts w:ascii="Tahoma" w:hAnsi="Tahoma" w:cs="Tahoma"/>
      <w:sz w:val="16"/>
      <w:szCs w:val="16"/>
    </w:rPr>
  </w:style>
  <w:style w:type="character" w:customStyle="1" w:styleId="SprechblasentextZchn">
    <w:name w:val="Sprechblasentext Zchn"/>
    <w:link w:val="Sprechblasentext"/>
    <w:uiPriority w:val="99"/>
    <w:semiHidden/>
    <w:rsid w:val="00737090"/>
    <w:rPr>
      <w:rFonts w:ascii="Tahoma" w:hAnsi="Tahoma" w:cs="Tahoma"/>
      <w:sz w:val="16"/>
      <w:szCs w:val="16"/>
      <w:lang w:eastAsia="de-DE"/>
    </w:rPr>
  </w:style>
  <w:style w:type="paragraph" w:styleId="Listenabsatz">
    <w:name w:val="List Paragraph"/>
    <w:basedOn w:val="Standard"/>
    <w:uiPriority w:val="34"/>
    <w:qFormat/>
    <w:rsid w:val="00E84DCF"/>
    <w:pPr>
      <w:ind w:left="720"/>
      <w:contextualSpacing/>
    </w:pPr>
  </w:style>
  <w:style w:type="table" w:styleId="Tabellenraster">
    <w:name w:val="Table Grid"/>
    <w:basedOn w:val="NormaleTabelle"/>
    <w:uiPriority w:val="39"/>
    <w:rsid w:val="00D71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C253D"/>
    <w:rPr>
      <w:color w:val="0A5E58"/>
      <w:u w:val="single"/>
    </w:rPr>
  </w:style>
  <w:style w:type="character" w:customStyle="1" w:styleId="Erwhnung1">
    <w:name w:val="Erwähnung1"/>
    <w:basedOn w:val="Absatz-Standardschriftart"/>
    <w:uiPriority w:val="99"/>
    <w:semiHidden/>
    <w:unhideWhenUsed/>
    <w:rsid w:val="00551C09"/>
    <w:rPr>
      <w:color w:val="2B579A"/>
      <w:shd w:val="clear" w:color="auto" w:fill="E6E6E6"/>
    </w:rPr>
  </w:style>
  <w:style w:type="character" w:customStyle="1" w:styleId="NichtaufgelsteErwhnung1">
    <w:name w:val="Nicht aufgelöste Erwähnung1"/>
    <w:basedOn w:val="Absatz-Standardschriftart"/>
    <w:uiPriority w:val="99"/>
    <w:semiHidden/>
    <w:unhideWhenUsed/>
    <w:rsid w:val="00A773CD"/>
    <w:rPr>
      <w:color w:val="808080"/>
      <w:shd w:val="clear" w:color="auto" w:fill="E6E6E6"/>
    </w:rPr>
  </w:style>
  <w:style w:type="character" w:customStyle="1" w:styleId="KopfzeileZchn">
    <w:name w:val="Kopfzeile Zchn"/>
    <w:basedOn w:val="Absatz-Standardschriftart"/>
    <w:link w:val="Kopfzeile"/>
    <w:uiPriority w:val="99"/>
    <w:semiHidden/>
    <w:locked/>
    <w:rsid w:val="007C6D50"/>
    <w:rPr>
      <w:rFonts w:ascii="Arial" w:hAnsi="Arial"/>
      <w:szCs w:val="24"/>
      <w:lang w:eastAsia="de-DE"/>
    </w:rPr>
  </w:style>
  <w:style w:type="character" w:styleId="NichtaufgelsteErwhnung">
    <w:name w:val="Unresolved Mention"/>
    <w:basedOn w:val="Absatz-Standardschriftart"/>
    <w:uiPriority w:val="99"/>
    <w:semiHidden/>
    <w:unhideWhenUsed/>
    <w:rsid w:val="0097139D"/>
    <w:rPr>
      <w:color w:val="808080"/>
      <w:shd w:val="clear" w:color="auto" w:fill="E6E6E6"/>
    </w:rPr>
  </w:style>
  <w:style w:type="character" w:customStyle="1" w:styleId="berschrift1Zchn">
    <w:name w:val="Überschrift 1 Zchn"/>
    <w:link w:val="berschrift1"/>
    <w:rsid w:val="005C6B57"/>
    <w:rPr>
      <w:rFonts w:ascii="Arial" w:hAnsi="Arial"/>
      <w:b/>
      <w:sz w:val="24"/>
      <w:lang w:eastAsia="de-DE"/>
    </w:rPr>
  </w:style>
  <w:style w:type="character" w:customStyle="1" w:styleId="berschrift2Zchn">
    <w:name w:val="Überschrift 2 Zchn"/>
    <w:basedOn w:val="Absatz-Standardschriftart"/>
    <w:link w:val="berschrift2"/>
    <w:rsid w:val="00FB2048"/>
    <w:rPr>
      <w:rFonts w:ascii="Arial" w:hAnsi="Arial"/>
      <w:b/>
      <w:snapToGrid w:val="0"/>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2508">
      <w:bodyDiv w:val="1"/>
      <w:marLeft w:val="0"/>
      <w:marRight w:val="0"/>
      <w:marTop w:val="0"/>
      <w:marBottom w:val="0"/>
      <w:divBdr>
        <w:top w:val="none" w:sz="0" w:space="0" w:color="auto"/>
        <w:left w:val="none" w:sz="0" w:space="0" w:color="auto"/>
        <w:bottom w:val="none" w:sz="0" w:space="0" w:color="auto"/>
        <w:right w:val="none" w:sz="0" w:space="0" w:color="auto"/>
      </w:divBdr>
      <w:divsChild>
        <w:div w:id="60948877">
          <w:marLeft w:val="0"/>
          <w:marRight w:val="0"/>
          <w:marTop w:val="0"/>
          <w:marBottom w:val="0"/>
          <w:divBdr>
            <w:top w:val="none" w:sz="0" w:space="0" w:color="auto"/>
            <w:left w:val="none" w:sz="0" w:space="0" w:color="auto"/>
            <w:bottom w:val="none" w:sz="0" w:space="0" w:color="auto"/>
            <w:right w:val="none" w:sz="0" w:space="0" w:color="auto"/>
          </w:divBdr>
          <w:divsChild>
            <w:div w:id="1093354758">
              <w:marLeft w:val="0"/>
              <w:marRight w:val="0"/>
              <w:marTop w:val="0"/>
              <w:marBottom w:val="0"/>
              <w:divBdr>
                <w:top w:val="none" w:sz="0" w:space="0" w:color="auto"/>
                <w:left w:val="none" w:sz="0" w:space="0" w:color="auto"/>
                <w:bottom w:val="none" w:sz="0" w:space="0" w:color="auto"/>
                <w:right w:val="none" w:sz="0" w:space="0" w:color="auto"/>
              </w:divBdr>
              <w:divsChild>
                <w:div w:id="1564297823">
                  <w:marLeft w:val="0"/>
                  <w:marRight w:val="0"/>
                  <w:marTop w:val="0"/>
                  <w:marBottom w:val="0"/>
                  <w:divBdr>
                    <w:top w:val="none" w:sz="0" w:space="0" w:color="auto"/>
                    <w:left w:val="none" w:sz="0" w:space="0" w:color="auto"/>
                    <w:bottom w:val="none" w:sz="0" w:space="0" w:color="auto"/>
                    <w:right w:val="none" w:sz="0" w:space="0" w:color="auto"/>
                  </w:divBdr>
                  <w:divsChild>
                    <w:div w:id="2094620955">
                      <w:marLeft w:val="0"/>
                      <w:marRight w:val="0"/>
                      <w:marTop w:val="0"/>
                      <w:marBottom w:val="0"/>
                      <w:divBdr>
                        <w:top w:val="none" w:sz="0" w:space="0" w:color="auto"/>
                        <w:left w:val="none" w:sz="0" w:space="0" w:color="auto"/>
                        <w:bottom w:val="none" w:sz="0" w:space="0" w:color="auto"/>
                        <w:right w:val="none" w:sz="0" w:space="0" w:color="auto"/>
                      </w:divBdr>
                      <w:divsChild>
                        <w:div w:id="21081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2249">
      <w:bodyDiv w:val="1"/>
      <w:marLeft w:val="0"/>
      <w:marRight w:val="0"/>
      <w:marTop w:val="0"/>
      <w:marBottom w:val="0"/>
      <w:divBdr>
        <w:top w:val="none" w:sz="0" w:space="0" w:color="auto"/>
        <w:left w:val="none" w:sz="0" w:space="0" w:color="auto"/>
        <w:bottom w:val="none" w:sz="0" w:space="0" w:color="auto"/>
        <w:right w:val="none" w:sz="0" w:space="0" w:color="auto"/>
      </w:divBdr>
    </w:div>
    <w:div w:id="736585852">
      <w:bodyDiv w:val="1"/>
      <w:marLeft w:val="0"/>
      <w:marRight w:val="0"/>
      <w:marTop w:val="0"/>
      <w:marBottom w:val="0"/>
      <w:divBdr>
        <w:top w:val="none" w:sz="0" w:space="0" w:color="auto"/>
        <w:left w:val="none" w:sz="0" w:space="0" w:color="auto"/>
        <w:bottom w:val="none" w:sz="0" w:space="0" w:color="auto"/>
        <w:right w:val="none" w:sz="0" w:space="0" w:color="auto"/>
      </w:divBdr>
    </w:div>
    <w:div w:id="1081101369">
      <w:bodyDiv w:val="1"/>
      <w:marLeft w:val="0"/>
      <w:marRight w:val="0"/>
      <w:marTop w:val="0"/>
      <w:marBottom w:val="0"/>
      <w:divBdr>
        <w:top w:val="none" w:sz="0" w:space="0" w:color="auto"/>
        <w:left w:val="none" w:sz="0" w:space="0" w:color="auto"/>
        <w:bottom w:val="none" w:sz="0" w:space="0" w:color="auto"/>
        <w:right w:val="none" w:sz="0" w:space="0" w:color="auto"/>
      </w:divBdr>
    </w:div>
    <w:div w:id="1108045926">
      <w:bodyDiv w:val="1"/>
      <w:marLeft w:val="0"/>
      <w:marRight w:val="0"/>
      <w:marTop w:val="0"/>
      <w:marBottom w:val="0"/>
      <w:divBdr>
        <w:top w:val="none" w:sz="0" w:space="0" w:color="auto"/>
        <w:left w:val="none" w:sz="0" w:space="0" w:color="auto"/>
        <w:bottom w:val="none" w:sz="0" w:space="0" w:color="auto"/>
        <w:right w:val="none" w:sz="0" w:space="0" w:color="auto"/>
      </w:divBdr>
    </w:div>
    <w:div w:id="1446467139">
      <w:bodyDiv w:val="1"/>
      <w:marLeft w:val="0"/>
      <w:marRight w:val="0"/>
      <w:marTop w:val="0"/>
      <w:marBottom w:val="0"/>
      <w:divBdr>
        <w:top w:val="none" w:sz="0" w:space="0" w:color="auto"/>
        <w:left w:val="none" w:sz="0" w:space="0" w:color="auto"/>
        <w:bottom w:val="none" w:sz="0" w:space="0" w:color="auto"/>
        <w:right w:val="none" w:sz="0" w:space="0" w:color="auto"/>
      </w:divBdr>
    </w:div>
    <w:div w:id="1536891329">
      <w:bodyDiv w:val="1"/>
      <w:marLeft w:val="0"/>
      <w:marRight w:val="0"/>
      <w:marTop w:val="0"/>
      <w:marBottom w:val="0"/>
      <w:divBdr>
        <w:top w:val="none" w:sz="0" w:space="0" w:color="auto"/>
        <w:left w:val="none" w:sz="0" w:space="0" w:color="auto"/>
        <w:bottom w:val="none" w:sz="0" w:space="0" w:color="auto"/>
        <w:right w:val="none" w:sz="0" w:space="0" w:color="auto"/>
      </w:divBdr>
    </w:div>
    <w:div w:id="1800302058">
      <w:bodyDiv w:val="1"/>
      <w:marLeft w:val="0"/>
      <w:marRight w:val="0"/>
      <w:marTop w:val="0"/>
      <w:marBottom w:val="0"/>
      <w:divBdr>
        <w:top w:val="none" w:sz="0" w:space="0" w:color="auto"/>
        <w:left w:val="none" w:sz="0" w:space="0" w:color="auto"/>
        <w:bottom w:val="none" w:sz="0" w:space="0" w:color="auto"/>
        <w:right w:val="none" w:sz="0" w:space="0" w:color="auto"/>
      </w:divBdr>
    </w:div>
    <w:div w:id="19988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hyperlink" Target="https://online3.superoffice.com/Cust23774/CS/scripts/ticket.fcgi?_sf=0&amp;action=searchTable&amp;ok=1&amp;table=log_event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julia.imbach@dataunit.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online3.superoffice.com/Cust23774/CS/scripts/ticket.fcgi?_sf=0&amp;action=searchTable&amp;ok=1&amp;table=log_events" TargetMode="External"/><Relationship Id="rId43" Type="http://schemas.openxmlformats.org/officeDocument/2006/relationships/theme" Target="theme/theme1.xml"/><Relationship Id="rId8" Type="http://schemas.openxmlformats.org/officeDocument/2006/relationships/hyperlink" Target="mailto:t.kreidler@antrimon.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Roaming\Microsoft\Templates\SuperOffice_m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2FA03-482B-4D8D-B4A1-B7B36216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SuperOffice_me.dotx</Template>
  <TotalTime>0</TotalTime>
  <Pages>13</Pages>
  <Words>1670</Words>
  <Characters>10521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Umsatzprognose Testprotokoll</vt:lpstr>
    </vt:vector>
  </TitlesOfParts>
  <Company>SuperOffice AG</Company>
  <LinksUpToDate>false</LinksUpToDate>
  <CharactersWithSpaces>12167</CharactersWithSpaces>
  <SharedDoc>false</SharedDoc>
  <HLinks>
    <vt:vector size="84" baseType="variant">
      <vt:variant>
        <vt:i4>1048628</vt:i4>
      </vt:variant>
      <vt:variant>
        <vt:i4>83</vt:i4>
      </vt:variant>
      <vt:variant>
        <vt:i4>0</vt:i4>
      </vt:variant>
      <vt:variant>
        <vt:i4>5</vt:i4>
      </vt:variant>
      <vt:variant>
        <vt:lpwstr/>
      </vt:variant>
      <vt:variant>
        <vt:lpwstr>_Toc355534130</vt:lpwstr>
      </vt:variant>
      <vt:variant>
        <vt:i4>1114164</vt:i4>
      </vt:variant>
      <vt:variant>
        <vt:i4>77</vt:i4>
      </vt:variant>
      <vt:variant>
        <vt:i4>0</vt:i4>
      </vt:variant>
      <vt:variant>
        <vt:i4>5</vt:i4>
      </vt:variant>
      <vt:variant>
        <vt:lpwstr/>
      </vt:variant>
      <vt:variant>
        <vt:lpwstr>_Toc355534129</vt:lpwstr>
      </vt:variant>
      <vt:variant>
        <vt:i4>1114164</vt:i4>
      </vt:variant>
      <vt:variant>
        <vt:i4>71</vt:i4>
      </vt:variant>
      <vt:variant>
        <vt:i4>0</vt:i4>
      </vt:variant>
      <vt:variant>
        <vt:i4>5</vt:i4>
      </vt:variant>
      <vt:variant>
        <vt:lpwstr/>
      </vt:variant>
      <vt:variant>
        <vt:lpwstr>_Toc355534128</vt:lpwstr>
      </vt:variant>
      <vt:variant>
        <vt:i4>1114164</vt:i4>
      </vt:variant>
      <vt:variant>
        <vt:i4>65</vt:i4>
      </vt:variant>
      <vt:variant>
        <vt:i4>0</vt:i4>
      </vt:variant>
      <vt:variant>
        <vt:i4>5</vt:i4>
      </vt:variant>
      <vt:variant>
        <vt:lpwstr/>
      </vt:variant>
      <vt:variant>
        <vt:lpwstr>_Toc355534127</vt:lpwstr>
      </vt:variant>
      <vt:variant>
        <vt:i4>1114164</vt:i4>
      </vt:variant>
      <vt:variant>
        <vt:i4>59</vt:i4>
      </vt:variant>
      <vt:variant>
        <vt:i4>0</vt:i4>
      </vt:variant>
      <vt:variant>
        <vt:i4>5</vt:i4>
      </vt:variant>
      <vt:variant>
        <vt:lpwstr/>
      </vt:variant>
      <vt:variant>
        <vt:lpwstr>_Toc355534126</vt:lpwstr>
      </vt:variant>
      <vt:variant>
        <vt:i4>1114164</vt:i4>
      </vt:variant>
      <vt:variant>
        <vt:i4>53</vt:i4>
      </vt:variant>
      <vt:variant>
        <vt:i4>0</vt:i4>
      </vt:variant>
      <vt:variant>
        <vt:i4>5</vt:i4>
      </vt:variant>
      <vt:variant>
        <vt:lpwstr/>
      </vt:variant>
      <vt:variant>
        <vt:lpwstr>_Toc355534125</vt:lpwstr>
      </vt:variant>
      <vt:variant>
        <vt:i4>1114164</vt:i4>
      </vt:variant>
      <vt:variant>
        <vt:i4>47</vt:i4>
      </vt:variant>
      <vt:variant>
        <vt:i4>0</vt:i4>
      </vt:variant>
      <vt:variant>
        <vt:i4>5</vt:i4>
      </vt:variant>
      <vt:variant>
        <vt:lpwstr/>
      </vt:variant>
      <vt:variant>
        <vt:lpwstr>_Toc355534124</vt:lpwstr>
      </vt:variant>
      <vt:variant>
        <vt:i4>1114164</vt:i4>
      </vt:variant>
      <vt:variant>
        <vt:i4>41</vt:i4>
      </vt:variant>
      <vt:variant>
        <vt:i4>0</vt:i4>
      </vt:variant>
      <vt:variant>
        <vt:i4>5</vt:i4>
      </vt:variant>
      <vt:variant>
        <vt:lpwstr/>
      </vt:variant>
      <vt:variant>
        <vt:lpwstr>_Toc355534123</vt:lpwstr>
      </vt:variant>
      <vt:variant>
        <vt:i4>1114164</vt:i4>
      </vt:variant>
      <vt:variant>
        <vt:i4>35</vt:i4>
      </vt:variant>
      <vt:variant>
        <vt:i4>0</vt:i4>
      </vt:variant>
      <vt:variant>
        <vt:i4>5</vt:i4>
      </vt:variant>
      <vt:variant>
        <vt:lpwstr/>
      </vt:variant>
      <vt:variant>
        <vt:lpwstr>_Toc355534122</vt:lpwstr>
      </vt:variant>
      <vt:variant>
        <vt:i4>1114164</vt:i4>
      </vt:variant>
      <vt:variant>
        <vt:i4>29</vt:i4>
      </vt:variant>
      <vt:variant>
        <vt:i4>0</vt:i4>
      </vt:variant>
      <vt:variant>
        <vt:i4>5</vt:i4>
      </vt:variant>
      <vt:variant>
        <vt:lpwstr/>
      </vt:variant>
      <vt:variant>
        <vt:lpwstr>_Toc355534121</vt:lpwstr>
      </vt:variant>
      <vt:variant>
        <vt:i4>1114164</vt:i4>
      </vt:variant>
      <vt:variant>
        <vt:i4>23</vt:i4>
      </vt:variant>
      <vt:variant>
        <vt:i4>0</vt:i4>
      </vt:variant>
      <vt:variant>
        <vt:i4>5</vt:i4>
      </vt:variant>
      <vt:variant>
        <vt:lpwstr/>
      </vt:variant>
      <vt:variant>
        <vt:lpwstr>_Toc355534120</vt:lpwstr>
      </vt:variant>
      <vt:variant>
        <vt:i4>1179700</vt:i4>
      </vt:variant>
      <vt:variant>
        <vt:i4>17</vt:i4>
      </vt:variant>
      <vt:variant>
        <vt:i4>0</vt:i4>
      </vt:variant>
      <vt:variant>
        <vt:i4>5</vt:i4>
      </vt:variant>
      <vt:variant>
        <vt:lpwstr/>
      </vt:variant>
      <vt:variant>
        <vt:lpwstr>_Toc355534119</vt:lpwstr>
      </vt:variant>
      <vt:variant>
        <vt:i4>1179700</vt:i4>
      </vt:variant>
      <vt:variant>
        <vt:i4>11</vt:i4>
      </vt:variant>
      <vt:variant>
        <vt:i4>0</vt:i4>
      </vt:variant>
      <vt:variant>
        <vt:i4>5</vt:i4>
      </vt:variant>
      <vt:variant>
        <vt:lpwstr/>
      </vt:variant>
      <vt:variant>
        <vt:lpwstr>_Toc355534118</vt:lpwstr>
      </vt:variant>
      <vt:variant>
        <vt:i4>1179700</vt:i4>
      </vt:variant>
      <vt:variant>
        <vt:i4>5</vt:i4>
      </vt:variant>
      <vt:variant>
        <vt:i4>0</vt:i4>
      </vt:variant>
      <vt:variant>
        <vt:i4>5</vt:i4>
      </vt:variant>
      <vt:variant>
        <vt:lpwstr/>
      </vt:variant>
      <vt:variant>
        <vt:lpwstr>_Toc355534117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Umsatzprognose Testprotokoll</dc:title>
  <dc:subject>Umsatzprognose Testprotokoll</dc:subject>
  <dc:creator>Marc Eberhard</dc:creator>
  <cp:lastModifiedBy>Marc Eberhard</cp:lastModifiedBy>
  <cp:revision>12</cp:revision>
  <cp:lastPrinted>2018-05-29T12:45:00Z</cp:lastPrinted>
  <dcterms:created xsi:type="dcterms:W3CDTF">2023-01-15T11:26:00Z</dcterms:created>
  <dcterms:modified xsi:type="dcterms:W3CDTF">2023-01-17T10:48:00Z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SuperOffice</vt:lpwstr>
  </property>
</Properties>
</file>