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Pago Anticipos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Un par de cosas a corregir que siguen quedando</w:t>
      </w:r>
    </w:p>
    <w:p w:rsidR="00000000" w:rsidDel="00000000" w:rsidP="00000000" w:rsidRDefault="00000000" w:rsidRPr="00000000" w14:paraId="0000000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3449003" cy="1196143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49003" cy="11961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Cuando haces clic en </w:t>
      </w:r>
      <w:r w:rsidDel="00000000" w:rsidR="00000000" w:rsidRPr="00000000">
        <w:rPr>
          <w:rFonts w:ascii="Calibri" w:cs="Calibri" w:eastAsia="Calibri" w:hAnsi="Calibri"/>
        </w:rPr>
        <w:drawing>
          <wp:inline distB="0" distT="0" distL="0" distR="0">
            <wp:extent cx="1038370" cy="304843"/>
            <wp:effectExtent b="0" l="0" r="0" t="0"/>
            <wp:docPr id="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38370" cy="3048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aparece en Total un importe y si haces clic en Huésped y seleccionas empresa el monto aumenta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59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Ref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sé que cargar acá, se podría poner Obs. 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Esto sigue igual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59" w:lineRule="auto"/>
        <w:rPr>
          <w:rFonts w:ascii="Calibri" w:cs="Calibri" w:eastAsia="Calibri" w:hAnsi="Calibri"/>
          <w:color w:val="674ea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line="259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sz w:val="24"/>
          <w:szCs w:val="24"/>
          <w:rtl w:val="0"/>
        </w:rPr>
        <w:t xml:space="preserve">Reserva sin anticipo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cargos a facturar</w:t>
      </w:r>
    </w:p>
    <w:p w:rsidR="00000000" w:rsidDel="00000000" w:rsidP="00000000" w:rsidRDefault="00000000" w:rsidRPr="00000000" w14:paraId="0000000E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096703" cy="1640266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703" cy="1640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Facturar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 el caso de que la reserva no tenga asociado nada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No trae ni el tipo ni el número de identificación, solo CUIT y este pasajero tiene como identificación DNI y Número. Debería traer tipo de identificación y número, aparte de cuit en el caso que fuera necesario</w:t>
      </w:r>
    </w:p>
    <w:p w:rsidR="00000000" w:rsidDel="00000000" w:rsidP="00000000" w:rsidRDefault="00000000" w:rsidRPr="00000000" w14:paraId="00000011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Ejemplo, en mi ficha propiamente dicha no me deja borrar el CUIT/CUIL siendo que es consumidor final, solo deja colocar 0</w:t>
      </w:r>
    </w:p>
    <w:p w:rsidR="00000000" w:rsidDel="00000000" w:rsidP="00000000" w:rsidRDefault="00000000" w:rsidRPr="00000000" w14:paraId="00000012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2277428" cy="2445434"/>
            <wp:effectExtent b="0" l="0" r="0" t="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7428" cy="2445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3013299" cy="2832665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13299" cy="28326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la prefactura trae ese número 0 en el número de documento</w:t>
      </w:r>
    </w:p>
    <w:p w:rsidR="00000000" w:rsidDel="00000000" w:rsidP="00000000" w:rsidRDefault="00000000" w:rsidRPr="00000000" w14:paraId="00000014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Método de pago, que no es lo mismo que la condición de venta, lo trae mal ya que en la ficha del pasajero dice Condición de Venta Predeterminada→ Cuenta Corriente pero en la prefactura Informa Efectivo. Por eso condición de venta y forma de pago son distintas pero aca esta todo junto</w:t>
      </w:r>
    </w:p>
    <w:p w:rsidR="00000000" w:rsidDel="00000000" w:rsidP="00000000" w:rsidRDefault="00000000" w:rsidRPr="00000000" w14:paraId="00000015">
      <w:pPr>
        <w:spacing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Facturar a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en el caso de que la reserva tenga asociada una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4706303" cy="1887423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06303" cy="18874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Si hay empresa asociada a la reserva solo deja facturar a la empresa, no se puede seleccionar el pasajero, sin importar el cargo que se seleccione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Trae mal el Tipo de Comprobante. Para Responsable Inscripto y Monotributo es A, para Exento y Consumidor Final es B, para extranjeros es T sólo si se selecciona alojamiento</w:t>
      </w:r>
    </w:p>
    <w:p w:rsidR="00000000" w:rsidDel="00000000" w:rsidP="00000000" w:rsidRDefault="00000000" w:rsidRPr="00000000" w14:paraId="0000001A">
      <w:pPr>
        <w:spacing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2552700" cy="2314575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Debería ser Responsable Inscripto sin el _ </w:t>
      </w:r>
    </w:p>
    <w:p w:rsidR="00000000" w:rsidDel="00000000" w:rsidP="00000000" w:rsidRDefault="00000000" w:rsidRPr="00000000" w14:paraId="0000001C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38300" cy="466725"/>
            <wp:effectExtent b="0" l="0" r="0" t="0"/>
            <wp:docPr id="1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Transferencia de Cargos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571875" cy="4953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La actualización de los datos en dispositivos que trabajen a la vez, ni decir en distintas pestañas del navegador.</w:t>
      </w:r>
    </w:p>
    <w:p w:rsidR="00000000" w:rsidDel="00000000" w:rsidP="00000000" w:rsidRDefault="00000000" w:rsidRPr="00000000" w14:paraId="00000021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Como no se bien como escribir esto doy ejemplo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Desde una terminal doy ingreso a un pasajero, desde otra terminal estoy en la prefactura en ese momento y quiero transferir gastos a ese check in recién realizado pero no lo puedo hacer porque no lo veo. Tengo que salir de la prefactura e ingresar de nuevo para que se actualicen los datos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Estoy trabajando con los datos del pasajero, en una pestaña trabajo con los datos y con otra en la reserva. Si se actualizan los datos del pasajero en una, en la otra tengo que salir y entrar de nuevo para ver los cambios</w:t>
      </w:r>
    </w:p>
    <w:p w:rsidR="00000000" w:rsidDel="00000000" w:rsidP="00000000" w:rsidRDefault="00000000" w:rsidRPr="00000000" w14:paraId="00000024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 cargo siempre debe de poder seleccionarse</w:t>
      </w:r>
    </w:p>
    <w:p w:rsidR="00000000" w:rsidDel="00000000" w:rsidP="00000000" w:rsidRDefault="00000000" w:rsidRPr="00000000" w14:paraId="00000025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91953" cy="2485305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953" cy="248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160" w:line="259" w:lineRule="auto"/>
        <w:ind w:left="720" w:hanging="36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Formas de cobro</w:t>
      </w:r>
    </w:p>
    <w:p w:rsidR="00000000" w:rsidDel="00000000" w:rsidP="00000000" w:rsidRDefault="00000000" w:rsidRPr="00000000" w14:paraId="00000028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</w:rPr>
        <w:drawing>
          <wp:inline distB="114300" distT="114300" distL="114300" distR="114300">
            <wp:extent cx="5162550" cy="207645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076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Misma forma de pago,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 lo de la imagen no debería poder suceder. Si se selecciona una forma de paga en la próxima no debe de poder ser seleccionada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259" w:lineRule="auto"/>
        <w:ind w:left="720" w:hanging="360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% Agregar retención impositiva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% </w:t>
      </w: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no es porque no calcula un porcentaje ni es un porcentaje</w:t>
      </w:r>
    </w:p>
    <w:p w:rsidR="00000000" w:rsidDel="00000000" w:rsidP="00000000" w:rsidRDefault="00000000" w:rsidRPr="00000000" w14:paraId="0000002B">
      <w:pPr>
        <w:spacing w:after="160" w:line="259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ind w:left="72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Totales y botones finales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5000625" cy="923925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923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Si no sabes nada del sistema y llegamos a esta parte y visualizo lo que muestra la imagen, ¿cuanto crees vos que importe voy a facturar, 55.000 o 79.000? y todos te dirían 79.000 porque es lo primero que ven, luego dudarían si les haces leer la pantalla, subirían para ver qué cargo seleccionarán y  dirijan 55.000 porque es lo que ven ya que es el cargo que seleccionado, pero en la pantalla dice Total a Cobrar 134.000 Registrado 55.000 y Saldo Restante en grande y rojo 79.000. </w:t>
      </w:r>
    </w:p>
    <w:p w:rsidR="00000000" w:rsidDel="00000000" w:rsidP="00000000" w:rsidRDefault="00000000" w:rsidRPr="00000000" w14:paraId="00000030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5029200" cy="885825"/>
            <wp:effectExtent b="0" l="0" r="0" t="0"/>
            <wp:docPr id="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8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este ejemplo se la haces un tanto más fácil, aunque el ojo lleva al 0.00 porque está en grande y verde</w:t>
      </w:r>
    </w:p>
    <w:p w:rsidR="00000000" w:rsidDel="00000000" w:rsidP="00000000" w:rsidRDefault="00000000" w:rsidRPr="00000000" w14:paraId="00000032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cualquiera de los casos el importe más resaltado está arriba del botón que va a emitir la factura o comprobante. </w:t>
      </w:r>
    </w:p>
    <w:p w:rsidR="00000000" w:rsidDel="00000000" w:rsidP="00000000" w:rsidRDefault="00000000" w:rsidRPr="00000000" w14:paraId="00000033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Debería ser</w:t>
      </w:r>
    </w:p>
    <w:p w:rsidR="00000000" w:rsidDel="00000000" w:rsidP="00000000" w:rsidRDefault="00000000" w:rsidRPr="00000000" w14:paraId="00000034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Total a cobrar </w:t>
        <w:tab/>
        <w:tab/>
        <w:t xml:space="preserve">Saldo Restante </w:t>
        <w:tab/>
        <w:tab/>
        <w:t xml:space="preserve">Importe Seleccionado </w:t>
      </w:r>
    </w:p>
    <w:p w:rsidR="00000000" w:rsidDel="00000000" w:rsidP="00000000" w:rsidRDefault="00000000" w:rsidRPr="00000000" w14:paraId="00000035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Registrado significa otra cosa</w:t>
      </w:r>
    </w:p>
    <w:p w:rsidR="00000000" w:rsidDel="00000000" w:rsidP="00000000" w:rsidRDefault="00000000" w:rsidRPr="00000000" w14:paraId="00000036">
      <w:pPr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  <w:rtl w:val="0"/>
        </w:rPr>
        <w:t xml:space="preserve">Facturación parcial de cargos</w:t>
      </w:r>
    </w:p>
    <w:p w:rsidR="00000000" w:rsidDel="00000000" w:rsidP="00000000" w:rsidRDefault="00000000" w:rsidRPr="00000000" w14:paraId="00000039">
      <w:pPr>
        <w:spacing w:after="160" w:line="259" w:lineRule="auto"/>
        <w:jc w:val="both"/>
        <w:rPr>
          <w:rFonts w:ascii="Calibri" w:cs="Calibri" w:eastAsia="Calibri" w:hAnsi="Calibri"/>
          <w:b w:val="1"/>
          <w:bCs w:val="1"/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0000"/>
        </w:rPr>
        <w:drawing>
          <wp:inline distB="114300" distT="114300" distL="114300" distR="114300">
            <wp:extent cx="4201478" cy="1561854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15618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Sobre el cargo del alojamiento de 129.000 se hace una factura por 29.000</w:t>
      </w:r>
    </w:p>
    <w:p w:rsidR="00000000" w:rsidDel="00000000" w:rsidP="00000000" w:rsidRDefault="00000000" w:rsidRPr="00000000" w14:paraId="0000003B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4296728" cy="1750519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17505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Seleccionamos el cargo de alojamiento solamente</w:t>
      </w:r>
    </w:p>
    <w:p w:rsidR="00000000" w:rsidDel="00000000" w:rsidP="00000000" w:rsidRDefault="00000000" w:rsidRPr="00000000" w14:paraId="0000003D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4296728" cy="2344397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96728" cy="2344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forma de pago seleccionamos el monto y hacemos clic en registrar y emitir</w:t>
      </w:r>
    </w:p>
    <w:p w:rsidR="00000000" w:rsidDel="00000000" w:rsidP="00000000" w:rsidRDefault="00000000" w:rsidRPr="00000000" w14:paraId="0000003F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El reporte de la factura salio por 129000 en vez de 29000</w:t>
      </w:r>
    </w:p>
    <w:p w:rsidR="00000000" w:rsidDel="00000000" w:rsidP="00000000" w:rsidRDefault="00000000" w:rsidRPr="00000000" w14:paraId="00000040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4449128" cy="1875382"/>
            <wp:effectExtent b="0" l="0" r="0" t="0"/>
            <wp:docPr id="1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128" cy="1875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Y en la prefactura aparece como pagado el 100% el cargo de alojamiento</w:t>
      </w:r>
    </w:p>
    <w:p w:rsidR="00000000" w:rsidDel="00000000" w:rsidP="00000000" w:rsidRDefault="00000000" w:rsidRPr="00000000" w14:paraId="00000042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4449128" cy="2661313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128" cy="2661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Pagos / Anticipos, que había solicitado que se sacara esto, informa FAC 0000-00000013 por 29.000</w:t>
      </w:r>
    </w:p>
    <w:p w:rsidR="00000000" w:rsidDel="00000000" w:rsidP="00000000" w:rsidRDefault="00000000" w:rsidRPr="00000000" w14:paraId="00000044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En Movimiento cronológico informa FB 0021-00000013 por 129.000 y luego Pago FAC 0000-00000013 por 29.000</w:t>
      </w:r>
    </w:p>
    <w:p w:rsidR="00000000" w:rsidDel="00000000" w:rsidP="00000000" w:rsidRDefault="00000000" w:rsidRPr="00000000" w14:paraId="00000045">
      <w:pPr>
        <w:spacing w:after="160" w:line="259" w:lineRule="auto"/>
        <w:jc w:val="both"/>
        <w:rPr>
          <w:rFonts w:ascii="Calibri" w:cs="Calibri" w:eastAsia="Calibri" w:hAnsi="Calibri"/>
          <w:color w:val="ff0000"/>
        </w:rPr>
      </w:pPr>
      <w:r w:rsidDel="00000000" w:rsidR="00000000" w:rsidRPr="00000000">
        <w:rPr>
          <w:rFonts w:ascii="Calibri" w:cs="Calibri" w:eastAsia="Calibri" w:hAnsi="Calibri"/>
          <w:color w:val="ff0000"/>
        </w:rPr>
        <w:drawing>
          <wp:inline distB="114300" distT="114300" distL="114300" distR="114300">
            <wp:extent cx="4410075" cy="4743450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474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59" w:lineRule="auto"/>
        <w:jc w:val="both"/>
        <w:rPr/>
      </w:pPr>
      <w:r w:rsidDel="00000000" w:rsidR="00000000" w:rsidRPr="00000000">
        <w:rPr>
          <w:rFonts w:ascii="Calibri" w:cs="Calibri" w:eastAsia="Calibri" w:hAnsi="Calibri"/>
          <w:color w:val="ff0000"/>
          <w:rtl w:val="0"/>
        </w:rPr>
        <w:t xml:space="preserve">Depende de la forma de pago que se elija en la prefactura puede que no aparezca inmediatamente como facturado, pudiendo seleccionarlo de nuevo. Se tiene que Cancelar y volver a entrar para que aparezca el cargo como facturado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22" Type="http://schemas.openxmlformats.org/officeDocument/2006/relationships/image" Target="media/image14.png"/><Relationship Id="rId10" Type="http://schemas.openxmlformats.org/officeDocument/2006/relationships/image" Target="media/image13.png"/><Relationship Id="rId21" Type="http://schemas.openxmlformats.org/officeDocument/2006/relationships/image" Target="media/image11.png"/><Relationship Id="rId13" Type="http://schemas.openxmlformats.org/officeDocument/2006/relationships/image" Target="media/image18.png"/><Relationship Id="rId24" Type="http://schemas.openxmlformats.org/officeDocument/2006/relationships/image" Target="media/image15.png"/><Relationship Id="rId12" Type="http://schemas.openxmlformats.org/officeDocument/2006/relationships/image" Target="media/image17.png"/><Relationship Id="rId23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4.png"/><Relationship Id="rId18" Type="http://schemas.openxmlformats.org/officeDocument/2006/relationships/image" Target="media/image19.png"/><Relationship Id="rId7" Type="http://schemas.openxmlformats.org/officeDocument/2006/relationships/image" Target="media/image1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