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Pago Anticipos</w:t>
      </w:r>
    </w:p>
    <w:p w:rsidR="00000000" w:rsidDel="00000000" w:rsidP="00000000" w:rsidRDefault="00000000" w:rsidRPr="00000000" w14:paraId="0000000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Un par de cosas a corregir que siguen quedando</w:t>
      </w:r>
    </w:p>
    <w:p w:rsidR="00000000" w:rsidDel="00000000" w:rsidP="00000000" w:rsidRDefault="00000000" w:rsidRPr="00000000" w14:paraId="00000003">
      <w:pPr>
        <w:spacing w:after="160" w:line="259" w:lineRule="auto"/>
        <w:rPr>
          <w:rFonts w:ascii="Calibri" w:cs="Calibri" w:eastAsia="Calibri" w:hAnsi="Calibri"/>
          <w:b w:val="1"/>
          <w:bCs w:val="1"/>
        </w:rPr>
      </w:pPr>
      <w:r w:rsidDel="00000000" w:rsidR="00000000" w:rsidRPr="00000000">
        <w:rPr>
          <w:rFonts w:ascii="Calibri" w:cs="Calibri" w:eastAsia="Calibri" w:hAnsi="Calibri"/>
        </w:rPr>
        <w:drawing>
          <wp:inline distB="0" distT="0" distL="0" distR="0">
            <wp:extent cx="3449003" cy="1196143"/>
            <wp:effectExtent b="0" l="0" r="0" t="0"/>
            <wp:docPr id="11"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3449003" cy="119614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haces clic en </w:t>
      </w:r>
      <w:r w:rsidDel="00000000" w:rsidR="00000000" w:rsidRPr="00000000">
        <w:rPr>
          <w:rFonts w:ascii="Calibri" w:cs="Calibri" w:eastAsia="Calibri" w:hAnsi="Calibri"/>
        </w:rPr>
        <w:drawing>
          <wp:inline distB="0" distT="0" distL="0" distR="0">
            <wp:extent cx="1038370" cy="304843"/>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038370" cy="304843"/>
                    </a:xfrm>
                    <a:prstGeom prst="rect"/>
                    <a:ln/>
                  </pic:spPr>
                </pic:pic>
              </a:graphicData>
            </a:graphic>
          </wp:inline>
        </w:drawing>
      </w:r>
      <w:r w:rsidDel="00000000" w:rsidR="00000000" w:rsidRPr="00000000">
        <w:rPr>
          <w:rFonts w:ascii="Calibri" w:cs="Calibri" w:eastAsia="Calibri" w:hAnsi="Calibri"/>
          <w:rtl w:val="0"/>
        </w:rPr>
        <w:t xml:space="preserve"> aparece en Total un importe y si haces clic en Huésped y seleccionas empresa el monto aumenta</w:t>
      </w:r>
    </w:p>
    <w:p w:rsidR="00000000" w:rsidDel="00000000" w:rsidP="00000000" w:rsidRDefault="00000000" w:rsidRPr="00000000" w14:paraId="00000005">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Ref </w:t>
      </w:r>
      <w:r w:rsidDel="00000000" w:rsidR="00000000" w:rsidRPr="00000000">
        <w:rPr>
          <w:rFonts w:ascii="Calibri" w:cs="Calibri" w:eastAsia="Calibri" w:hAnsi="Calibri"/>
          <w:rtl w:val="0"/>
        </w:rPr>
        <w:t xml:space="preserve">no sé que cargar acá, se podría poner Obs. </w:t>
      </w:r>
    </w:p>
    <w:p w:rsidR="00000000" w:rsidDel="00000000" w:rsidP="00000000" w:rsidRDefault="00000000" w:rsidRPr="00000000" w14:paraId="00000006">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line="259" w:lineRule="auto"/>
        <w:rPr>
          <w:rFonts w:ascii="Calibri" w:cs="Calibri" w:eastAsia="Calibri" w:hAnsi="Calibri"/>
          <w:color w:val="674ea7"/>
        </w:rPr>
      </w:pPr>
      <w:r w:rsidDel="00000000" w:rsidR="00000000" w:rsidRPr="00000000">
        <w:rPr>
          <w:rtl w:val="0"/>
        </w:rPr>
      </w:r>
    </w:p>
    <w:p w:rsidR="00000000" w:rsidDel="00000000" w:rsidP="00000000" w:rsidRDefault="00000000" w:rsidRPr="00000000" w14:paraId="0000000B">
      <w:pPr>
        <w:spacing w:after="160" w:line="259" w:lineRule="auto"/>
        <w:jc w:val="both"/>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b w:val="1"/>
          <w:bCs w:val="1"/>
          <w:color w:val="ff0000"/>
          <w:sz w:val="24"/>
          <w:szCs w:val="24"/>
          <w:rtl w:val="0"/>
        </w:rPr>
        <w:t xml:space="preserve">Reserva sin anticipo</w:t>
      </w: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p w:rsidR="00000000" w:rsidDel="00000000" w:rsidP="00000000" w:rsidRDefault="00000000" w:rsidRPr="00000000" w14:paraId="0000000D">
      <w:pPr>
        <w:numPr>
          <w:ilvl w:val="0"/>
          <w:numId w:val="7"/>
        </w:numPr>
        <w:spacing w:after="160" w:line="259"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cargos a facturar</w:t>
      </w:r>
    </w:p>
    <w:p w:rsidR="00000000" w:rsidDel="00000000" w:rsidP="00000000" w:rsidRDefault="00000000" w:rsidRPr="00000000" w14:paraId="0000000E">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925378" cy="1968132"/>
            <wp:effectExtent b="0" l="0" r="0" t="0"/>
            <wp:docPr id="13"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4925378" cy="1968132"/>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7"/>
        </w:numPr>
        <w:spacing w:after="160" w:line="259"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Facturar a </w:t>
      </w:r>
      <w:r w:rsidDel="00000000" w:rsidR="00000000" w:rsidRPr="00000000">
        <w:rPr>
          <w:rFonts w:ascii="Calibri" w:cs="Calibri" w:eastAsia="Calibri" w:hAnsi="Calibri"/>
          <w:rtl w:val="0"/>
        </w:rPr>
        <w:t xml:space="preserve">en el caso de que la reserva no tenga asociado nada</w:t>
      </w:r>
    </w:p>
    <w:p w:rsidR="00000000" w:rsidDel="00000000" w:rsidP="00000000" w:rsidRDefault="00000000" w:rsidRPr="00000000" w14:paraId="00000010">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020503" cy="1487763"/>
            <wp:effectExtent b="0" l="0" r="0" t="0"/>
            <wp:docPr id="1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020503" cy="148776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numPr>
          <w:ilvl w:val="0"/>
          <w:numId w:val="3"/>
        </w:numPr>
        <w:spacing w:after="0" w:afterAutospacing="0" w:line="259"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No trae ni el tipo ni el número de identificación, solo CUIT y este pasajero tiene como identificación DNI y Número. Debería traer tipo de identificación y número, aparte de cuit en el caso que fuera necesario</w:t>
      </w:r>
    </w:p>
    <w:p w:rsidR="00000000" w:rsidDel="00000000" w:rsidP="00000000" w:rsidRDefault="00000000" w:rsidRPr="00000000" w14:paraId="00000012">
      <w:pPr>
        <w:numPr>
          <w:ilvl w:val="0"/>
          <w:numId w:val="3"/>
        </w:numPr>
        <w:spacing w:after="0" w:afterAutospacing="0" w:line="259"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Se puede seleccionar otra condición IVA, lo cual es incorrecto</w:t>
      </w:r>
    </w:p>
    <w:p w:rsidR="00000000" w:rsidDel="00000000" w:rsidP="00000000" w:rsidRDefault="00000000" w:rsidRPr="00000000" w14:paraId="00000013">
      <w:pPr>
        <w:numPr>
          <w:ilvl w:val="0"/>
          <w:numId w:val="3"/>
        </w:numPr>
        <w:spacing w:after="0" w:afterAutospacing="0" w:line="259"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Trae como tipo de comprobante predeterminado el Cierre habitación cuando debería ser el comprobante electrónico (el comprobante por defecto deberia ser alguno electronico siempre)</w:t>
      </w:r>
    </w:p>
    <w:p w:rsidR="00000000" w:rsidDel="00000000" w:rsidP="00000000" w:rsidRDefault="00000000" w:rsidRPr="00000000" w14:paraId="00000014">
      <w:pPr>
        <w:numPr>
          <w:ilvl w:val="0"/>
          <w:numId w:val="3"/>
        </w:numPr>
        <w:spacing w:after="0" w:afterAutospacing="0" w:line="259"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Muestra mal el punto de venta </w:t>
      </w:r>
    </w:p>
    <w:p w:rsidR="00000000" w:rsidDel="00000000" w:rsidP="00000000" w:rsidRDefault="00000000" w:rsidRPr="00000000" w14:paraId="00000015">
      <w:pPr>
        <w:numPr>
          <w:ilvl w:val="0"/>
          <w:numId w:val="3"/>
        </w:numPr>
        <w:spacing w:after="0" w:afterAutospacing="0" w:line="259"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No muestra la nacionalidad como para determinar si es necesario emitir factura T</w:t>
      </w:r>
    </w:p>
    <w:p w:rsidR="00000000" w:rsidDel="00000000" w:rsidP="00000000" w:rsidRDefault="00000000" w:rsidRPr="00000000" w14:paraId="00000016">
      <w:pPr>
        <w:numPr>
          <w:ilvl w:val="0"/>
          <w:numId w:val="3"/>
        </w:numPr>
        <w:spacing w:after="160" w:line="259"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El comprobante factura T solo debe de aparecer cuando el cliente no es argentino y se seleccionó el cargo de alojamiento, no otro</w:t>
      </w:r>
    </w:p>
    <w:p w:rsidR="00000000" w:rsidDel="00000000" w:rsidP="00000000" w:rsidRDefault="00000000" w:rsidRPr="00000000" w14:paraId="00000017">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9">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A">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B">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C">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D">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E">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F">
      <w:pPr>
        <w:numPr>
          <w:ilvl w:val="0"/>
          <w:numId w:val="7"/>
        </w:numPr>
        <w:spacing w:after="160" w:line="259"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Facturar a </w:t>
      </w:r>
      <w:r w:rsidDel="00000000" w:rsidR="00000000" w:rsidRPr="00000000">
        <w:rPr>
          <w:rFonts w:ascii="Calibri" w:cs="Calibri" w:eastAsia="Calibri" w:hAnsi="Calibri"/>
          <w:rtl w:val="0"/>
        </w:rPr>
        <w:t xml:space="preserve">en el caso de que la reserva tenga asociada una empresa</w:t>
      </w:r>
    </w:p>
    <w:p w:rsidR="00000000" w:rsidDel="00000000" w:rsidP="00000000" w:rsidRDefault="00000000" w:rsidRPr="00000000" w14:paraId="00000020">
      <w:pPr>
        <w:spacing w:after="160" w:line="259" w:lineRule="auto"/>
        <w:jc w:val="both"/>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114925" cy="2019300"/>
            <wp:effectExtent b="0" l="0" r="0" t="0"/>
            <wp:docPr id="1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114925"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0"/>
          <w:numId w:val="5"/>
        </w:numPr>
        <w:spacing w:after="0" w:afterAutospacing="0" w:line="259"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Trae los datos de la empresas, no se puede seleccionar el pasajero</w:t>
      </w:r>
    </w:p>
    <w:p w:rsidR="00000000" w:rsidDel="00000000" w:rsidP="00000000" w:rsidRDefault="00000000" w:rsidRPr="00000000" w14:paraId="00000022">
      <w:pPr>
        <w:numPr>
          <w:ilvl w:val="0"/>
          <w:numId w:val="5"/>
        </w:numPr>
        <w:spacing w:after="0" w:afterAutospacing="0" w:line="259"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se puede cambiar la empresa, esto no se debe de poder hacer en este punto</w:t>
      </w:r>
    </w:p>
    <w:p w:rsidR="00000000" w:rsidDel="00000000" w:rsidP="00000000" w:rsidRDefault="00000000" w:rsidRPr="00000000" w14:paraId="00000023">
      <w:pPr>
        <w:numPr>
          <w:ilvl w:val="0"/>
          <w:numId w:val="5"/>
        </w:numPr>
        <w:spacing w:after="160" w:line="259"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si se hace clic en Empresa se desplaza todo mal. Pasa por no ocupar todo el ancho de la pantalla, pero no se debería poder hacer </w:t>
      </w:r>
    </w:p>
    <w:p w:rsidR="00000000" w:rsidDel="00000000" w:rsidP="00000000" w:rsidRDefault="00000000" w:rsidRPr="00000000" w14:paraId="00000024">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810828" cy="2879384"/>
            <wp:effectExtent b="0" l="0" r="0" t="0"/>
            <wp:docPr id="8"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810828" cy="2879384"/>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numPr>
          <w:ilvl w:val="0"/>
          <w:numId w:val="5"/>
        </w:numPr>
        <w:spacing w:after="0" w:afterAutospacing="0" w:line="259"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No muestra la condición de iva, solo debería mostrar</w:t>
      </w:r>
    </w:p>
    <w:p w:rsidR="00000000" w:rsidDel="00000000" w:rsidP="00000000" w:rsidRDefault="00000000" w:rsidRPr="00000000" w14:paraId="00000026">
      <w:pPr>
        <w:numPr>
          <w:ilvl w:val="0"/>
          <w:numId w:val="5"/>
        </w:numPr>
        <w:spacing w:after="0" w:afterAutospacing="0" w:line="259"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al no tener la condición de iva selecciona Factura B</w:t>
      </w:r>
    </w:p>
    <w:p w:rsidR="00000000" w:rsidDel="00000000" w:rsidP="00000000" w:rsidRDefault="00000000" w:rsidRPr="00000000" w14:paraId="00000027">
      <w:pPr>
        <w:numPr>
          <w:ilvl w:val="0"/>
          <w:numId w:val="5"/>
        </w:numPr>
        <w:spacing w:after="0" w:afterAutospacing="0" w:line="259"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Se puede seleccionar y cambiar la condición de iva, cosa que no se debería poder hacer</w:t>
      </w:r>
    </w:p>
    <w:p w:rsidR="00000000" w:rsidDel="00000000" w:rsidP="00000000" w:rsidRDefault="00000000" w:rsidRPr="00000000" w14:paraId="00000028">
      <w:pPr>
        <w:numPr>
          <w:ilvl w:val="0"/>
          <w:numId w:val="5"/>
        </w:numPr>
        <w:spacing w:after="160" w:line="259"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Se puede seleccionar estos comprobantes, factura T no debería aparecer pero no es problema si aparece</w:t>
      </w:r>
    </w:p>
    <w:p w:rsidR="00000000" w:rsidDel="00000000" w:rsidP="00000000" w:rsidRDefault="00000000" w:rsidRPr="00000000" w14:paraId="00000029">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019300" cy="1371600"/>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0193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B">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C">
      <w:pPr>
        <w:numPr>
          <w:ilvl w:val="0"/>
          <w:numId w:val="7"/>
        </w:numPr>
        <w:spacing w:after="160" w:line="259"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Botonera</w:t>
      </w:r>
    </w:p>
    <w:p w:rsidR="00000000" w:rsidDel="00000000" w:rsidP="00000000" w:rsidRDefault="00000000" w:rsidRPr="00000000" w14:paraId="0000002D">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Siguen estos botones que están mal ubicado</w:t>
      </w:r>
    </w:p>
    <w:p w:rsidR="00000000" w:rsidDel="00000000" w:rsidP="00000000" w:rsidRDefault="00000000" w:rsidRPr="00000000" w14:paraId="0000002E">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571875" cy="495300"/>
            <wp:effectExtent b="0" l="0" r="0" t="0"/>
            <wp:docPr id="6"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357187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Esto debería aparecer arriba de </w:t>
      </w:r>
      <w:r w:rsidDel="00000000" w:rsidR="00000000" w:rsidRPr="00000000">
        <w:rPr>
          <w:rFonts w:ascii="Calibri" w:cs="Calibri" w:eastAsia="Calibri" w:hAnsi="Calibri"/>
          <w:b w:val="1"/>
          <w:bCs w:val="1"/>
          <w:rtl w:val="0"/>
        </w:rPr>
        <w:t xml:space="preserve">Factura a</w:t>
      </w:r>
      <w:r w:rsidDel="00000000" w:rsidR="00000000" w:rsidRPr="00000000">
        <w:rPr>
          <w:rFonts w:ascii="Calibri" w:cs="Calibri" w:eastAsia="Calibri" w:hAnsi="Calibri"/>
          <w:rtl w:val="0"/>
        </w:rPr>
        <w:t xml:space="preserve"> ya que</w:t>
      </w:r>
    </w:p>
    <w:p w:rsidR="00000000" w:rsidDel="00000000" w:rsidP="00000000" w:rsidRDefault="00000000" w:rsidRPr="00000000" w14:paraId="00000030">
      <w:pPr>
        <w:numPr>
          <w:ilvl w:val="0"/>
          <w:numId w:val="4"/>
        </w:numPr>
        <w:spacing w:after="0" w:afterAutospacing="0" w:line="259"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Transferir a otra Hab </w:t>
      </w:r>
      <w:r w:rsidDel="00000000" w:rsidR="00000000" w:rsidRPr="00000000">
        <w:rPr>
          <w:rFonts w:ascii="Calibri" w:cs="Calibri" w:eastAsia="Calibri" w:hAnsi="Calibri"/>
          <w:rtl w:val="0"/>
        </w:rPr>
        <w:t xml:space="preserve">estaría mejor ubicado al poder seleccionar los cargos</w:t>
      </w:r>
    </w:p>
    <w:p w:rsidR="00000000" w:rsidDel="00000000" w:rsidP="00000000" w:rsidRDefault="00000000" w:rsidRPr="00000000" w14:paraId="00000031">
      <w:pPr>
        <w:numPr>
          <w:ilvl w:val="0"/>
          <w:numId w:val="4"/>
        </w:numPr>
        <w:spacing w:after="0" w:afterAutospacing="0" w:line="259"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Imprimir resumen de cuenta </w:t>
      </w:r>
      <w:r w:rsidDel="00000000" w:rsidR="00000000" w:rsidRPr="00000000">
        <w:rPr>
          <w:rFonts w:ascii="Calibri" w:cs="Calibri" w:eastAsia="Calibri" w:hAnsi="Calibri"/>
          <w:rtl w:val="0"/>
        </w:rPr>
        <w:t xml:space="preserve">no debería aparecer acá sino en Folio. Hay espacio en los lugares resaltados</w:t>
      </w:r>
    </w:p>
    <w:p w:rsidR="00000000" w:rsidDel="00000000" w:rsidP="00000000" w:rsidRDefault="00000000" w:rsidRPr="00000000" w14:paraId="00000032">
      <w:pPr>
        <w:numPr>
          <w:ilvl w:val="0"/>
          <w:numId w:val="4"/>
        </w:numPr>
        <w:spacing w:after="160" w:line="259"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Cancelar se puede colocar en este lugar o abajo de todo</w:t>
      </w:r>
    </w:p>
    <w:p w:rsidR="00000000" w:rsidDel="00000000" w:rsidP="00000000" w:rsidRDefault="00000000" w:rsidRPr="00000000" w14:paraId="00000033">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476625" cy="1223010"/>
            <wp:effectExtent b="0" l="0" r="0" t="0"/>
            <wp:docPr id="1" name="image5.png"/>
            <a:graphic>
              <a:graphicData uri="http://schemas.openxmlformats.org/drawingml/2006/picture">
                <pic:pic>
                  <pic:nvPicPr>
                    <pic:cNvPr id="0" name="image5.png"/>
                    <pic:cNvPicPr preferRelativeResize="0"/>
                  </pic:nvPicPr>
                  <pic:blipFill>
                    <a:blip r:embed="rId14"/>
                    <a:srcRect b="0" l="0" r="0" t="47805"/>
                    <a:stretch>
                      <a:fillRect/>
                    </a:stretch>
                  </pic:blipFill>
                  <pic:spPr>
                    <a:xfrm>
                      <a:off x="0" y="0"/>
                      <a:ext cx="3476625" cy="122301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Al hacer clic en </w:t>
      </w:r>
      <w:r w:rsidDel="00000000" w:rsidR="00000000" w:rsidRPr="00000000">
        <w:rPr>
          <w:rFonts w:ascii="Calibri" w:cs="Calibri" w:eastAsia="Calibri" w:hAnsi="Calibri"/>
          <w:b w:val="1"/>
          <w:bCs w:val="1"/>
          <w:rtl w:val="0"/>
        </w:rPr>
        <w:t xml:space="preserve">Transferir a otra Hab </w:t>
      </w:r>
      <w:r w:rsidDel="00000000" w:rsidR="00000000" w:rsidRPr="00000000">
        <w:rPr>
          <w:rFonts w:ascii="Calibri" w:cs="Calibri" w:eastAsia="Calibri" w:hAnsi="Calibri"/>
          <w:rtl w:val="0"/>
        </w:rPr>
        <w:t xml:space="preserve">abre una ventana nueva en la cual, nuevamente, tenemos que seleccionar qué cargos vamos a transferir siendo que ya lo habíamos hecho en el paso anterior</w:t>
      </w:r>
    </w:p>
    <w:p w:rsidR="00000000" w:rsidDel="00000000" w:rsidP="00000000" w:rsidRDefault="00000000" w:rsidRPr="00000000" w14:paraId="00000035">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296603" cy="2850924"/>
            <wp:effectExtent b="0" l="0" r="0" t="0"/>
            <wp:docPr id="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296603" cy="2850924"/>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160" w:line="259"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Habitaciones destino</w:t>
      </w:r>
      <w:r w:rsidDel="00000000" w:rsidR="00000000" w:rsidRPr="00000000">
        <w:rPr>
          <w:rFonts w:ascii="Calibri" w:cs="Calibri" w:eastAsia="Calibri" w:hAnsi="Calibri"/>
          <w:rtl w:val="0"/>
        </w:rPr>
        <w:t xml:space="preserve"> no muestra todas las habitaciones con alojamiento, solo las que están dentro de un periodo de fechas. Al recibir un cargo desde otra habitación se desbalancea la pantalla pero lo más importante, no puedo seleccionar el cargo por si lo quiero facturar al cliente y no a la persona. Todo cargo siempre debe de poder seleccionarse</w:t>
      </w:r>
    </w:p>
    <w:p w:rsidR="00000000" w:rsidDel="00000000" w:rsidP="00000000" w:rsidRDefault="00000000" w:rsidRPr="00000000" w14:paraId="00000037">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191953" cy="2485305"/>
            <wp:effectExtent b="0" l="0" r="0" t="0"/>
            <wp:docPr id="1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191953" cy="248530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7"/>
        </w:numPr>
        <w:spacing w:after="160" w:line="259"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Recuadro A facturar y tipo de comprobante</w:t>
      </w:r>
    </w:p>
    <w:p w:rsidR="00000000" w:rsidDel="00000000" w:rsidP="00000000" w:rsidRDefault="00000000" w:rsidRPr="00000000" w14:paraId="00000039">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Este “recuadro” está mal ubicado, debería aparecer en la parte superior arriba del punto 3, para que los datos que muestran sigan la visual y contenido de la pantalla. Si se cambian los cargos o algo esto lo mostraría primero</w:t>
      </w:r>
    </w:p>
    <w:p w:rsidR="00000000" w:rsidDel="00000000" w:rsidP="00000000" w:rsidRDefault="00000000" w:rsidRPr="00000000" w14:paraId="0000003A">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En </w:t>
      </w:r>
      <w:r w:rsidDel="00000000" w:rsidR="00000000" w:rsidRPr="00000000">
        <w:rPr>
          <w:rFonts w:ascii="Calibri" w:cs="Calibri" w:eastAsia="Calibri" w:hAnsi="Calibri"/>
          <w:b w:val="1"/>
          <w:bCs w:val="1"/>
          <w:rtl w:val="0"/>
        </w:rPr>
        <w:t xml:space="preserve">Saldo</w:t>
      </w:r>
      <w:r w:rsidDel="00000000" w:rsidR="00000000" w:rsidRPr="00000000">
        <w:rPr>
          <w:rFonts w:ascii="Calibri" w:cs="Calibri" w:eastAsia="Calibri" w:hAnsi="Calibri"/>
          <w:rtl w:val="0"/>
        </w:rPr>
        <w:t xml:space="preserve"> muestra siempre el total </w:t>
      </w:r>
      <w:r w:rsidDel="00000000" w:rsidR="00000000" w:rsidRPr="00000000">
        <w:rPr>
          <w:rFonts w:ascii="Calibri" w:cs="Calibri" w:eastAsia="Calibri" w:hAnsi="Calibri"/>
          <w:b w:val="1"/>
          <w:bCs w:val="1"/>
          <w:rtl w:val="0"/>
        </w:rPr>
        <w:t xml:space="preserve">sin importar los cargos seleccionados </w:t>
      </w:r>
      <w:r w:rsidDel="00000000" w:rsidR="00000000" w:rsidRPr="00000000">
        <w:rPr>
          <w:rFonts w:ascii="Calibri" w:cs="Calibri" w:eastAsia="Calibri" w:hAnsi="Calibri"/>
          <w:rtl w:val="0"/>
        </w:rPr>
        <w:t xml:space="preserve">lo cual es incorrecto</w:t>
      </w:r>
    </w:p>
    <w:p w:rsidR="00000000" w:rsidDel="00000000" w:rsidP="00000000" w:rsidRDefault="00000000" w:rsidRPr="00000000" w14:paraId="0000003B">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601403" cy="418386"/>
            <wp:effectExtent b="0" l="0" r="0" t="0"/>
            <wp:docPr id="9" name="image1.png"/>
            <a:graphic>
              <a:graphicData uri="http://schemas.openxmlformats.org/drawingml/2006/picture">
                <pic:pic>
                  <pic:nvPicPr>
                    <pic:cNvPr id="0" name="image1.png"/>
                    <pic:cNvPicPr preferRelativeResize="0"/>
                  </pic:nvPicPr>
                  <pic:blipFill>
                    <a:blip r:embed="rId17"/>
                    <a:srcRect b="0" l="0" r="4859" t="0"/>
                    <a:stretch>
                      <a:fillRect/>
                    </a:stretch>
                  </pic:blipFill>
                  <pic:spPr>
                    <a:xfrm>
                      <a:off x="0" y="0"/>
                      <a:ext cx="3601403" cy="418386"/>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D">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E">
      <w:pPr>
        <w:numPr>
          <w:ilvl w:val="0"/>
          <w:numId w:val="7"/>
        </w:numPr>
        <w:spacing w:after="160" w:line="259"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Recuadro Formas de cobro</w:t>
      </w:r>
    </w:p>
    <w:p w:rsidR="00000000" w:rsidDel="00000000" w:rsidP="00000000" w:rsidRDefault="00000000" w:rsidRPr="00000000" w14:paraId="0000003F">
      <w:pPr>
        <w:spacing w:after="160" w:line="259" w:lineRule="auto"/>
        <w:jc w:val="both"/>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4325303" cy="1176677"/>
            <wp:effectExtent b="0" l="0" r="0" t="0"/>
            <wp:docPr id="3"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325303" cy="1176677"/>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160" w:line="259"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1">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En esta pantalla se tienen varios problemas</w:t>
      </w:r>
    </w:p>
    <w:p w:rsidR="00000000" w:rsidDel="00000000" w:rsidP="00000000" w:rsidRDefault="00000000" w:rsidRPr="00000000" w14:paraId="00000042">
      <w:pPr>
        <w:numPr>
          <w:ilvl w:val="0"/>
          <w:numId w:val="1"/>
        </w:numPr>
        <w:spacing w:after="0" w:afterAutospacing="0" w:line="259"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Referencia / Observaciones </w:t>
      </w:r>
      <w:r w:rsidDel="00000000" w:rsidR="00000000" w:rsidRPr="00000000">
        <w:rPr>
          <w:rFonts w:ascii="Calibri" w:cs="Calibri" w:eastAsia="Calibri" w:hAnsi="Calibri"/>
          <w:rtl w:val="0"/>
        </w:rPr>
        <w:t xml:space="preserve">no se refiere a la forma de cobro sino al comprobante por lo cual esta mal puesto, tiene que estar fuera de este recuadro, aparte al final</w:t>
      </w:r>
    </w:p>
    <w:p w:rsidR="00000000" w:rsidDel="00000000" w:rsidP="00000000" w:rsidRDefault="00000000" w:rsidRPr="00000000" w14:paraId="00000043">
      <w:pPr>
        <w:numPr>
          <w:ilvl w:val="0"/>
          <w:numId w:val="1"/>
        </w:numPr>
        <w:spacing w:after="0" w:afterAutospacing="0" w:line="259"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 Agregar retención impositiva</w:t>
      </w:r>
      <w:r w:rsidDel="00000000" w:rsidR="00000000" w:rsidRPr="00000000">
        <w:rPr>
          <w:rFonts w:ascii="Calibri" w:cs="Calibri" w:eastAsia="Calibri" w:hAnsi="Calibri"/>
          <w:rtl w:val="0"/>
        </w:rPr>
        <w:t xml:space="preserve">, esto lo pidieron desde recepción ya que muchas veces le pagan de esta forma, pero esta mal que la trates así, es una forma de pago más y debe de tratarse así con lo cual debería desaparecer, aparte </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no es porque no calcula un porcentaje ni es un porcentaje</w:t>
      </w:r>
    </w:p>
    <w:p w:rsidR="00000000" w:rsidDel="00000000" w:rsidP="00000000" w:rsidRDefault="00000000" w:rsidRPr="00000000" w14:paraId="00000044">
      <w:pPr>
        <w:numPr>
          <w:ilvl w:val="0"/>
          <w:numId w:val="6"/>
        </w:numPr>
        <w:spacing w:after="160" w:line="259"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Referencia / observaciones </w:t>
      </w:r>
      <w:r w:rsidDel="00000000" w:rsidR="00000000" w:rsidRPr="00000000">
        <w:rPr>
          <w:rFonts w:ascii="Calibri" w:cs="Calibri" w:eastAsia="Calibri" w:hAnsi="Calibri"/>
          <w:rtl w:val="0"/>
        </w:rPr>
        <w:t xml:space="preserve">no es por cada forma de pago sino por el comprobante en general, debe de estar afuera debajo de + Agregar forma de pago y el recuadro con los totales </w:t>
      </w:r>
    </w:p>
    <w:p w:rsidR="00000000" w:rsidDel="00000000" w:rsidP="00000000" w:rsidRDefault="00000000" w:rsidRPr="00000000" w14:paraId="00000045">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6">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7. </w:t>
      </w:r>
      <w:r w:rsidDel="00000000" w:rsidR="00000000" w:rsidRPr="00000000">
        <w:rPr>
          <w:rFonts w:ascii="Calibri" w:cs="Calibri" w:eastAsia="Calibri" w:hAnsi="Calibri"/>
          <w:b w:val="1"/>
          <w:bCs w:val="1"/>
          <w:rtl w:val="0"/>
        </w:rPr>
        <w:t xml:space="preserve">Totales y botones finales</w:t>
      </w:r>
      <w:r w:rsidDel="00000000" w:rsidR="00000000" w:rsidRPr="00000000">
        <w:rPr>
          <w:rtl w:val="0"/>
        </w:rPr>
      </w:r>
    </w:p>
    <w:p w:rsidR="00000000" w:rsidDel="00000000" w:rsidP="00000000" w:rsidRDefault="00000000" w:rsidRPr="00000000" w14:paraId="00000047">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No muestra la carga impositiva y nuevamente aparece el botón Transferir a otra Hab el cual no debería aparecer, se puede cambiar por el botón Cancelar que quedó muy arriba</w:t>
      </w:r>
    </w:p>
    <w:p w:rsidR="00000000" w:rsidDel="00000000" w:rsidP="00000000" w:rsidRDefault="00000000" w:rsidRPr="00000000" w14:paraId="00000048">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945190" cy="648811"/>
            <wp:effectExtent b="0" l="0" r="0" t="0"/>
            <wp:docPr id="10"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3945190" cy="648811"/>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160"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8. Registrar y emitir </w:t>
      </w:r>
    </w:p>
    <w:p w:rsidR="00000000" w:rsidDel="00000000" w:rsidP="00000000" w:rsidRDefault="00000000" w:rsidRPr="00000000" w14:paraId="0000004A">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Posterior a la emisión del comprobante se abre otra pantalla mostrando lo hecho, cosa que requiere otro clic más. Luego de hacer clic en </w:t>
      </w:r>
      <w:r w:rsidDel="00000000" w:rsidR="00000000" w:rsidRPr="00000000">
        <w:rPr>
          <w:rFonts w:ascii="Calibri" w:cs="Calibri" w:eastAsia="Calibri" w:hAnsi="Calibri"/>
          <w:b w:val="1"/>
          <w:bCs w:val="1"/>
          <w:rtl w:val="0"/>
        </w:rPr>
        <w:t xml:space="preserve">Registrar y emitir</w:t>
      </w:r>
      <w:r w:rsidDel="00000000" w:rsidR="00000000" w:rsidRPr="00000000">
        <w:rPr>
          <w:rFonts w:ascii="Calibri" w:cs="Calibri" w:eastAsia="Calibri" w:hAnsi="Calibri"/>
          <w:rtl w:val="0"/>
        </w:rPr>
        <w:t xml:space="preserve"> si hay saldo pendiente por facturar se queda en la </w:t>
      </w:r>
      <w:r w:rsidDel="00000000" w:rsidR="00000000" w:rsidRPr="00000000">
        <w:rPr>
          <w:rFonts w:ascii="Calibri" w:cs="Calibri" w:eastAsia="Calibri" w:hAnsi="Calibri"/>
          <w:b w:val="1"/>
          <w:bCs w:val="1"/>
          <w:rtl w:val="0"/>
        </w:rPr>
        <w:t xml:space="preserve">Prefactura</w:t>
      </w:r>
      <w:r w:rsidDel="00000000" w:rsidR="00000000" w:rsidRPr="00000000">
        <w:rPr>
          <w:rFonts w:ascii="Calibri" w:cs="Calibri" w:eastAsia="Calibri" w:hAnsi="Calibri"/>
          <w:rtl w:val="0"/>
        </w:rPr>
        <w:t xml:space="preserve"> o vuelve al </w:t>
      </w:r>
      <w:r w:rsidDel="00000000" w:rsidR="00000000" w:rsidRPr="00000000">
        <w:rPr>
          <w:rFonts w:ascii="Calibri" w:cs="Calibri" w:eastAsia="Calibri" w:hAnsi="Calibri"/>
          <w:b w:val="1"/>
          <w:bCs w:val="1"/>
          <w:rtl w:val="0"/>
        </w:rPr>
        <w:t xml:space="preserve">Folio</w:t>
      </w:r>
      <w:r w:rsidDel="00000000" w:rsidR="00000000" w:rsidRPr="00000000">
        <w:rPr>
          <w:rFonts w:ascii="Calibri" w:cs="Calibri" w:eastAsia="Calibri" w:hAnsi="Calibri"/>
          <w:rtl w:val="0"/>
        </w:rPr>
        <w:t xml:space="preserve">.</w:t>
      </w:r>
    </w:p>
    <w:p w:rsidR="00000000" w:rsidDel="00000000" w:rsidP="00000000" w:rsidRDefault="00000000" w:rsidRPr="00000000" w14:paraId="0000004B">
      <w:pPr>
        <w:spacing w:after="160" w:line="240" w:lineRule="auto"/>
        <w:jc w:val="both"/>
        <w:rPr/>
      </w:pPr>
      <w:r w:rsidDel="00000000" w:rsidR="00000000" w:rsidRPr="00000000">
        <w:rPr>
          <w:rFonts w:ascii="Calibri" w:cs="Calibri" w:eastAsia="Calibri" w:hAnsi="Calibri"/>
        </w:rPr>
        <w:drawing>
          <wp:inline distB="114300" distT="114300" distL="114300" distR="114300">
            <wp:extent cx="3506153" cy="3702700"/>
            <wp:effectExtent b="0" l="0" r="0" t="0"/>
            <wp:docPr id="2"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3506153" cy="37027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15.png"/><Relationship Id="rId10" Type="http://schemas.openxmlformats.org/officeDocument/2006/relationships/image" Target="media/image10.png"/><Relationship Id="rId13" Type="http://schemas.openxmlformats.org/officeDocument/2006/relationships/image" Target="media/image1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2.png"/><Relationship Id="rId14" Type="http://schemas.openxmlformats.org/officeDocument/2006/relationships/image" Target="media/image5.png"/><Relationship Id="rId17" Type="http://schemas.openxmlformats.org/officeDocument/2006/relationships/image" Target="media/image1.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12.png"/><Relationship Id="rId18" Type="http://schemas.openxmlformats.org/officeDocument/2006/relationships/image" Target="media/image9.png"/><Relationship Id="rId7" Type="http://schemas.openxmlformats.org/officeDocument/2006/relationships/image" Target="media/image4.png"/><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