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114" w:rsidRPr="00513114" w:rsidRDefault="00513114" w:rsidP="00513114">
      <w:pPr>
        <w:spacing w:after="0"/>
        <w:rPr>
          <w:b/>
          <w:sz w:val="36"/>
          <w:u w:val="single"/>
        </w:rPr>
      </w:pPr>
      <w:r w:rsidRPr="00513114">
        <w:rPr>
          <w:b/>
          <w:sz w:val="36"/>
          <w:u w:val="single"/>
        </w:rPr>
        <w:t>NOTAS</w:t>
      </w:r>
    </w:p>
    <w:p w:rsidR="005F11E6" w:rsidRDefault="005F11E6" w:rsidP="005F11E6">
      <w:pPr>
        <w:pStyle w:val="Prrafodelista"/>
        <w:spacing w:after="0"/>
        <w:jc w:val="both"/>
      </w:pPr>
    </w:p>
    <w:p w:rsidR="005F11E6" w:rsidRDefault="005F11E6" w:rsidP="00017087">
      <w:pPr>
        <w:pStyle w:val="Prrafodelista"/>
        <w:numPr>
          <w:ilvl w:val="0"/>
          <w:numId w:val="1"/>
        </w:numPr>
        <w:spacing w:after="0"/>
        <w:jc w:val="both"/>
      </w:pPr>
      <w:r>
        <w:t>Herramientas usadas:</w:t>
      </w:r>
    </w:p>
    <w:p w:rsidR="00017087" w:rsidRDefault="00017087" w:rsidP="005F11E6">
      <w:pPr>
        <w:pStyle w:val="Prrafodelista"/>
        <w:numPr>
          <w:ilvl w:val="1"/>
          <w:numId w:val="1"/>
        </w:numPr>
        <w:spacing w:after="0"/>
        <w:jc w:val="both"/>
      </w:pPr>
      <w:r w:rsidRPr="00017087">
        <w:t>Microsoft SQL Server Express</w:t>
      </w:r>
      <w:r>
        <w:t xml:space="preserve"> (</w:t>
      </w:r>
      <w:r w:rsidRPr="00017087">
        <w:t>14.0.2002.14</w:t>
      </w:r>
      <w:r>
        <w:t>)</w:t>
      </w:r>
    </w:p>
    <w:p w:rsidR="00017087" w:rsidRDefault="00017087" w:rsidP="005F11E6">
      <w:pPr>
        <w:pStyle w:val="Prrafodelista"/>
        <w:numPr>
          <w:ilvl w:val="1"/>
          <w:numId w:val="1"/>
        </w:numPr>
        <w:spacing w:after="0"/>
        <w:jc w:val="both"/>
      </w:pPr>
      <w:r>
        <w:t xml:space="preserve">Visual Studio </w:t>
      </w:r>
      <w:proofErr w:type="spellStart"/>
      <w:r>
        <w:t>Community</w:t>
      </w:r>
      <w:proofErr w:type="spellEnd"/>
      <w:r>
        <w:t xml:space="preserve"> 2017</w:t>
      </w:r>
    </w:p>
    <w:p w:rsidR="00017087" w:rsidRDefault="00017087" w:rsidP="00017087">
      <w:pPr>
        <w:pStyle w:val="Prrafodelista"/>
        <w:spacing w:after="0"/>
        <w:jc w:val="both"/>
      </w:pPr>
    </w:p>
    <w:p w:rsidR="00FC0342" w:rsidRDefault="00FC0342" w:rsidP="00FC0342">
      <w:pPr>
        <w:pStyle w:val="Prrafodelista"/>
        <w:numPr>
          <w:ilvl w:val="0"/>
          <w:numId w:val="1"/>
        </w:numPr>
        <w:spacing w:after="0"/>
        <w:jc w:val="both"/>
      </w:pPr>
      <w:r>
        <w:t>Por un tema de tiempos:</w:t>
      </w:r>
    </w:p>
    <w:p w:rsidR="005F11E6" w:rsidRDefault="00FC0342" w:rsidP="005F11E6">
      <w:pPr>
        <w:pStyle w:val="Prrafodelista"/>
        <w:numPr>
          <w:ilvl w:val="1"/>
          <w:numId w:val="1"/>
        </w:numPr>
        <w:spacing w:after="0"/>
        <w:jc w:val="both"/>
      </w:pPr>
      <w:r>
        <w:t>No pude armar la</w:t>
      </w:r>
      <w:r w:rsidR="005F11E6">
        <w:t>s</w:t>
      </w:r>
      <w:r>
        <w:t xml:space="preserve"> capa</w:t>
      </w:r>
      <w:r w:rsidR="005F11E6">
        <w:t>s</w:t>
      </w:r>
      <w:r>
        <w:t xml:space="preserve"> de Servicios y Acceso a Datos, y son los </w:t>
      </w:r>
      <w:proofErr w:type="spellStart"/>
      <w:r>
        <w:t>Handler’s</w:t>
      </w:r>
      <w:proofErr w:type="spellEnd"/>
      <w:r>
        <w:t xml:space="preserve"> quienes realizan dicho trabajo</w:t>
      </w:r>
      <w:r w:rsidR="005F11E6">
        <w:t>.</w:t>
      </w:r>
    </w:p>
    <w:p w:rsidR="005F11E6" w:rsidRDefault="005F11E6" w:rsidP="005F11E6">
      <w:pPr>
        <w:pStyle w:val="Prrafodelista"/>
        <w:numPr>
          <w:ilvl w:val="1"/>
          <w:numId w:val="1"/>
        </w:numPr>
        <w:spacing w:after="0"/>
        <w:jc w:val="both"/>
      </w:pPr>
      <w:r>
        <w:t>No usé bloques transaccionales (lo cual hubiera sido ideal)</w:t>
      </w:r>
    </w:p>
    <w:p w:rsidR="00FC0342" w:rsidRDefault="00FC0342" w:rsidP="00FC0342">
      <w:pPr>
        <w:pStyle w:val="Prrafodelista"/>
        <w:numPr>
          <w:ilvl w:val="1"/>
          <w:numId w:val="1"/>
        </w:numPr>
        <w:spacing w:after="0"/>
        <w:jc w:val="both"/>
      </w:pPr>
      <w:r>
        <w:t>S</w:t>
      </w:r>
      <w:r>
        <w:t>e implementa la aplicación web sin inicio de sesión.</w:t>
      </w:r>
    </w:p>
    <w:p w:rsidR="00FC0342" w:rsidRDefault="00FC0342" w:rsidP="00FC0342">
      <w:pPr>
        <w:spacing w:after="0"/>
        <w:jc w:val="both"/>
      </w:pPr>
    </w:p>
    <w:p w:rsidR="00513114" w:rsidRDefault="00FC0342" w:rsidP="0051311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Respecto al punto </w:t>
      </w:r>
      <w:r w:rsidR="005F11E6">
        <w:t>3</w:t>
      </w:r>
      <w:bookmarkStart w:id="0" w:name="_GoBack"/>
      <w:bookmarkEnd w:id="0"/>
      <w:r>
        <w:t xml:space="preserve">), </w:t>
      </w:r>
      <w:r w:rsidR="00513114">
        <w:t>se muestra una tabla de usuarios disponibles en el sistema y una lista de acciones, las cuales son:</w:t>
      </w:r>
    </w:p>
    <w:p w:rsidR="00513114" w:rsidRDefault="00513114" w:rsidP="00513114">
      <w:pPr>
        <w:pStyle w:val="Prrafodelista"/>
        <w:numPr>
          <w:ilvl w:val="0"/>
          <w:numId w:val="2"/>
        </w:numPr>
        <w:spacing w:after="0"/>
        <w:jc w:val="both"/>
      </w:pPr>
      <w:r w:rsidRPr="00513114">
        <w:rPr>
          <w:i/>
        </w:rPr>
        <w:t>ver cuentas</w:t>
      </w:r>
    </w:p>
    <w:p w:rsidR="00513114" w:rsidRPr="00513114" w:rsidRDefault="00513114" w:rsidP="00513114">
      <w:pPr>
        <w:pStyle w:val="Prrafodelista"/>
        <w:numPr>
          <w:ilvl w:val="0"/>
          <w:numId w:val="2"/>
        </w:numPr>
        <w:spacing w:after="0"/>
        <w:jc w:val="both"/>
      </w:pPr>
      <w:r>
        <w:rPr>
          <w:i/>
        </w:rPr>
        <w:t>transferir</w:t>
      </w:r>
    </w:p>
    <w:p w:rsidR="00513114" w:rsidRDefault="00513114" w:rsidP="00513114">
      <w:pPr>
        <w:pStyle w:val="Prrafodelista"/>
        <w:numPr>
          <w:ilvl w:val="0"/>
          <w:numId w:val="2"/>
        </w:numPr>
        <w:spacing w:after="0"/>
        <w:jc w:val="both"/>
      </w:pPr>
      <w:r w:rsidRPr="00513114">
        <w:rPr>
          <w:i/>
        </w:rPr>
        <w:t>histórico de transferencias</w:t>
      </w:r>
      <w:r>
        <w:t>.</w:t>
      </w:r>
    </w:p>
    <w:p w:rsidR="00513114" w:rsidRDefault="00513114" w:rsidP="00513114">
      <w:pPr>
        <w:spacing w:after="0"/>
        <w:jc w:val="both"/>
      </w:pPr>
      <w:r>
        <w:t>La acción "</w:t>
      </w:r>
      <w:r w:rsidRPr="00513114">
        <w:rPr>
          <w:b/>
          <w:i/>
        </w:rPr>
        <w:t>ver cuentas</w:t>
      </w:r>
      <w:r>
        <w:t xml:space="preserve">" se visualiza si el usuario tiene </w:t>
      </w:r>
      <w:r w:rsidRPr="00513114">
        <w:rPr>
          <w:u w:val="single"/>
        </w:rPr>
        <w:t>al menos una</w:t>
      </w:r>
      <w:r>
        <w:t xml:space="preserve"> cuenta, mientas que las demás acciones ("</w:t>
      </w:r>
      <w:r w:rsidRPr="00513114">
        <w:rPr>
          <w:b/>
        </w:rPr>
        <w:t>transferir</w:t>
      </w:r>
      <w:r>
        <w:t>" e "</w:t>
      </w:r>
      <w:r w:rsidRPr="00513114">
        <w:rPr>
          <w:b/>
        </w:rPr>
        <w:t>histórico de transferencias</w:t>
      </w:r>
      <w:r>
        <w:t xml:space="preserve">") se visualizan si tiene </w:t>
      </w:r>
      <w:r w:rsidRPr="00513114">
        <w:rPr>
          <w:u w:val="single"/>
        </w:rPr>
        <w:t>más de una</w:t>
      </w:r>
      <w:r>
        <w:t xml:space="preserve"> cuenta.</w:t>
      </w:r>
    </w:p>
    <w:p w:rsidR="00513114" w:rsidRDefault="00513114" w:rsidP="00513114">
      <w:pPr>
        <w:spacing w:after="0"/>
        <w:jc w:val="both"/>
      </w:pPr>
    </w:p>
    <w:p w:rsidR="00513114" w:rsidRPr="00CB56A6" w:rsidRDefault="00CB56A6" w:rsidP="00513114">
      <w:pPr>
        <w:spacing w:after="0"/>
        <w:jc w:val="both"/>
        <w:rPr>
          <w:b/>
          <w:u w:val="single"/>
        </w:rPr>
      </w:pPr>
      <w:r w:rsidRPr="00CB56A6">
        <w:rPr>
          <w:b/>
          <w:u w:val="single"/>
        </w:rPr>
        <w:t>Inicio</w:t>
      </w:r>
    </w:p>
    <w:p w:rsidR="00513114" w:rsidRDefault="00513114" w:rsidP="00CB56A6">
      <w:pPr>
        <w:spacing w:after="0"/>
      </w:pPr>
      <w:r w:rsidRPr="00513114">
        <w:rPr>
          <w:noProof/>
          <w:lang w:eastAsia="es-UY"/>
        </w:rPr>
        <w:drawing>
          <wp:inline distT="0" distB="0" distL="0" distR="0" wp14:anchorId="50D1E440" wp14:editId="35B9F661">
            <wp:extent cx="2466975" cy="10333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210" cy="10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14" w:rsidRDefault="00513114" w:rsidP="00513114">
      <w:pPr>
        <w:spacing w:after="0"/>
      </w:pPr>
    </w:p>
    <w:p w:rsidR="00513114" w:rsidRPr="00513114" w:rsidRDefault="00513114" w:rsidP="00513114">
      <w:pPr>
        <w:spacing w:after="0"/>
        <w:rPr>
          <w:b/>
          <w:u w:val="single"/>
        </w:rPr>
      </w:pPr>
      <w:r w:rsidRPr="00513114">
        <w:rPr>
          <w:b/>
          <w:u w:val="single"/>
        </w:rPr>
        <w:t>Ver Cuentas</w:t>
      </w:r>
    </w:p>
    <w:p w:rsidR="00513114" w:rsidRDefault="00513114" w:rsidP="00CB56A6">
      <w:pPr>
        <w:spacing w:after="0"/>
      </w:pPr>
      <w:r w:rsidRPr="00513114">
        <w:rPr>
          <w:noProof/>
          <w:lang w:eastAsia="es-UY"/>
        </w:rPr>
        <w:drawing>
          <wp:inline distT="0" distB="0" distL="0" distR="0" wp14:anchorId="675F03C1" wp14:editId="6FC83144">
            <wp:extent cx="2381250" cy="11083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425" cy="11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14" w:rsidRDefault="00513114" w:rsidP="00513114">
      <w:pPr>
        <w:spacing w:after="0"/>
      </w:pPr>
    </w:p>
    <w:p w:rsidR="00513114" w:rsidRPr="00513114" w:rsidRDefault="00513114" w:rsidP="00513114">
      <w:pPr>
        <w:spacing w:after="0"/>
        <w:rPr>
          <w:b/>
          <w:u w:val="single"/>
        </w:rPr>
      </w:pPr>
      <w:r>
        <w:rPr>
          <w:b/>
          <w:u w:val="single"/>
        </w:rPr>
        <w:t>Transferir</w:t>
      </w:r>
    </w:p>
    <w:p w:rsidR="00513114" w:rsidRDefault="00513114" w:rsidP="00513114">
      <w:pPr>
        <w:spacing w:after="0"/>
      </w:pPr>
    </w:p>
    <w:p w:rsidR="009F135C" w:rsidRDefault="00513114" w:rsidP="00513114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Se asume que las transferencias se pueden realizar </w:t>
      </w:r>
      <w:r w:rsidRPr="00513114">
        <w:rPr>
          <w:u w:val="single"/>
        </w:rPr>
        <w:t>entre cuentas del mismo tipo</w:t>
      </w:r>
      <w:r>
        <w:t>.</w:t>
      </w:r>
    </w:p>
    <w:p w:rsidR="00CB56A6" w:rsidRDefault="00CB56A6" w:rsidP="00CB56A6">
      <w:pPr>
        <w:pStyle w:val="Prrafodelista"/>
        <w:spacing w:after="0"/>
        <w:jc w:val="both"/>
      </w:pPr>
      <w:r w:rsidRPr="00CB56A6">
        <w:rPr>
          <w:noProof/>
          <w:lang w:eastAsia="es-UY"/>
        </w:rPr>
        <w:drawing>
          <wp:inline distT="0" distB="0" distL="0" distR="0" wp14:anchorId="5EB485BB" wp14:editId="789C2C7F">
            <wp:extent cx="2115688" cy="1066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642" cy="10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A6" w:rsidRDefault="00CB56A6" w:rsidP="00CB56A6">
      <w:pPr>
        <w:pStyle w:val="Prrafodelista"/>
        <w:spacing w:after="0"/>
        <w:jc w:val="both"/>
      </w:pPr>
    </w:p>
    <w:p w:rsidR="00513114" w:rsidRDefault="00513114" w:rsidP="00513114">
      <w:pPr>
        <w:pStyle w:val="Prrafodelista"/>
        <w:numPr>
          <w:ilvl w:val="0"/>
          <w:numId w:val="1"/>
        </w:numPr>
        <w:spacing w:after="0"/>
        <w:jc w:val="both"/>
      </w:pPr>
      <w:r>
        <w:lastRenderedPageBreak/>
        <w:t>El monto de la transferencia debe ser entre 1 y 2000</w:t>
      </w:r>
    </w:p>
    <w:p w:rsidR="00CB56A6" w:rsidRDefault="00CB56A6" w:rsidP="00CB56A6">
      <w:pPr>
        <w:pStyle w:val="Prrafodelista"/>
        <w:spacing w:after="0"/>
      </w:pPr>
      <w:r w:rsidRPr="00CB56A6">
        <w:rPr>
          <w:noProof/>
          <w:lang w:eastAsia="es-UY"/>
        </w:rPr>
        <w:drawing>
          <wp:inline distT="0" distB="0" distL="0" distR="0" wp14:anchorId="1ED1A4CD" wp14:editId="64885EF5">
            <wp:extent cx="2115185" cy="106381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145" cy="107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A6" w:rsidRDefault="00CB56A6" w:rsidP="00CB56A6">
      <w:pPr>
        <w:spacing w:after="0"/>
      </w:pPr>
    </w:p>
    <w:p w:rsidR="00CB56A6" w:rsidRPr="00513114" w:rsidRDefault="00CB56A6" w:rsidP="00CB56A6">
      <w:pPr>
        <w:spacing w:after="0"/>
        <w:rPr>
          <w:b/>
          <w:u w:val="single"/>
        </w:rPr>
      </w:pPr>
      <w:r>
        <w:rPr>
          <w:b/>
          <w:u w:val="single"/>
        </w:rPr>
        <w:t>Histórico de Transferencias</w:t>
      </w:r>
    </w:p>
    <w:p w:rsidR="00CB56A6" w:rsidRDefault="00CB56A6" w:rsidP="00CB56A6">
      <w:pPr>
        <w:spacing w:after="0"/>
      </w:pPr>
      <w:r w:rsidRPr="00CB56A6">
        <w:rPr>
          <w:noProof/>
          <w:lang w:eastAsia="es-UY"/>
        </w:rPr>
        <w:drawing>
          <wp:inline distT="0" distB="0" distL="0" distR="0" wp14:anchorId="4425E542" wp14:editId="085ACE02">
            <wp:extent cx="2366675" cy="971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714" cy="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927E8"/>
    <w:multiLevelType w:val="hybridMultilevel"/>
    <w:tmpl w:val="1CD68A8A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42F31"/>
    <w:multiLevelType w:val="hybridMultilevel"/>
    <w:tmpl w:val="38FEDD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114"/>
    <w:rsid w:val="00017087"/>
    <w:rsid w:val="00382F6F"/>
    <w:rsid w:val="00513114"/>
    <w:rsid w:val="005F11E6"/>
    <w:rsid w:val="009F135C"/>
    <w:rsid w:val="00CB56A6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E0EF2-1660-4F64-9D02-01200F66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3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Torterolo Retta</dc:creator>
  <cp:keywords/>
  <dc:description/>
  <cp:lastModifiedBy>Marcelo Torterolo Retta</cp:lastModifiedBy>
  <cp:revision>3</cp:revision>
  <dcterms:created xsi:type="dcterms:W3CDTF">2019-05-09T06:10:00Z</dcterms:created>
  <dcterms:modified xsi:type="dcterms:W3CDTF">2019-05-09T11:47:00Z</dcterms:modified>
</cp:coreProperties>
</file>