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 — Legal Description</w:t>
      </w:r>
    </w:p>
    <w:p>
      <w:r>
        <w:t>PARCEL A: Lot 1, Block 2, RIVERSIDE LOGISTICS PARK, according to the plat recorded under Film Code No. 1234567, Dallas County, Texas.</w:t>
      </w:r>
    </w:p>
    <w:p>
      <w:r>
        <w:t>PARCEL B: Lot 2, Block 2, RIVERSIDE LOGISTICS PARK, according to the plat recorded under Film Code No. 1234567, Dallas County, Texas.</w:t>
      </w:r>
    </w:p>
    <w:p>
      <w:r>
        <w:t>Together with all rights, easements, and appurtenances belonging thereto.</w:t>
      </w:r>
    </w:p>
    <w:p/>
    <w:p>
      <w:r>
        <w:t>SYNTHETIC SPECIMEN — for software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