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24"/>
        </w:rPr>
        <w:t>KEMENTERIAN KOMUNIKASI DAN DIGITAL REPUBLIK INDONESIA</w:t>
      </w:r>
    </w:p>
    <w:p>
      <w:pPr>
        <w:spacing w:after="40"/>
        <w:jc w:val="center"/>
      </w:pPr>
      <w:r>
        <w:rPr>
          <w:rFonts w:ascii="Arial" w:hAnsi="Arial"/>
          <w:b/>
          <w:i w:val="0"/>
          <w:sz w:val="24"/>
        </w:rPr>
        <w:t>INSPEKTORAT JENDERAL</w:t>
      </w:r>
    </w:p>
    <w:p>
      <w:pPr>
        <w:spacing w:after="360"/>
        <w:jc w:val="center"/>
      </w:pPr>
      <w:r>
        <w:rPr>
          <w:rFonts w:ascii="Arial" w:hAnsi="Arial"/>
          <w:b/>
          <w:i w:val="0"/>
          <w:sz w:val="22"/>
        </w:rPr>
        <w:t>INSPEKTORAT II</w:t>
      </w:r>
    </w:p>
    <w:p>
      <w:pPr>
        <w:spacing w:after="200"/>
        <w:jc w:val="center"/>
      </w:pPr>
      <w:r>
        <w:rPr>
          <w:rFonts w:ascii="Arial" w:hAnsi="Arial"/>
          <w:b/>
          <w:i w:val="0"/>
          <w:sz w:val="28"/>
        </w:rPr>
        <w:t>LAPORAN HASIL REVIU</w:t>
      </w:r>
    </w:p>
    <w:p>
      <w:pPr>
        <w:spacing w:after="40"/>
        <w:jc w:val="center"/>
      </w:pPr>
      <w:r>
        <w:rPr>
          <w:rFonts w:ascii="Arial" w:hAnsi="Arial"/>
          <w:b/>
          <w:i w:val="0"/>
          <w:sz w:val="26"/>
        </w:rPr>
        <w:t>{{JUDUL_LHR_LINE_1}}</w:t>
      </w:r>
    </w:p>
    <w:p>
      <w:pPr>
        <w:spacing w:after="40"/>
        <w:jc w:val="center"/>
      </w:pPr>
      <w:r>
        <w:rPr>
          <w:rFonts w:ascii="Arial" w:hAnsi="Arial"/>
          <w:b/>
          <w:i w:val="0"/>
          <w:sz w:val="26"/>
        </w:rPr>
        <w:t>{{JUDUL_LHR_LINE_2}}</w:t>
      </w:r>
    </w:p>
    <w:p>
      <w:pPr>
        <w:spacing w:after="360"/>
        <w:jc w:val="center"/>
      </w:pPr>
      <w:r>
        <w:rPr>
          <w:rFonts w:ascii="Arial" w:hAnsi="Arial"/>
          <w:b/>
          <w:i w:val="0"/>
          <w:sz w:val="26"/>
        </w:rPr>
        <w:t>{{JUDUL_LHR_LINE_3}}</w:t>
      </w:r>
    </w:p>
    <w:p>
      <w:pPr>
        <w:spacing w:after="480"/>
        <w:jc w:val="center"/>
      </w:pPr>
      <w:r>
        <w:rPr>
          <w:rFonts w:ascii="Arial" w:hAnsi="Arial"/>
          <w:b/>
          <w:i w:val="0"/>
          <w:sz w:val="24"/>
        </w:rPr>
        <w:t>{{BULAN_TAHUN}}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Nomor LHR</w:t>
        <w:tab/>
        <w:t>: {{NOMOR_LHR}}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Dasar Surat Tugas</w:t>
        <w:tab/>
        <w:t>: {{NOMOR_ST}} tanggal {{TANGGAL_ST}}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Obyek Reviu</w:t>
        <w:tab/>
        <w:t>: {{OBYEK}}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Auditi</w:t>
        <w:tab/>
        <w:t>: {{NAMA_AUDITI}}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Periode Pelaksanaan</w:t>
        <w:tab/>
        <w:t>: {{PERIODE_PELAKSANAAN}}</w:t>
      </w: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Tanggal Exit Meeting</w:t>
        <w:tab/>
        <w:t>: {{TANGGAL_EXIT_MEETING}}</w:t>
      </w:r>
    </w:p>
    <w:p>
      <w:pPr>
        <w:spacing w:after="280"/>
      </w:pPr>
      <w:r>
        <w:rPr>
          <w:rFonts w:ascii="Arial" w:hAnsi="Arial"/>
          <w:b w:val="0"/>
          <w:i w:val="0"/>
          <w:sz w:val="22"/>
        </w:rPr>
        <w:t>Penerima Laporan</w:t>
        <w:tab/>
        <w:t>: {{PENERIMA_LHP}}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A. Dasar Reviu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{{DASAR_PERMINTAAN}}</w:t>
      </w:r>
    </w:p>
    <w:p>
      <w:pPr>
        <w:spacing w:after="40"/>
        <w:jc w:val="both"/>
      </w:pPr>
      <w:r>
        <w:rPr>
          <w:rFonts w:ascii="Arial" w:hAnsi="Arial"/>
          <w:b w:val="0"/>
          <w:i w:val="0"/>
          <w:sz w:val="22"/>
        </w:rPr>
        <w:t>Reviu dilaksanakan dengan berpedoman pada ketentuan sebagai berikut: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{{DASAR_HUKUM_LIST}}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B. Tujuan Reviu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{{TUJUAN_REVIU}}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C. Ruang Lingkup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{{RUANG_LINGKUP}}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D. Metodologi Reviu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{{METODOLOGI_REVIU}}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E. Gambaran Umum Obyek Reviu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{{GAMBARAN_UMUM}}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F. Sasaran Reviu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{{SASARAN_LIST}}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G. Hasil Reviu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{{HASIL_REVIU_INTRO}}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{{HASIL_REVIU_LOOP}}</w:t>
      </w:r>
    </w:p>
    <w:p>
      <w:pPr>
        <w:spacing w:after="80"/>
      </w:pPr>
      <w:r>
        <w:rPr>
          <w:rFonts w:ascii="Arial" w:hAnsi="Arial"/>
          <w:b/>
          <w:i w:val="0"/>
          <w:sz w:val="24"/>
        </w:rPr>
        <w:t>H. Simpulan</w:t>
      </w:r>
    </w:p>
    <w:p>
      <w:pPr>
        <w:spacing w:after="480"/>
        <w:jc w:val="both"/>
      </w:pPr>
      <w:r>
        <w:rPr>
          <w:rFonts w:ascii="Arial" w:hAnsi="Arial"/>
          <w:b w:val="0"/>
          <w:i w:val="0"/>
          <w:sz w:val="22"/>
        </w:rPr>
        <w:t>{{SIMPULAN_REVIU}}</w:t>
      </w:r>
    </w:p>
    <w:p>
      <w:pPr>
        <w:spacing w:after="40"/>
        <w:jc w:val="right"/>
      </w:pPr>
      <w:r>
        <w:rPr>
          <w:rFonts w:ascii="Arial" w:hAnsi="Arial"/>
          <w:b w:val="0"/>
          <w:i w:val="0"/>
          <w:sz w:val="22"/>
        </w:rPr>
        <w:t>Jakarta, {{BULAN_TAHUN}}</w:t>
      </w:r>
    </w:p>
    <w:p>
      <w:pPr>
        <w:spacing w:after="600"/>
        <w:jc w:val="right"/>
      </w:pPr>
      <w:r>
        <w:rPr>
          <w:rFonts w:ascii="Arial" w:hAnsi="Arial"/>
          <w:b w:val="0"/>
          <w:i w:val="0"/>
          <w:sz w:val="22"/>
        </w:rPr>
        <w:t>Inspektur II,</w:t>
      </w:r>
    </w:p>
    <w:p>
      <w:pPr>
        <w:spacing w:after="40"/>
        <w:jc w:val="right"/>
      </w:pPr>
      <w:r>
        <w:rPr>
          <w:rFonts w:ascii="Arial" w:hAnsi="Arial"/>
          <w:b w:val="0"/>
          <w:i w:val="0"/>
          <w:sz w:val="22"/>
        </w:rPr>
        <w:t>{{TTD_INSPEKTUR}}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{{NAMA_INSPEKTUR}}</w:t>
      </w:r>
    </w:p>
    <w:p>
      <w:pPr>
        <w:spacing w:after="360"/>
        <w:jc w:val="right"/>
      </w:pPr>
      <w:r>
        <w:rPr>
          <w:rFonts w:ascii="Arial" w:hAnsi="Arial"/>
          <w:b w:val="0"/>
          <w:i w:val="0"/>
          <w:sz w:val="22"/>
        </w:rPr>
        <w:t>NIP {{NIP_INSPEKTUR}}</w:t>
      </w:r>
    </w:p>
    <w:p>
      <w:pPr>
        <w:spacing w:after="40"/>
      </w:pPr>
      <w:r>
        <w:rPr>
          <w:rFonts w:ascii="Arial" w:hAnsi="Arial"/>
          <w:b/>
          <w:i w:val="0"/>
          <w:sz w:val="20"/>
        </w:rPr>
        <w:t>Tembusan: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{{TEMBUSAN_LIST}}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