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379/IJ.3/PW.04.06/11/2025</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Sekretaris </w:t>
            </w:r>
            <w:r w:rsidDel="00000000" w:rsidR="00000000" w:rsidRPr="00000000">
              <w:rPr>
                <w:rtl w:val="0"/>
              </w:rPr>
              <w:t xml:space="preserve"> </w:t>
            </w:r>
            <w:r w:rsidDel="00000000" w:rsidR="00000000" w:rsidRPr="00000000">
              <w:rPr>
                <w:rFonts w:ascii="Arial" w:cs="Arial" w:eastAsia="Arial" w:hAnsi="Arial"/>
                <w:color w:val="000000"/>
                <w:rtl w:val="0"/>
              </w:rPr>
              <w:t xml:space="preserve">Direktorat Jenderal Ekosistem Digital</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Laporan Hasil Pendampingan Akuntabilitas Pengadaan Barang Jasa pada Direktorat Jenderal Ekosistem Digital Tahun 2025</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Terbatas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07 November 2025</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Dalam rangka pelaksanaan Program Kerja Pengawasan Tahunan (PKPT) Inspektorat II Tahun 2025, kami telah menerbitkan Surat Tugas Nomor  [NOMOR_ST] tanggal [TANGGAL_ST] untuk melakukan pendampingan akuntabilitas pengadaaan barang jasa pada Direktorat Jenderal Ekosistem Digital. Bersama ini kami sampaikan laporan hasil pendampingan sebagaimana terlampir pada Nota Dinas ini.</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450" w:right="610" w:firstLine="540"/>
        <w:jc w:val="both"/>
        <w:rPr>
          <w:rFonts w:ascii="Arial" w:cs="Arial" w:eastAsia="Arial" w:hAnsi="Arial"/>
          <w:color w:val="000000"/>
          <w:highlight w:val="white"/>
        </w:rPr>
      </w:pPr>
      <w:r w:rsidDel="00000000" w:rsidR="00000000" w:rsidRPr="00000000">
        <w:rPr>
          <w:rFonts w:ascii="Arial" w:cs="Arial" w:eastAsia="Arial" w:hAnsi="Arial"/>
          <w:color w:val="000000"/>
          <w:rtl w:val="0"/>
        </w:rPr>
        <w:t xml:space="preserve">Kami mohon kesediaan Saudara/i untuk dapat mengisi survei perihal kepuasan</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auditan terkait hasil reviu yang kami lampirkan pada link berikut</w:t>
      </w:r>
      <w:r w:rsidDel="00000000" w:rsidR="00000000" w:rsidRPr="00000000">
        <w:rPr>
          <w:rFonts w:ascii="Arial" w:cs="Arial" w:eastAsia="Arial" w:hAnsi="Arial"/>
          <w:color w:val="000000"/>
          <w:highlight w:val="white"/>
          <w:rtl w:val="0"/>
        </w:rPr>
        <w:t xml:space="preserve"> </w:t>
      </w:r>
      <w:hyperlink r:id="rId6">
        <w:r w:rsidDel="00000000" w:rsidR="00000000" w:rsidRPr="00000000">
          <w:rPr>
            <w:rFonts w:ascii="Arial" w:cs="Arial" w:eastAsia="Arial" w:hAnsi="Arial"/>
            <w:color w:val="0000ff"/>
            <w:highlight w:val="white"/>
            <w:u w:val="single"/>
            <w:rtl w:val="0"/>
          </w:rPr>
          <w:t xml:space="preserve">https://simwas.komdigi.go.id/api/survey/formulir/Mg==/OTc5Ng==</w:t>
        </w:r>
      </w:hyperlink>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(minimal lima</w:t>
      </w:r>
      <w:r w:rsidDel="00000000" w:rsidR="00000000" w:rsidRPr="00000000">
        <w:rPr>
          <w:rFonts w:ascii="Arial" w:cs="Arial" w:eastAsia="Arial" w:hAnsi="Arial"/>
          <w:color w:val="000000"/>
          <w:highlight w:val="white"/>
          <w:rtl w:val="0"/>
        </w:rPr>
        <w:t xml:space="preserve"> </w:t>
      </w:r>
      <w:r w:rsidDel="00000000" w:rsidR="00000000" w:rsidRPr="00000000">
        <w:rPr>
          <w:rFonts w:ascii="Arial" w:cs="Arial" w:eastAsia="Arial" w:hAnsi="Arial"/>
          <w:color w:val="000000"/>
          <w:rtl w:val="0"/>
        </w:rPr>
        <w:t xml:space="preserve">pegawai).</w:t>
      </w:r>
      <w:r w:rsidDel="00000000" w:rsidR="00000000" w:rsidRPr="00000000">
        <w:rPr>
          <w:rtl w:val="0"/>
        </w:rPr>
      </w:r>
    </w:p>
    <w:p w:rsidR="00000000" w:rsidDel="00000000" w:rsidP="00000000" w:rsidRDefault="00000000" w:rsidRPr="00000000" w14:paraId="0000001B">
      <w:pPr>
        <w:spacing w:line="360" w:lineRule="auto"/>
        <w:ind w:left="-45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Bapak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C">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1E">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20">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line="360" w:lineRule="auto"/>
        <w:ind w:left="-450" w:right="-8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line="360" w:lineRule="auto"/>
        <w:ind w:left="-450" w:right="-85" w:firstLine="0"/>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3">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5"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0">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1">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LAPORAN HASIL PENDAMPINGAN</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AKUNTABILITAS PENGADAAN BARANG JASA </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PADA DIREKTORAT JENDERAL EKOSISTEM DIGITAL </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TAHUN 2025</w:t>
      </w:r>
    </w:p>
    <w:p w:rsidR="00000000" w:rsidDel="00000000" w:rsidP="00000000" w:rsidRDefault="00000000" w:rsidRPr="00000000" w14:paraId="0000003A">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C">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3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rtl w:val="0"/>
              </w:rPr>
              <w:t xml:space="preserve">B-379/IJ.3/PW.04.06/11/2025</w:t>
            </w:r>
          </w:p>
        </w:tc>
      </w:tr>
      <w:tr>
        <w:trPr>
          <w:cantSplit w:val="0"/>
          <w:tblHeader w:val="0"/>
        </w:trPr>
        <w:tc>
          <w:tcPr/>
          <w:p w:rsidR="00000000" w:rsidDel="00000000" w:rsidP="00000000" w:rsidRDefault="00000000" w:rsidRPr="00000000" w14:paraId="0000003F">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4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07 November 2025</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2">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3">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-188594</wp:posOffset>
            </wp:positionH>
            <wp:positionV relativeFrom="paragraph">
              <wp:posOffset>-10207</wp:posOffset>
            </wp:positionV>
            <wp:extent cx="1231900" cy="872365"/>
            <wp:effectExtent b="0" l="0" r="0" t="0"/>
            <wp:wrapNone/>
            <wp:docPr descr="A logo with blue squares and red and yellow squares&#10;&#10;Description automatically generated" id="6" name="image1.png"/>
            <a:graphic>
              <a:graphicData uri="http://schemas.openxmlformats.org/drawingml/2006/picture">
                <pic:pic>
                  <pic:nvPicPr>
                    <pic:cNvPr descr="A logo with blue squares and red and yellow squares&#10;&#10;Description automatically generated" id="0" name="image1.png"/>
                    <pic:cNvPicPr preferRelativeResize="0"/>
                  </pic:nvPicPr>
                  <pic:blipFill>
                    <a:blip r:embed="rId8"/>
                    <a:srcRect b="0" l="0" r="0" t="0"/>
                    <a:stretch>
                      <a:fillRect/>
                    </a:stretch>
                  </pic:blipFill>
                  <pic:spPr>
                    <a:xfrm>
                      <a:off x="0" y="0"/>
                      <a:ext cx="1231900" cy="872365"/>
                    </a:xfrm>
                    <a:prstGeom prst="rect"/>
                    <a:ln/>
                  </pic:spPr>
                </pic:pic>
              </a:graphicData>
            </a:graphic>
          </wp:anchor>
        </w:drawing>
      </w:r>
    </w:p>
    <w:p w:rsidR="00000000" w:rsidDel="00000000" w:rsidP="00000000" w:rsidRDefault="00000000" w:rsidRPr="00000000" w14:paraId="00000054">
      <w:pPr>
        <w:tabs>
          <w:tab w:val="left" w:leader="none" w:pos="1418"/>
        </w:tabs>
        <w:ind w:left="1800" w:right="-518" w:firstLine="0"/>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55">
      <w:pPr>
        <w:tabs>
          <w:tab w:val="left" w:leader="none" w:pos="1418"/>
        </w:tabs>
        <w:ind w:left="1800" w:right="-518" w:firstLine="0"/>
        <w:rPr>
          <w:rFonts w:ascii="Archivo" w:cs="Archivo" w:eastAsia="Archivo" w:hAnsi="Archivo"/>
          <w:b w:val="1"/>
          <w:bCs w:val="1"/>
          <w:color w:val="5b5b5b"/>
          <w:sz w:val="30"/>
          <w:szCs w:val="30"/>
        </w:rPr>
      </w:pPr>
      <w:r w:rsidDel="00000000" w:rsidR="00000000" w:rsidRPr="00000000">
        <w:rPr>
          <w:rFonts w:ascii="Archivo" w:cs="Archivo" w:eastAsia="Archivo" w:hAnsi="Archivo"/>
          <w:b w:val="1"/>
          <w:bCs w:val="1"/>
          <w:color w:val="5b5b5b"/>
          <w:sz w:val="30"/>
          <w:szCs w:val="30"/>
          <w:rtl w:val="0"/>
        </w:rPr>
        <w:t xml:space="preserve">INSPEKTORAT II</w:t>
      </w:r>
    </w:p>
    <w:p w:rsidR="00000000" w:rsidDel="00000000" w:rsidP="00000000" w:rsidRDefault="00000000" w:rsidRPr="00000000" w14:paraId="00000056">
      <w:pPr>
        <w:ind w:left="1800" w:right="117" w:firstLine="0"/>
        <w:rPr>
          <w:rFonts w:ascii="ZapfHumnst BT" w:cs="ZapfHumnst BT" w:eastAsia="ZapfHumnst BT" w:hAnsi="ZapfHumnst BT"/>
          <w:color w:val="000099"/>
          <w:sz w:val="18"/>
          <w:szCs w:val="18"/>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
                <a:graphic>
                  <a:graphicData uri="http://schemas.microsoft.com/office/word/2010/wordprocessingShape">
                    <wps:wsp>
                      <wps:cNvSpPr/>
                      <wps:cNvPr id="5" name="Shape 5"/>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1059025</wp:posOffset>
                </wp:positionH>
                <wp:positionV relativeFrom="paragraph">
                  <wp:posOffset>39688</wp:posOffset>
                </wp:positionV>
                <wp:extent cx="5197160" cy="1414145"/>
                <wp:effectExtent b="0" l="0" r="0" t="0"/>
                <wp:wrapNone/>
                <wp:docPr id="4"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5197160" cy="1414145"/>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
                <a:graphic>
                  <a:graphicData uri="http://schemas.microsoft.com/office/word/2010/wordprocessingShape">
                    <wps:wsp>
                      <wps:cNvCnPr/>
                      <wps:spPr>
                        <a:xfrm>
                          <a:off x="2123375" y="3780000"/>
                          <a:ext cx="6445250" cy="0"/>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-290829</wp:posOffset>
                </wp:positionH>
                <wp:positionV relativeFrom="paragraph">
                  <wp:posOffset>98474</wp:posOffset>
                </wp:positionV>
                <wp:extent cx="6445250" cy="38100"/>
                <wp:effectExtent b="0" l="0" r="0" t="0"/>
                <wp:wrapNone/>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445250" cy="38100"/>
                        </a:xfrm>
                        <a:prstGeom prst="rect"/>
                        <a:ln/>
                      </pic:spPr>
                    </pic:pic>
                  </a:graphicData>
                </a:graphic>
              </wp:anchor>
            </w:drawing>
          </mc:Fallback>
        </mc:AlternateContent>
      </w:r>
    </w:p>
    <w:p w:rsidR="00000000" w:rsidDel="00000000" w:rsidP="00000000" w:rsidRDefault="00000000" w:rsidRPr="00000000" w14:paraId="00000058">
      <w:pPr>
        <w:ind w:hanging="993"/>
        <w:jc w:val="center"/>
        <w:rPr>
          <w:rFonts w:ascii="Arial" w:cs="Arial" w:eastAsia="Arial" w:hAnsi="Arial"/>
          <w:sz w:val="22"/>
          <w:szCs w:val="22"/>
        </w:rPr>
      </w:pPr>
      <w:r w:rsidDel="00000000" w:rsidR="00000000" w:rsidRPr="00000000">
        <w:rPr>
          <w:rtl w:val="0"/>
        </w:rPr>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9">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A">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B-379/IJ.3/PW.04.06/11/2025</w:t>
            </w:r>
          </w:p>
        </w:tc>
        <w:tc>
          <w:tcPr/>
          <w:p w:rsidR="00000000" w:rsidDel="00000000" w:rsidP="00000000" w:rsidRDefault="00000000" w:rsidRPr="00000000" w14:paraId="0000005C">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07 November 2025</w:t>
            </w:r>
          </w:p>
        </w:tc>
      </w:tr>
      <w:tr>
        <w:trPr>
          <w:cantSplit w:val="0"/>
          <w:tblHeader w:val="0"/>
        </w:trPr>
        <w:tc>
          <w:tcPr/>
          <w:p w:rsidR="00000000" w:rsidDel="00000000" w:rsidP="00000000" w:rsidRDefault="00000000" w:rsidRPr="00000000" w14:paraId="0000005D">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5E">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60">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62">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63">
            <w:pPr>
              <w:spacing w:line="360" w:lineRule="auto"/>
              <w:ind w:right="438"/>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Laporan Hasil Pendampingan Akuntabilitas Pengadaan Barang Jasa pada Direktorat Jenderal Ekosistem Digital Tahun 2025</w:t>
            </w:r>
            <w:r w:rsidDel="00000000" w:rsidR="00000000" w:rsidRPr="00000000">
              <w:rPr>
                <w:rtl w:val="0"/>
              </w:rPr>
            </w:r>
          </w:p>
        </w:tc>
        <w:tc>
          <w:tcPr/>
          <w:p w:rsidR="00000000" w:rsidDel="00000000" w:rsidP="00000000" w:rsidRDefault="00000000" w:rsidRPr="00000000" w14:paraId="00000064">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7">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8">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9">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Sekretaris Direktorat Jenderal Ekosistem Digital</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37"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E">
      <w:pPr>
        <w:tabs>
          <w:tab w:val="left" w:leader="none" w:pos="2943"/>
        </w:tabs>
        <w:spacing w:after="240" w:line="360" w:lineRule="auto"/>
        <w:ind w:right="-31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Dalam rangka pelaksanaan Program Kerja Pengawasan Tahunan (PKPT) Inspektorat II Tahun 2025, kami telah menerbitkan Surat Tugas Nomor  [NOMOR_ST] tanggal [TANGGAL_ST] untuk melakukan pendampingan akuntabilitas pengadaaan barang jasa pada Direktorat Jenderal Ekosistem Digital, dengan ini kami sampaikan Laporan Hasil Pendampingan Akuntabilitas Pengadaan Barang Jasa pada Direktorat Jenderal Ekosistem Digital Tahun 2025.</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24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Dasar Pelaksanaan Pendampingan</w:t>
      </w:r>
      <w:r w:rsidDel="00000000" w:rsidR="00000000" w:rsidRPr="00000000">
        <w:rPr>
          <w:rtl w:val="0"/>
        </w:rPr>
      </w:r>
    </w:p>
    <w:p w:rsidR="00000000" w:rsidDel="00000000" w:rsidP="00000000" w:rsidRDefault="00000000" w:rsidRPr="00000000" w14:paraId="00000070">
      <w:pPr>
        <w:widowControl w:val="0"/>
        <w:numPr>
          <w:ilvl w:val="0"/>
          <w:numId w:val="1"/>
        </w:numPr>
        <w:spacing w:line="360" w:lineRule="auto"/>
        <w:ind w:left="720" w:right="-312" w:hanging="360"/>
        <w:jc w:val="both"/>
        <w:rPr>
          <w:rFonts w:ascii="Arial" w:cs="Arial" w:eastAsia="Arial" w:hAnsi="Arial"/>
        </w:rPr>
      </w:pPr>
      <w:r w:rsidDel="00000000" w:rsidR="00000000" w:rsidRPr="00000000">
        <w:rPr>
          <w:rFonts w:ascii="Arial" w:cs="Arial" w:eastAsia="Arial" w:hAnsi="Arial"/>
          <w:rtl w:val="0"/>
        </w:rPr>
        <w:t xml:space="preserve">Surat Tugas Inspektur II Nomor [NOMOR_ST] tanggal [TANGGAL_ST] tentang Melakukan pendampingan akuntabilitas pengadaan barang jasa pada Direktorat Jenderal Ekosistem Digital.</w:t>
      </w:r>
    </w:p>
    <w:p w:rsidR="00000000" w:rsidDel="00000000" w:rsidP="00000000" w:rsidRDefault="00000000" w:rsidRPr="00000000" w14:paraId="00000071">
      <w:pPr>
        <w:widowControl w:val="0"/>
        <w:numPr>
          <w:ilvl w:val="0"/>
          <w:numId w:val="1"/>
        </w:numPr>
        <w:spacing w:line="360" w:lineRule="auto"/>
        <w:ind w:left="720" w:right="-312" w:hanging="360"/>
        <w:jc w:val="both"/>
        <w:rPr>
          <w:rFonts w:ascii="Arial" w:cs="Arial" w:eastAsia="Arial" w:hAnsi="Arial"/>
        </w:rPr>
      </w:pPr>
      <w:r w:rsidDel="00000000" w:rsidR="00000000" w:rsidRPr="00000000">
        <w:rPr>
          <w:rFonts w:ascii="Arial" w:cs="Arial" w:eastAsia="Arial" w:hAnsi="Arial"/>
          <w:rtl w:val="0"/>
        </w:rPr>
        <w:t xml:space="preserve">Rapat Diskusi Persiapan Pendampingan Program Prioritas DJED dari Inspektorat II pada tanggal 21 Juli 2025 di Mercure Hotel, Sabang.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Tujuan dan Sasaran Pendampingan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Tujuan Pendampingan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Meningkatkan akuntabilitas pengadaan barang dan jasa di Direktorat Jenderal Ekosistem Digital</w:t>
      </w:r>
    </w:p>
    <w:p w:rsidR="00000000" w:rsidDel="00000000" w:rsidP="00000000" w:rsidRDefault="00000000" w:rsidRPr="00000000" w14:paraId="00000076">
      <w:pPr>
        <w:tabs>
          <w:tab w:val="left" w:leader="none" w:pos="2943"/>
        </w:tabs>
        <w:spacing w:line="360" w:lineRule="auto"/>
        <w:ind w:right="-31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Sasaran Penelaahan</w:t>
      </w:r>
    </w:p>
    <w:p w:rsidR="00000000" w:rsidDel="00000000" w:rsidP="00000000" w:rsidRDefault="00000000" w:rsidRPr="00000000" w14:paraId="00000079">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Memetakan isu pengadaan barang jasa</w:t>
      </w:r>
    </w:p>
    <w:p w:rsidR="00000000" w:rsidDel="00000000" w:rsidP="00000000" w:rsidRDefault="00000000" w:rsidRPr="00000000" w14:paraId="0000007A">
      <w:pPr>
        <w:keepNext w:val="0"/>
        <w:keepLines w:val="0"/>
        <w:pageBreakBefore w:val="0"/>
        <w:widowControl w:val="1"/>
        <w:numPr>
          <w:ilvl w:val="4"/>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31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Memberikan solusi atas isu yang terjadi.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Pendampingan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pendampingan adalah pengadaan barang jasa di Direktorat Jenderal Ekosistem Digital.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24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 Pendampingan</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Pendampingan akuntabilitas pengadaan barang jasa dilaksanakan dengan metode analisis dokumen dan diskusi dengan seluruh stakeholder terkait.</w:t>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360" w:lineRule="auto"/>
        <w:ind w:right="-312"/>
        <w:jc w:val="both"/>
        <w:rPr>
          <w:rFonts w:ascii="Arial" w:cs="Arial" w:eastAsia="Arial" w:hAnsi="Arial"/>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Gambaran Umum</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31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Penyelenggaraan pengadaan barang/jasa pemerintah yang kredibel merupakan pilar fundamental dalam mewujudkan tata kelola pemerintahan yang baik. Sejalan dengan komitmen tersebut, terdapat dua landasan utama yang mendorong perlunya perbaikan berkelanjutan di lingkungan organisasi, yaitu:</w:t>
      </w:r>
    </w:p>
    <w:p w:rsidR="00000000" w:rsidDel="00000000" w:rsidP="00000000" w:rsidRDefault="00000000" w:rsidRPr="00000000" w14:paraId="00000084">
      <w:pPr>
        <w:numPr>
          <w:ilvl w:val="0"/>
          <w:numId w:val="3"/>
        </w:numPr>
        <w:spacing w:line="360" w:lineRule="auto"/>
        <w:ind w:left="720" w:right="-312" w:hanging="360"/>
        <w:jc w:val="both"/>
        <w:rPr>
          <w:rFonts w:ascii="Arial" w:cs="Arial" w:eastAsia="Arial" w:hAnsi="Arial"/>
        </w:rPr>
      </w:pPr>
      <w:r w:rsidDel="00000000" w:rsidR="00000000" w:rsidRPr="00000000">
        <w:rPr>
          <w:rFonts w:ascii="Arial" w:cs="Arial" w:eastAsia="Arial" w:hAnsi="Arial"/>
          <w:rtl w:val="0"/>
        </w:rPr>
        <w:t xml:space="preserve">Target kinerja untuk menekan nilai temuan material hasil pemeriksaan Badan Pemeriksa Keuangan (BPK) hingga di bawah 1% (satu persen). </w:t>
      </w:r>
    </w:p>
    <w:p w:rsidR="00000000" w:rsidDel="00000000" w:rsidP="00000000" w:rsidRDefault="00000000" w:rsidRPr="00000000" w14:paraId="00000085">
      <w:pPr>
        <w:numPr>
          <w:ilvl w:val="0"/>
          <w:numId w:val="3"/>
        </w:numPr>
        <w:spacing w:line="360" w:lineRule="auto"/>
        <w:ind w:left="720" w:right="-312" w:hanging="360"/>
        <w:jc w:val="both"/>
        <w:rPr>
          <w:rFonts w:ascii="Arial" w:cs="Arial" w:eastAsia="Arial" w:hAnsi="Arial"/>
        </w:rPr>
      </w:pPr>
      <w:r w:rsidDel="00000000" w:rsidR="00000000" w:rsidRPr="00000000">
        <w:rPr>
          <w:rFonts w:ascii="Arial" w:cs="Arial" w:eastAsia="Arial" w:hAnsi="Arial"/>
          <w:rtl w:val="0"/>
        </w:rPr>
        <w:t xml:space="preserve">Implementasi Peraturan Presiden Nomor 46 Tahun 2025 tentang Pengadaan Barang/Jasa Pemerintah, yang secara tegas mengamanatkan pentingnya penyelenggaraan pengadaan yang efektif, efisien, transparan, dan akuntabel.</w:t>
      </w:r>
    </w:p>
    <w:p w:rsidR="00000000" w:rsidDel="00000000" w:rsidP="00000000" w:rsidRDefault="00000000" w:rsidRPr="00000000" w14:paraId="00000086">
      <w:pPr>
        <w:spacing w:line="360" w:lineRule="auto"/>
        <w:ind w:left="360" w:right="-312" w:firstLine="0"/>
        <w:jc w:val="both"/>
        <w:rPr>
          <w:rFonts w:ascii="Arial" w:cs="Arial" w:eastAsia="Arial" w:hAnsi="Arial"/>
        </w:rPr>
      </w:pPr>
      <w:r w:rsidDel="00000000" w:rsidR="00000000" w:rsidRPr="00000000">
        <w:rPr>
          <w:rFonts w:ascii="Arial" w:cs="Arial" w:eastAsia="Arial" w:hAnsi="Arial"/>
          <w:rtl w:val="0"/>
        </w:rPr>
        <w:t xml:space="preserve">Untuk menjawab kedua tantangan tersebut, langkah krusial yang harus ditempuh adalah melakukan penguatan akuntabilitas secara menyeluruh serta memperkokoh sistem pengendalian internal di setiap tahapan proses pengadaan.</w:t>
      </w:r>
    </w:p>
    <w:p w:rsidR="00000000" w:rsidDel="00000000" w:rsidP="00000000" w:rsidRDefault="00000000" w:rsidRPr="00000000" w14:paraId="00000087">
      <w:pPr>
        <w:tabs>
          <w:tab w:val="left" w:leader="none" w:pos="2943"/>
        </w:tabs>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Pendampingan</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analisis dokumen serta hasil diskusi yang dilakukan dengan para stakeholder tim telah melakukan hal sebagai berikut:</w:t>
      </w:r>
    </w:p>
    <w:p w:rsidR="00000000" w:rsidDel="00000000" w:rsidP="00000000" w:rsidRDefault="00000000" w:rsidRPr="00000000" w14:paraId="0000008A">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720" w:right="-402"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Pemetaan Isu Pengadaan Barang Jasa di Direktorat Jenderal Ekosistem Digital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Menindaklanjuti temuan akuntabilitas dalam pengadaan barang dan jasa, Tim Inspektorat II bersama Tim Manajemen Risiko dan Kepatuhan Internal (MRKI) telah memetakan area-area berisiko tinggi di lingkungan Ditjen Ekosistem Digital. Pemetaan ini didasarkan pada hasil pemeriksaan eksternal dan internal, khususnya pada kegiatan seperti HUB.ID, Inkubasi Bisnis, dan Pengadaan Jasa Konsultan.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Hasil pemetaan tersebut mengidentifikasi dua area paling rentan, yaitu tahap perencanaan pengadaan dan pengendalian kontrak, dengan rincian sebagai berikut:</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Perencanaan Pengadaan: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ditemukan bahwa dokumentasi identifikasi kebutuhan masih belum memadai</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Kelemahan ini menyulitkan pembuktian kepada tim pemeriksa bahwa komponen yang dibelanjakan memang benar-benar dibutuhkan untuk mendukung kegiatan.</w:t>
      </w:r>
    </w:p>
    <w:p w:rsidR="00000000" w:rsidDel="00000000" w:rsidP="00000000" w:rsidRDefault="00000000" w:rsidRPr="00000000" w14:paraId="0000008F">
      <w:pPr>
        <w:numPr>
          <w:ilvl w:val="0"/>
          <w:numId w:val="9"/>
        </w:numPr>
        <w:spacing w:line="360" w:lineRule="auto"/>
        <w:ind w:left="1080" w:hanging="360"/>
        <w:jc w:val="both"/>
        <w:rPr/>
      </w:pPr>
      <w:r w:rsidDel="00000000" w:rsidR="00000000" w:rsidRPr="00000000">
        <w:rPr>
          <w:rFonts w:ascii="Arial" w:cs="Arial" w:eastAsia="Arial" w:hAnsi="Arial"/>
          <w:b w:val="1"/>
          <w:bCs w:val="1"/>
          <w:rtl w:val="0"/>
        </w:rPr>
        <w:t xml:space="preserve">Pengendalian Kontrak:</w:t>
      </w:r>
      <w:r w:rsidDel="00000000" w:rsidR="00000000" w:rsidRPr="00000000">
        <w:rPr>
          <w:rFonts w:ascii="Arial" w:cs="Arial" w:eastAsia="Arial" w:hAnsi="Arial"/>
          <w:rtl w:val="0"/>
        </w:rPr>
        <w:t xml:space="preserve"> Tim Pejabat Pembuat Komitmen (PPK) belum memiliki mekanisme kontrol yang terstruktur untuk dua hal krusial:</w:t>
      </w:r>
    </w:p>
    <w:p w:rsidR="00000000" w:rsidDel="00000000" w:rsidP="00000000" w:rsidRDefault="00000000" w:rsidRPr="00000000" w14:paraId="00000090">
      <w:pPr>
        <w:numPr>
          <w:ilvl w:val="1"/>
          <w:numId w:val="9"/>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Memastikan kesesuaian hasil pekerjaan dengan spesifikasi teknis yang disepakati.</w:t>
      </w:r>
    </w:p>
    <w:p w:rsidR="00000000" w:rsidDel="00000000" w:rsidP="00000000" w:rsidRDefault="00000000" w:rsidRPr="00000000" w14:paraId="00000091">
      <w:pPr>
        <w:numPr>
          <w:ilvl w:val="1"/>
          <w:numId w:val="9"/>
        </w:numPr>
        <w:spacing w:after="240"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Mengawasi pekerjaan yang dialihkan ke subkontraktor. Akibatnya, ketika pemeriksa mempertanyakan kewajaran harga dari subkontraktor, tim PPK tidak memiliki dasar penilaian yang kuat untuk memberikan justifikasi.</w:t>
      </w:r>
    </w:p>
    <w:p w:rsidR="00000000" w:rsidDel="00000000" w:rsidP="00000000" w:rsidRDefault="00000000" w:rsidRPr="00000000" w14:paraId="0000009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Solusi dan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Output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yang Telah dihasilkan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pemetaan area yang berisiko, tim Inspektorat II bersama MRKI Ditjen Ekosistem Digital menyusun alat pengendalian berupa formulir identifikasi kebutuhan dan formulir pengendalian kontrak.</w:t>
      </w:r>
      <w:r w:rsidDel="00000000" w:rsidR="00000000" w:rsidRPr="00000000">
        <w:rPr>
          <w:rtl w:val="0"/>
        </w:rPr>
      </w:r>
    </w:p>
    <w:p w:rsidR="00000000" w:rsidDel="00000000" w:rsidP="00000000" w:rsidRDefault="00000000" w:rsidRPr="00000000" w14:paraId="00000094">
      <w:pPr>
        <w:numPr>
          <w:ilvl w:val="0"/>
          <w:numId w:val="4"/>
        </w:numP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Formulir Identifikasi kebutuhan yang telah disusun bersama berisikan antara lain:</w:t>
      </w:r>
    </w:p>
    <w:p w:rsidR="00000000" w:rsidDel="00000000" w:rsidP="00000000" w:rsidRDefault="00000000" w:rsidRPr="00000000" w14:paraId="00000095">
      <w:pPr>
        <w:numPr>
          <w:ilvl w:val="0"/>
          <w:numId w:val="8"/>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Nama pekerjaan</w:t>
      </w:r>
    </w:p>
    <w:p w:rsidR="00000000" w:rsidDel="00000000" w:rsidP="00000000" w:rsidRDefault="00000000" w:rsidRPr="00000000" w14:paraId="00000096">
      <w:pPr>
        <w:numPr>
          <w:ilvl w:val="0"/>
          <w:numId w:val="8"/>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Lingkup pekerjaan</w:t>
      </w:r>
    </w:p>
    <w:p w:rsidR="00000000" w:rsidDel="00000000" w:rsidP="00000000" w:rsidRDefault="00000000" w:rsidRPr="00000000" w14:paraId="00000097">
      <w:pPr>
        <w:numPr>
          <w:ilvl w:val="0"/>
          <w:numId w:val="8"/>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Spesifikasi pekerjaan yang terdiri dari spesifikasi teknis, spesifikasi volume, spesifikasi waktu, dan spesifikasi fungsi</w:t>
      </w:r>
    </w:p>
    <w:p w:rsidR="00000000" w:rsidDel="00000000" w:rsidP="00000000" w:rsidRDefault="00000000" w:rsidRPr="00000000" w14:paraId="00000098">
      <w:pPr>
        <w:numPr>
          <w:ilvl w:val="0"/>
          <w:numId w:val="8"/>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Identifikasi penyedia</w:t>
      </w:r>
    </w:p>
    <w:p w:rsidR="00000000" w:rsidDel="00000000" w:rsidP="00000000" w:rsidRDefault="00000000" w:rsidRPr="00000000" w14:paraId="00000099">
      <w:pPr>
        <w:spacing w:before="240" w:line="360" w:lineRule="auto"/>
        <w:ind w:left="1080" w:hanging="294.00000000000006"/>
        <w:jc w:val="both"/>
        <w:rPr>
          <w:rFonts w:ascii="Arial" w:cs="Arial" w:eastAsia="Arial" w:hAnsi="Arial"/>
          <w:highlight w:val="white"/>
        </w:rPr>
      </w:pPr>
      <w:r w:rsidDel="00000000" w:rsidR="00000000" w:rsidRPr="00000000">
        <w:rPr>
          <w:rFonts w:ascii="Arial" w:cs="Arial" w:eastAsia="Arial" w:hAnsi="Arial"/>
          <w:highlight w:val="white"/>
          <w:rtl w:val="0"/>
        </w:rPr>
        <w:t xml:space="preserve">2. Formulir Pengendalian kontrak yang telah disusun bersama antara lain terdiri dari:</w:t>
      </w:r>
    </w:p>
    <w:p w:rsidR="00000000" w:rsidDel="00000000" w:rsidP="00000000" w:rsidRDefault="00000000" w:rsidRPr="00000000" w14:paraId="0000009A">
      <w:pPr>
        <w:numPr>
          <w:ilvl w:val="0"/>
          <w:numId w:val="5"/>
        </w:numPr>
        <w:spacing w:line="360" w:lineRule="auto"/>
        <w:ind w:left="1417"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Pengendalian atas output pekerjaan</w:t>
      </w:r>
    </w:p>
    <w:p w:rsidR="00000000" w:rsidDel="00000000" w:rsidP="00000000" w:rsidRDefault="00000000" w:rsidRPr="00000000" w14:paraId="0000009B">
      <w:pPr>
        <w:numPr>
          <w:ilvl w:val="0"/>
          <w:numId w:val="5"/>
        </w:numPr>
        <w:spacing w:line="360" w:lineRule="auto"/>
        <w:ind w:left="1417"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Pengendalian atas spesifikasi pekerjaan</w:t>
      </w:r>
    </w:p>
    <w:p w:rsidR="00000000" w:rsidDel="00000000" w:rsidP="00000000" w:rsidRDefault="00000000" w:rsidRPr="00000000" w14:paraId="0000009C">
      <w:pPr>
        <w:numPr>
          <w:ilvl w:val="0"/>
          <w:numId w:val="5"/>
        </w:numPr>
        <w:spacing w:after="240" w:line="360" w:lineRule="auto"/>
        <w:ind w:left="1417"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Pengendalian apabila dilakukan subkontrak</w:t>
      </w:r>
    </w:p>
    <w:p w:rsidR="00000000" w:rsidDel="00000000" w:rsidP="00000000" w:rsidRDefault="00000000" w:rsidRPr="00000000" w14:paraId="0000009D">
      <w:pPr>
        <w:numPr>
          <w:ilvl w:val="0"/>
          <w:numId w:val="7"/>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Pendampingan kegiatan IGDX dan HUB ID</w:t>
      </w:r>
    </w:p>
    <w:p w:rsidR="00000000" w:rsidDel="00000000" w:rsidP="00000000" w:rsidRDefault="00000000" w:rsidRPr="00000000" w14:paraId="0000009E">
      <w:pPr>
        <w:spacing w:line="360" w:lineRule="auto"/>
        <w:ind w:left="720" w:firstLine="0"/>
        <w:jc w:val="both"/>
        <w:rPr>
          <w:rFonts w:ascii="Arial" w:cs="Arial" w:eastAsia="Arial" w:hAnsi="Arial"/>
          <w:b w:val="1"/>
          <w:bCs w:val="1"/>
        </w:rPr>
      </w:pPr>
      <w:r w:rsidDel="00000000" w:rsidR="00000000" w:rsidRPr="00000000">
        <w:rPr>
          <w:rFonts w:ascii="Arial" w:cs="Arial" w:eastAsia="Arial" w:hAnsi="Arial"/>
          <w:rtl w:val="0"/>
        </w:rPr>
        <w:t xml:space="preserve">Inspektorat II bersama Bagian MRKI Ditjen Ekosistem Digital telah melakukan pendampingan atas kegiatan IGDX dan HUB ID. Hasil dari pendampingan tersebut adalah sebagai berikut:</w:t>
      </w:r>
      <w:r w:rsidDel="00000000" w:rsidR="00000000" w:rsidRPr="00000000">
        <w:rPr>
          <w:rtl w:val="0"/>
        </w:rPr>
      </w:r>
    </w:p>
    <w:p w:rsidR="00000000" w:rsidDel="00000000" w:rsidP="00000000" w:rsidRDefault="00000000" w:rsidRPr="00000000" w14:paraId="0000009F">
      <w:pPr>
        <w:numPr>
          <w:ilvl w:val="0"/>
          <w:numId w:val="6"/>
        </w:numP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Uji Coba Formulir: Telah dilakukan uji coba penggunaan formulir pengendalian kontrak. Hasilnya, formulir tersebut dinilai mudah diisi dan tidak ditemukan kesulitan atau kendala dalam pengisiannya.</w:t>
      </w:r>
    </w:p>
    <w:p w:rsidR="00000000" w:rsidDel="00000000" w:rsidP="00000000" w:rsidRDefault="00000000" w:rsidRPr="00000000" w14:paraId="000000A0">
      <w:pPr>
        <w:numPr>
          <w:ilvl w:val="0"/>
          <w:numId w:val="6"/>
        </w:numP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Pendampingan Kegiatan IGDX: Seluruh komponen pengadaan telah memenuhi spesifikasi yang ditetapkan dan tidak terdapat adendum pada kontrak.</w:t>
      </w:r>
    </w:p>
    <w:p w:rsidR="00000000" w:rsidDel="00000000" w:rsidP="00000000" w:rsidRDefault="00000000" w:rsidRPr="00000000" w14:paraId="000000A1">
      <w:pPr>
        <w:numPr>
          <w:ilvl w:val="0"/>
          <w:numId w:val="6"/>
        </w:numPr>
        <w:spacing w:line="360" w:lineRule="auto"/>
        <w:ind w:left="1080" w:hanging="360"/>
        <w:jc w:val="both"/>
        <w:rPr>
          <w:rFonts w:ascii="Arial" w:cs="Arial" w:eastAsia="Arial" w:hAnsi="Arial"/>
        </w:rPr>
      </w:pPr>
      <w:r w:rsidDel="00000000" w:rsidR="00000000" w:rsidRPr="00000000">
        <w:rPr>
          <w:rFonts w:ascii="Arial" w:cs="Arial" w:eastAsia="Arial" w:hAnsi="Arial"/>
          <w:rtl w:val="0"/>
        </w:rPr>
        <w:t xml:space="preserve">Pendampingan HUB ID: Terdapat adendum kontrak berupa pemindahan lokasi, dan perubahan tersebut telah didokumentasikan dengan baik.</w:t>
      </w:r>
    </w:p>
    <w:p w:rsidR="00000000" w:rsidDel="00000000" w:rsidP="00000000" w:rsidRDefault="00000000" w:rsidRPr="00000000" w14:paraId="000000A2">
      <w:pPr>
        <w:spacing w:line="36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3">
      <w:pPr>
        <w:numPr>
          <w:ilvl w:val="0"/>
          <w:numId w:val="7"/>
        </w:numPr>
        <w:spacing w:line="360"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Rencana Aksi</w:t>
      </w:r>
    </w:p>
    <w:p w:rsidR="00000000" w:rsidDel="00000000" w:rsidP="00000000" w:rsidRDefault="00000000" w:rsidRPr="00000000" w14:paraId="000000A4">
      <w:pPr>
        <w:spacing w:line="360" w:lineRule="auto"/>
        <w:ind w:left="720" w:firstLine="0"/>
        <w:jc w:val="both"/>
        <w:rPr>
          <w:rFonts w:ascii="Arial" w:cs="Arial" w:eastAsia="Arial" w:hAnsi="Arial"/>
          <w:b w:val="1"/>
          <w:bCs w:val="1"/>
        </w:rPr>
      </w:pPr>
      <w:r w:rsidDel="00000000" w:rsidR="00000000" w:rsidRPr="00000000">
        <w:rPr>
          <w:rFonts w:ascii="Arial" w:cs="Arial" w:eastAsia="Arial" w:hAnsi="Arial"/>
          <w:rtl w:val="0"/>
        </w:rPr>
        <w:t xml:space="preserve">Formulir Identifikasi Kebutuhan dan Formulir Pengendalian Kontrak akan diuji coba pada kegiatan lainnya yang masih berjalan dan disempurnakan bersama seluruh Ketua Tim Kerja serta Pejabat Pembuat Komitmen (PPK) di lingkungan Ditjen Ekosistem Digital. Dengan tujuan untuk mendapatkan umpan balik langsung mengenai potensi kesulitan dalam pengisian serta masukan untuk kelengkapan konten formulir tersebut.</w:t>
      </w:r>
      <w:r w:rsidDel="00000000" w:rsidR="00000000" w:rsidRPr="00000000">
        <w:rPr>
          <w:rtl w:val="0"/>
        </w:rPr>
      </w:r>
    </w:p>
    <w:p w:rsidR="00000000" w:rsidDel="00000000" w:rsidP="00000000" w:rsidRDefault="00000000" w:rsidRPr="00000000" w14:paraId="000000A5">
      <w:pPr>
        <w:spacing w:line="360" w:lineRule="auto"/>
        <w:ind w:left="72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Apresiasi</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Inspektorat II menyampaikan terima kasih atas bantuan dan kerja sama dari seluruh pejabat/pegawai di lingkungan Direktorat Jenderal Ekosistem Digital sehingga dapat mendukung terlaksananya pendampingan akuntabilitas pengadaan barang jasa pada Direktorat Jenderal Ekosistem Digital Tahun 2025.</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76"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Bapak kami ucapkan terima kasih.</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rPr>
        <w:sectPr>
          <w:headerReference r:id="rId11" w:type="default"/>
          <w:headerReference r:id="rId12" w:type="first"/>
          <w:headerReference r:id="rId13" w:type="even"/>
          <w:footerReference r:id="rId14" w:type="default"/>
          <w:footerReference r:id="rId15" w:type="first"/>
          <w:type w:val="nextPage"/>
          <w:pgSz w:h="16840" w:w="11910" w:orient="portrait"/>
          <w:pgMar w:bottom="1260" w:top="810" w:left="1418" w:right="1440" w:header="0" w:footer="709"/>
          <w:pgNumType w:start="2"/>
          <w:titlePg w:val="1"/>
        </w:sectPr>
      </w:pPr>
      <w:r w:rsidDel="00000000" w:rsidR="00000000" w:rsidRPr="00000000">
        <w:rPr>
          <w:rFonts w:ascii="Arial" w:cs="Arial" w:eastAsia="Arial" w:hAnsi="Arial"/>
          <w:color w:val="000000"/>
          <w:rtl w:val="0"/>
        </w:rPr>
        <w:t xml:space="preserve">Muhammad Arief.</w:t>
      </w:r>
      <w:r w:rsidDel="00000000" w:rsidR="00000000" w:rsidRPr="00000000">
        <w:rPr>
          <w:rFonts w:ascii="Arial" w:cs="Arial" w:eastAsia="Arial" w:hAnsi="Arial"/>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0">
      <w:pPr>
        <w:rPr>
          <w:rFonts w:ascii="Arial" w:cs="Arial" w:eastAsia="Arial" w:hAnsi="Arial"/>
          <w:b w:val="1"/>
          <w:bCs w:val="1"/>
        </w:rPr>
      </w:pPr>
      <w:r w:rsidDel="00000000" w:rsidR="00000000" w:rsidRPr="00000000">
        <w:rPr>
          <w:rFonts w:ascii="Arial" w:cs="Arial" w:eastAsia="Arial" w:hAnsi="Arial"/>
          <w:b w:val="1"/>
          <w:bCs w:val="1"/>
          <w:rtl w:val="0"/>
        </w:rPr>
        <w:t xml:space="preserve">LAMPIRAN 1. FORM IDENTIFIKASI KEBUTUHAN DAN PENGENDALIAN PBJ</w:t>
      </w:r>
    </w:p>
    <w:tbl>
      <w:tblPr>
        <w:tblStyle w:val="Table4"/>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762"/>
        <w:tblGridChange w:id="0">
          <w:tblGrid>
            <w:gridCol w:w="4248"/>
            <w:gridCol w:w="4762"/>
          </w:tblGrid>
        </w:tblGridChange>
      </w:tblGrid>
      <w:tr>
        <w:trPr>
          <w:cantSplit w:val="0"/>
          <w:tblHeader w:val="0"/>
        </w:trPr>
        <w:tc>
          <w:tcPr/>
          <w:p w:rsidR="00000000" w:rsidDel="00000000" w:rsidP="00000000" w:rsidRDefault="00000000" w:rsidRPr="00000000" w14:paraId="000000B1">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Nama K/L/D</w:t>
            </w:r>
          </w:p>
        </w:tc>
        <w:tc>
          <w:tcPr/>
          <w:p w:rsidR="00000000" w:rsidDel="00000000" w:rsidP="00000000" w:rsidRDefault="00000000" w:rsidRPr="00000000" w14:paraId="000000B2">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3">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Satuan Kerja</w:t>
            </w:r>
          </w:p>
        </w:tc>
        <w:tc>
          <w:tcPr/>
          <w:p w:rsidR="00000000" w:rsidDel="00000000" w:rsidP="00000000" w:rsidRDefault="00000000" w:rsidRPr="00000000" w14:paraId="000000B4">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Pejabat Pembuat Komitmen (PPK)*</w:t>
            </w:r>
          </w:p>
        </w:tc>
        <w:tc>
          <w:tcPr/>
          <w:p w:rsidR="00000000" w:rsidDel="00000000" w:rsidP="00000000" w:rsidRDefault="00000000" w:rsidRPr="00000000" w14:paraId="000000B6">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Program (Sesuai DIPA)</w:t>
            </w:r>
          </w:p>
        </w:tc>
        <w:tc>
          <w:tcPr/>
          <w:p w:rsidR="00000000" w:rsidDel="00000000" w:rsidP="00000000" w:rsidRDefault="00000000" w:rsidRPr="00000000" w14:paraId="000000B8">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9">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Kegiatan (Sesuai DIPA)</w:t>
            </w:r>
          </w:p>
        </w:tc>
        <w:tc>
          <w:tcPr/>
          <w:p w:rsidR="00000000" w:rsidDel="00000000" w:rsidP="00000000" w:rsidRDefault="00000000" w:rsidRPr="00000000" w14:paraId="000000BA">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Output (Sesuai DIPA)</w:t>
            </w:r>
          </w:p>
        </w:tc>
        <w:tc>
          <w:tcPr/>
          <w:p w:rsidR="00000000" w:rsidDel="00000000" w:rsidP="00000000" w:rsidRDefault="00000000" w:rsidRPr="00000000" w14:paraId="000000BC">
            <w:pPr>
              <w:spacing w:after="60"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BD">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*diisi dengan nama pejabat yang bersangkutan</w:t>
      </w:r>
    </w:p>
    <w:p w:rsidR="00000000" w:rsidDel="00000000" w:rsidP="00000000" w:rsidRDefault="00000000" w:rsidRPr="00000000" w14:paraId="000000BE">
      <w:pPr>
        <w:spacing w:after="60"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F">
      <w:pPr>
        <w:spacing w:after="60" w:before="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Identifikasi Kebutuhan Pekerjaan</w:t>
      </w:r>
    </w:p>
    <w:tbl>
      <w:tblPr>
        <w:tblStyle w:val="Table5"/>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762"/>
        <w:tblGridChange w:id="0">
          <w:tblGrid>
            <w:gridCol w:w="4248"/>
            <w:gridCol w:w="4762"/>
          </w:tblGrid>
        </w:tblGridChange>
      </w:tblGrid>
      <w:tr>
        <w:trPr>
          <w:cantSplit w:val="0"/>
          <w:tblHeader w:val="0"/>
        </w:trPr>
        <w:tc>
          <w:tcPr/>
          <w:p w:rsidR="00000000" w:rsidDel="00000000" w:rsidP="00000000" w:rsidRDefault="00000000" w:rsidRPr="00000000" w14:paraId="000000C0">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Nama Pekerjaan (sesuai POK DIPA)</w:t>
            </w:r>
          </w:p>
        </w:tc>
        <w:tc>
          <w:tcPr/>
          <w:p w:rsidR="00000000" w:rsidDel="00000000" w:rsidP="00000000" w:rsidRDefault="00000000" w:rsidRPr="00000000" w14:paraId="000000C1">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Jelaskan Kriteria Indikator Kinerja/Spesifikasi Kinerja yang dibutuhkan untuk pekerjaan ini</w:t>
            </w:r>
          </w:p>
        </w:tc>
        <w:tc>
          <w:tcPr/>
          <w:p w:rsidR="00000000" w:rsidDel="00000000" w:rsidP="00000000" w:rsidRDefault="00000000" w:rsidRPr="00000000" w14:paraId="000000C3">
            <w:pPr>
              <w:spacing w:after="60" w:lineRule="auto"/>
              <w:jc w:val="both"/>
              <w:rPr>
                <w:rFonts w:ascii="Arial" w:cs="Arial" w:eastAsia="Arial" w:hAnsi="Arial"/>
                <w:highlight w:val="yellow"/>
              </w:rPr>
            </w:pPr>
            <w:r w:rsidDel="00000000" w:rsidR="00000000" w:rsidRPr="00000000">
              <w:rPr>
                <w:rtl w:val="0"/>
              </w:rPr>
            </w:r>
          </w:p>
        </w:tc>
      </w:tr>
    </w:tbl>
    <w:p w:rsidR="00000000" w:rsidDel="00000000" w:rsidP="00000000" w:rsidRDefault="00000000" w:rsidRPr="00000000" w14:paraId="000000C4">
      <w:pPr>
        <w:spacing w:after="60" w:before="60" w:lineRule="auto"/>
        <w:jc w:val="both"/>
        <w:rPr>
          <w:rFonts w:ascii="Arial" w:cs="Arial" w:eastAsia="Arial" w:hAnsi="Arial"/>
        </w:rPr>
      </w:pPr>
      <w:r w:rsidDel="00000000" w:rsidR="00000000" w:rsidRPr="00000000">
        <w:rPr>
          <w:rtl w:val="0"/>
        </w:rPr>
      </w:r>
    </w:p>
    <w:tbl>
      <w:tblPr>
        <w:tblStyle w:val="Table6"/>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762"/>
        <w:tblGridChange w:id="0">
          <w:tblGrid>
            <w:gridCol w:w="4248"/>
            <w:gridCol w:w="4762"/>
          </w:tblGrid>
        </w:tblGridChange>
      </w:tblGrid>
      <w:tr>
        <w:trPr>
          <w:cantSplit w:val="0"/>
          <w:tblHeader w:val="0"/>
        </w:trPr>
        <w:tc>
          <w:tcPr/>
          <w:p w:rsidR="00000000" w:rsidDel="00000000" w:rsidP="00000000" w:rsidRDefault="00000000" w:rsidRPr="00000000" w14:paraId="000000C5">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Jelaskan rincian ruang lingkup kegiatan pekerjaan/pemeliharaan tersebut</w:t>
            </w:r>
          </w:p>
        </w:tc>
        <w:tc>
          <w:tcPr/>
          <w:p w:rsidR="00000000" w:rsidDel="00000000" w:rsidP="00000000" w:rsidRDefault="00000000" w:rsidRPr="00000000" w14:paraId="000000C6">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Jelaskan Spesifikasi Teknis Pekerjaan</w:t>
            </w:r>
          </w:p>
        </w:tc>
        <w:tc>
          <w:tcPr/>
          <w:p w:rsidR="00000000" w:rsidDel="00000000" w:rsidP="00000000" w:rsidRDefault="00000000" w:rsidRPr="00000000" w14:paraId="000000C8">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Jelaskan Spesifikasi Volume Pekerjaan</w:t>
            </w:r>
          </w:p>
        </w:tc>
        <w:tc>
          <w:tcPr/>
          <w:p w:rsidR="00000000" w:rsidDel="00000000" w:rsidP="00000000" w:rsidRDefault="00000000" w:rsidRPr="00000000" w14:paraId="000000CA">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CB">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Jelaskan Spesifikasi Waktu Pekerjaan</w:t>
            </w:r>
          </w:p>
        </w:tc>
        <w:tc>
          <w:tcPr/>
          <w:p w:rsidR="00000000" w:rsidDel="00000000" w:rsidP="00000000" w:rsidRDefault="00000000" w:rsidRPr="00000000" w14:paraId="000000CC">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Contoh :</w:t>
            </w:r>
          </w:p>
          <w:p w:rsidR="00000000" w:rsidDel="00000000" w:rsidP="00000000" w:rsidRDefault="00000000" w:rsidRPr="00000000" w14:paraId="000000CD">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1. Durasi Pengiriman</w:t>
            </w:r>
          </w:p>
          <w:p w:rsidR="00000000" w:rsidDel="00000000" w:rsidP="00000000" w:rsidRDefault="00000000" w:rsidRPr="00000000" w14:paraId="000000CE">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2. Durasi Penanganan Masalah</w:t>
            </w:r>
          </w:p>
        </w:tc>
      </w:tr>
      <w:tr>
        <w:trPr>
          <w:cantSplit w:val="0"/>
          <w:tblHeader w:val="0"/>
        </w:trPr>
        <w:tc>
          <w:tcPr/>
          <w:p w:rsidR="00000000" w:rsidDel="00000000" w:rsidP="00000000" w:rsidRDefault="00000000" w:rsidRPr="00000000" w14:paraId="000000CF">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Jelaskan Spesifikasi Fungsi/Layanan Pekerjaan</w:t>
            </w:r>
          </w:p>
        </w:tc>
        <w:tc>
          <w:tcPr/>
          <w:p w:rsidR="00000000" w:rsidDel="00000000" w:rsidP="00000000" w:rsidRDefault="00000000" w:rsidRPr="00000000" w14:paraId="000000D0">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Contoh:</w:t>
            </w:r>
          </w:p>
          <w:p w:rsidR="00000000" w:rsidDel="00000000" w:rsidP="00000000" w:rsidRDefault="00000000" w:rsidRPr="00000000" w14:paraId="000000D1">
            <w:pPr>
              <w:numPr>
                <w:ilvl w:val="0"/>
                <w:numId w:val="14"/>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Hasil Uji</w:t>
            </w:r>
          </w:p>
          <w:p w:rsidR="00000000" w:rsidDel="00000000" w:rsidP="00000000" w:rsidRDefault="00000000" w:rsidRPr="00000000" w14:paraId="000000D2">
            <w:pPr>
              <w:numPr>
                <w:ilvl w:val="0"/>
                <w:numId w:val="14"/>
              </w:numPr>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After Service</w:t>
            </w:r>
          </w:p>
        </w:tc>
      </w:tr>
      <w:tr>
        <w:trPr>
          <w:cantSplit w:val="0"/>
          <w:tblHeader w:val="0"/>
        </w:trPr>
        <w:tc>
          <w:tcPr/>
          <w:p w:rsidR="00000000" w:rsidDel="00000000" w:rsidP="00000000" w:rsidRDefault="00000000" w:rsidRPr="00000000" w14:paraId="000000D3">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Jelaskan total perkiraan Jangka Waktu Pelaksanaan Kontrak</w:t>
            </w:r>
          </w:p>
        </w:tc>
        <w:tc>
          <w:tcPr/>
          <w:p w:rsidR="00000000" w:rsidDel="00000000" w:rsidP="00000000" w:rsidRDefault="00000000" w:rsidRPr="00000000" w14:paraId="000000D4">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D5">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Apakah pekerjaan ini terdapat di e-Katalog LKPP</w:t>
            </w:r>
          </w:p>
        </w:tc>
        <w:tc>
          <w:tcPr/>
          <w:p w:rsidR="00000000" w:rsidDel="00000000" w:rsidP="00000000" w:rsidRDefault="00000000" w:rsidRPr="00000000" w14:paraId="000000D6">
            <w:pPr>
              <w:numPr>
                <w:ilvl w:val="0"/>
                <w:numId w:val="12"/>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Ya</w:t>
            </w:r>
          </w:p>
          <w:p w:rsidR="00000000" w:rsidDel="00000000" w:rsidP="00000000" w:rsidRDefault="00000000" w:rsidRPr="00000000" w14:paraId="000000D7">
            <w:pPr>
              <w:numPr>
                <w:ilvl w:val="0"/>
                <w:numId w:val="12"/>
              </w:numPr>
              <w:ind w:left="720" w:hanging="360"/>
              <w:jc w:val="both"/>
              <w:rPr>
                <w:rFonts w:ascii="Arial" w:cs="Arial" w:eastAsia="Arial" w:hAnsi="Arial"/>
              </w:rPr>
            </w:pPr>
            <w:r w:rsidDel="00000000" w:rsidR="00000000" w:rsidRPr="00000000">
              <w:rPr>
                <w:rFonts w:ascii="Arial" w:cs="Arial" w:eastAsia="Arial" w:hAnsi="Arial"/>
                <w:rtl w:val="0"/>
              </w:rPr>
              <w:t xml:space="preserve">Tidak</w:t>
            </w:r>
          </w:p>
          <w:p w:rsidR="00000000" w:rsidDel="00000000" w:rsidP="00000000" w:rsidRDefault="00000000" w:rsidRPr="00000000" w14:paraId="000000D8">
            <w:pPr>
              <w:numPr>
                <w:ilvl w:val="0"/>
                <w:numId w:val="12"/>
              </w:numPr>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D9">
      <w:pPr>
        <w:spacing w:after="60"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A">
      <w:pPr>
        <w:jc w:val="both"/>
        <w:rPr>
          <w:rFonts w:ascii="Arial" w:cs="Arial" w:eastAsia="Arial" w:hAnsi="Arial"/>
        </w:rPr>
      </w:pPr>
      <w:r w:rsidDel="00000000" w:rsidR="00000000" w:rsidRPr="00000000">
        <w:rPr>
          <w:rtl w:val="0"/>
        </w:rPr>
      </w:r>
    </w:p>
    <w:p w:rsidR="00000000" w:rsidDel="00000000" w:rsidP="00000000" w:rsidRDefault="00000000" w:rsidRPr="00000000" w14:paraId="000000DB">
      <w:pPr>
        <w:jc w:val="both"/>
        <w:rPr>
          <w:rFonts w:ascii="Arial" w:cs="Arial" w:eastAsia="Arial" w:hAnsi="Arial"/>
        </w:rPr>
      </w:pPr>
      <w:r w:rsidDel="00000000" w:rsidR="00000000" w:rsidRPr="00000000">
        <w:rPr>
          <w:rtl w:val="0"/>
        </w:rPr>
      </w:r>
    </w:p>
    <w:p w:rsidR="00000000" w:rsidDel="00000000" w:rsidP="00000000" w:rsidRDefault="00000000" w:rsidRPr="00000000" w14:paraId="000000DC">
      <w:pPr>
        <w:jc w:val="both"/>
        <w:rPr>
          <w:rFonts w:ascii="Arial" w:cs="Arial" w:eastAsia="Arial" w:hAnsi="Arial"/>
        </w:rPr>
      </w:pPr>
      <w:r w:rsidDel="00000000" w:rsidR="00000000" w:rsidRPr="00000000">
        <w:rPr>
          <w:rtl w:val="0"/>
        </w:rPr>
      </w:r>
    </w:p>
    <w:p w:rsidR="00000000" w:rsidDel="00000000" w:rsidP="00000000" w:rsidRDefault="00000000" w:rsidRPr="00000000" w14:paraId="000000DD">
      <w:pPr>
        <w:jc w:val="both"/>
        <w:rPr>
          <w:rFonts w:ascii="Arial" w:cs="Arial" w:eastAsia="Arial" w:hAnsi="Arial"/>
        </w:rPr>
      </w:pPr>
      <w:r w:rsidDel="00000000" w:rsidR="00000000" w:rsidRPr="00000000">
        <w:rPr>
          <w:rtl w:val="0"/>
        </w:rPr>
      </w:r>
    </w:p>
    <w:p w:rsidR="00000000" w:rsidDel="00000000" w:rsidP="00000000" w:rsidRDefault="00000000" w:rsidRPr="00000000" w14:paraId="000000DE">
      <w:pPr>
        <w:jc w:val="both"/>
        <w:rPr>
          <w:rFonts w:ascii="Arial" w:cs="Arial" w:eastAsia="Arial" w:hAnsi="Arial"/>
        </w:rPr>
      </w:pPr>
      <w:r w:rsidDel="00000000" w:rsidR="00000000" w:rsidRPr="00000000">
        <w:rPr>
          <w:rtl w:val="0"/>
        </w:rPr>
      </w:r>
    </w:p>
    <w:p w:rsidR="00000000" w:rsidDel="00000000" w:rsidP="00000000" w:rsidRDefault="00000000" w:rsidRPr="00000000" w14:paraId="000000DF">
      <w:pPr>
        <w:jc w:val="both"/>
        <w:rPr>
          <w:rFonts w:ascii="Arial" w:cs="Arial" w:eastAsia="Arial" w:hAnsi="Arial"/>
        </w:rPr>
      </w:pPr>
      <w:r w:rsidDel="00000000" w:rsidR="00000000" w:rsidRPr="00000000">
        <w:rPr>
          <w:rtl w:val="0"/>
        </w:rPr>
      </w:r>
    </w:p>
    <w:p w:rsidR="00000000" w:rsidDel="00000000" w:rsidP="00000000" w:rsidRDefault="00000000" w:rsidRPr="00000000" w14:paraId="000000E0">
      <w:pPr>
        <w:jc w:val="both"/>
        <w:rPr>
          <w:rFonts w:ascii="Arial" w:cs="Arial" w:eastAsia="Arial" w:hAnsi="Arial"/>
        </w:rPr>
      </w:pPr>
      <w:r w:rsidDel="00000000" w:rsidR="00000000" w:rsidRPr="00000000">
        <w:rPr>
          <w:rtl w:val="0"/>
        </w:rPr>
      </w:r>
    </w:p>
    <w:p w:rsidR="00000000" w:rsidDel="00000000" w:rsidP="00000000" w:rsidRDefault="00000000" w:rsidRPr="00000000" w14:paraId="000000E1">
      <w:pPr>
        <w:jc w:val="both"/>
        <w:rPr>
          <w:rFonts w:ascii="Arial" w:cs="Arial" w:eastAsia="Arial" w:hAnsi="Arial"/>
        </w:rPr>
      </w:pPr>
      <w:r w:rsidDel="00000000" w:rsidR="00000000" w:rsidRPr="00000000">
        <w:rPr>
          <w:rtl w:val="0"/>
        </w:rPr>
      </w:r>
    </w:p>
    <w:p w:rsidR="00000000" w:rsidDel="00000000" w:rsidP="00000000" w:rsidRDefault="00000000" w:rsidRPr="00000000" w14:paraId="000000E2">
      <w:pPr>
        <w:jc w:val="both"/>
        <w:rPr>
          <w:rFonts w:ascii="Arial" w:cs="Arial" w:eastAsia="Arial" w:hAnsi="Arial"/>
        </w:rPr>
      </w:pPr>
      <w:r w:rsidDel="00000000" w:rsidR="00000000" w:rsidRPr="00000000">
        <w:rPr>
          <w:rtl w:val="0"/>
        </w:rPr>
      </w:r>
    </w:p>
    <w:p w:rsidR="00000000" w:rsidDel="00000000" w:rsidP="00000000" w:rsidRDefault="00000000" w:rsidRPr="00000000" w14:paraId="000000E3">
      <w:pPr>
        <w:jc w:val="both"/>
        <w:rPr>
          <w:rFonts w:ascii="Arial" w:cs="Arial" w:eastAsia="Arial" w:hAnsi="Arial"/>
        </w:rPr>
      </w:pPr>
      <w:r w:rsidDel="00000000" w:rsidR="00000000" w:rsidRPr="00000000">
        <w:rPr>
          <w:rtl w:val="0"/>
        </w:rPr>
      </w:r>
    </w:p>
    <w:p w:rsidR="00000000" w:rsidDel="00000000" w:rsidP="00000000" w:rsidRDefault="00000000" w:rsidRPr="00000000" w14:paraId="000000E4">
      <w:pPr>
        <w:spacing w:after="60" w:before="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E5">
      <w:pPr>
        <w:spacing w:after="60" w:before="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Identifikasi Pasokan/Supply Barang</w:t>
      </w:r>
    </w:p>
    <w:p w:rsidR="00000000" w:rsidDel="00000000" w:rsidP="00000000" w:rsidRDefault="00000000" w:rsidRPr="00000000" w14:paraId="000000E6">
      <w:pPr>
        <w:spacing w:after="60" w:before="60" w:lineRule="auto"/>
        <w:jc w:val="both"/>
        <w:rPr>
          <w:rFonts w:ascii="Arial" w:cs="Arial" w:eastAsia="Arial" w:hAnsi="Arial"/>
        </w:rPr>
      </w:pPr>
      <w:r w:rsidDel="00000000" w:rsidR="00000000" w:rsidRPr="00000000">
        <w:rPr>
          <w:rtl w:val="0"/>
        </w:rPr>
      </w:r>
    </w:p>
    <w:tbl>
      <w:tblPr>
        <w:tblStyle w:val="Table7"/>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5"/>
        <w:gridCol w:w="4505"/>
        <w:tblGridChange w:id="0">
          <w:tblGrid>
            <w:gridCol w:w="4505"/>
            <w:gridCol w:w="4505"/>
          </w:tblGrid>
        </w:tblGridChange>
      </w:tblGrid>
      <w:tr>
        <w:trPr>
          <w:cantSplit w:val="0"/>
          <w:tblHeader w:val="0"/>
        </w:trPr>
        <w:tc>
          <w:tcPr/>
          <w:p w:rsidR="00000000" w:rsidDel="00000000" w:rsidP="00000000" w:rsidRDefault="00000000" w:rsidRPr="00000000" w14:paraId="000000E7">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Terdapat pelaku usaha yang dinilai mampu dan memenuhi syarat</w:t>
            </w:r>
          </w:p>
        </w:tc>
        <w:tc>
          <w:tcPr/>
          <w:p w:rsidR="00000000" w:rsidDel="00000000" w:rsidP="00000000" w:rsidRDefault="00000000" w:rsidRPr="00000000" w14:paraId="000000E8">
            <w:pPr>
              <w:numPr>
                <w:ilvl w:val="0"/>
                <w:numId w:val="13"/>
              </w:numPr>
              <w:spacing w:before="60" w:lineRule="auto"/>
              <w:ind w:left="720" w:hanging="360"/>
              <w:jc w:val="both"/>
              <w:rPr>
                <w:rFonts w:ascii="Arial" w:cs="Arial" w:eastAsia="Arial" w:hAnsi="Arial"/>
              </w:rPr>
            </w:pPr>
            <w:r w:rsidDel="00000000" w:rsidR="00000000" w:rsidRPr="00000000">
              <w:rPr>
                <w:rFonts w:ascii="Arial" w:cs="Arial" w:eastAsia="Arial" w:hAnsi="Arial"/>
                <w:rtl w:val="0"/>
              </w:rPr>
              <w:t xml:space="preserve">Banyak</w:t>
            </w:r>
          </w:p>
          <w:p w:rsidR="00000000" w:rsidDel="00000000" w:rsidP="00000000" w:rsidRDefault="00000000" w:rsidRPr="00000000" w14:paraId="000000E9">
            <w:pPr>
              <w:numPr>
                <w:ilvl w:val="0"/>
                <w:numId w:val="13"/>
              </w:numPr>
              <w:ind w:left="720" w:hanging="360"/>
              <w:jc w:val="both"/>
              <w:rPr>
                <w:rFonts w:ascii="Arial" w:cs="Arial" w:eastAsia="Arial" w:hAnsi="Arial"/>
              </w:rPr>
            </w:pPr>
            <w:r w:rsidDel="00000000" w:rsidR="00000000" w:rsidRPr="00000000">
              <w:rPr>
                <w:rFonts w:ascii="Arial" w:cs="Arial" w:eastAsia="Arial" w:hAnsi="Arial"/>
                <w:rtl w:val="0"/>
              </w:rPr>
              <w:t xml:space="preserve">Terbatas</w:t>
            </w:r>
          </w:p>
          <w:p w:rsidR="00000000" w:rsidDel="00000000" w:rsidP="00000000" w:rsidRDefault="00000000" w:rsidRPr="00000000" w14:paraId="000000EA">
            <w:pPr>
              <w:numPr>
                <w:ilvl w:val="0"/>
                <w:numId w:val="13"/>
              </w:numPr>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w:t>
            </w:r>
          </w:p>
        </w:tc>
      </w:tr>
      <w:tr>
        <w:trPr>
          <w:cantSplit w:val="0"/>
          <w:tblHeader w:val="0"/>
        </w:trPr>
        <w:tc>
          <w:tcPr/>
          <w:p w:rsidR="00000000" w:rsidDel="00000000" w:rsidP="00000000" w:rsidRDefault="00000000" w:rsidRPr="00000000" w14:paraId="000000EB">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Apabila terbatas, jelaskan dan sebutkan nama penyedia yang selama memenuhi kebutuhan barang ini. Setiap penyedia yang selama memenuhi kebutuhan barang ini. Setiap penyedia, berapa kali berkontrak, berkontrak pada tahun berapa saja, serta jelaskan singkat kinerja penyedia tersebut</w:t>
            </w:r>
          </w:p>
        </w:tc>
        <w:tc>
          <w:tcPr/>
          <w:p w:rsidR="00000000" w:rsidDel="00000000" w:rsidP="00000000" w:rsidRDefault="00000000" w:rsidRPr="00000000" w14:paraId="000000EC">
            <w:pPr>
              <w:spacing w:after="60" w:before="60" w:lineRule="auto"/>
              <w:jc w:val="both"/>
              <w:rPr>
                <w:rFonts w:ascii="Arial" w:cs="Arial" w:eastAsia="Arial" w:hAnsi="Arial"/>
              </w:rPr>
            </w:pPr>
            <w:r w:rsidDel="00000000" w:rsidR="00000000" w:rsidRPr="00000000">
              <w:rPr>
                <w:rtl w:val="0"/>
              </w:rPr>
            </w:r>
          </w:p>
          <w:tbl>
            <w:tblPr>
              <w:tblStyle w:val="Table8"/>
              <w:tblW w:w="42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7"/>
              <w:gridCol w:w="1470"/>
              <w:gridCol w:w="2262"/>
              <w:tblGridChange w:id="0">
                <w:tblGrid>
                  <w:gridCol w:w="547"/>
                  <w:gridCol w:w="1470"/>
                  <w:gridCol w:w="2262"/>
                </w:tblGrid>
              </w:tblGridChange>
            </w:tblGrid>
            <w:tr>
              <w:trPr>
                <w:cantSplit w:val="0"/>
                <w:tblHeader w:val="0"/>
              </w:trPr>
              <w:tc>
                <w:tcPr/>
                <w:p w:rsidR="00000000" w:rsidDel="00000000" w:rsidP="00000000" w:rsidRDefault="00000000" w:rsidRPr="00000000" w14:paraId="000000ED">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No</w:t>
                  </w:r>
                </w:p>
              </w:tc>
              <w:tc>
                <w:tcPr/>
                <w:p w:rsidR="00000000" w:rsidDel="00000000" w:rsidP="00000000" w:rsidRDefault="00000000" w:rsidRPr="00000000" w14:paraId="000000EE">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Nama Penyedia</w:t>
                  </w:r>
                </w:p>
              </w:tc>
              <w:tc>
                <w:tcPr/>
                <w:p w:rsidR="00000000" w:rsidDel="00000000" w:rsidP="00000000" w:rsidRDefault="00000000" w:rsidRPr="00000000" w14:paraId="000000EF">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Rantai Pasok (principal/agen Tunggal/distributor/ pengecer)</w:t>
                  </w:r>
                </w:p>
              </w:tc>
            </w:tr>
            <w:tr>
              <w:trPr>
                <w:cantSplit w:val="0"/>
                <w:tblHeader w:val="0"/>
              </w:trPr>
              <w:tc>
                <w:tcPr/>
                <w:p w:rsidR="00000000" w:rsidDel="00000000" w:rsidP="00000000" w:rsidRDefault="00000000" w:rsidRPr="00000000" w14:paraId="000000F0">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1">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2">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4">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5">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7">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8">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A">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B">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C">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D">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FE">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0">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01">
                  <w:pPr>
                    <w:spacing w:after="60"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02">
            <w:pPr>
              <w:spacing w:after="60"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03">
      <w:pPr>
        <w:spacing w:after="60"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4">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Keterangan:</w:t>
      </w:r>
    </w:p>
    <w:p w:rsidR="00000000" w:rsidDel="00000000" w:rsidP="00000000" w:rsidRDefault="00000000" w:rsidRPr="00000000" w14:paraId="00000105">
      <w:pPr>
        <w:numPr>
          <w:ilvl w:val="0"/>
          <w:numId w:val="11"/>
        </w:numPr>
        <w:spacing w:after="60" w:lineRule="auto"/>
        <w:ind w:left="720" w:hanging="360"/>
        <w:jc w:val="both"/>
        <w:rPr>
          <w:rFonts w:ascii="Arial" w:cs="Arial" w:eastAsia="Arial" w:hAnsi="Arial"/>
        </w:rPr>
      </w:pPr>
      <w:r w:rsidDel="00000000" w:rsidR="00000000" w:rsidRPr="00000000">
        <w:rPr>
          <w:rFonts w:ascii="Arial" w:cs="Arial" w:eastAsia="Arial" w:hAnsi="Arial"/>
          <w:rtl w:val="0"/>
        </w:rPr>
        <w:t xml:space="preserve">Nama penyedia yang selama memenuhi kebutuhan barang ini digunakan untuk RFI</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18">
      <w:pPr>
        <w:spacing w:after="60" w:before="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9">
      <w:pPr>
        <w:spacing w:after="60" w:before="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Form Pengendalian Kontrak</w:t>
      </w:r>
    </w:p>
    <w:tbl>
      <w:tblPr>
        <w:tblStyle w:val="Table9"/>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762"/>
        <w:tblGridChange w:id="0">
          <w:tblGrid>
            <w:gridCol w:w="4248"/>
            <w:gridCol w:w="4762"/>
          </w:tblGrid>
        </w:tblGridChange>
      </w:tblGrid>
      <w:tr>
        <w:trPr>
          <w:cantSplit w:val="0"/>
          <w:tblHeader w:val="0"/>
        </w:trPr>
        <w:tc>
          <w:tcPr/>
          <w:p w:rsidR="00000000" w:rsidDel="00000000" w:rsidP="00000000" w:rsidRDefault="00000000" w:rsidRPr="00000000" w14:paraId="0000011A">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Nama K/L/D</w:t>
            </w:r>
          </w:p>
        </w:tc>
        <w:tc>
          <w:tcPr/>
          <w:p w:rsidR="00000000" w:rsidDel="00000000" w:rsidP="00000000" w:rsidRDefault="00000000" w:rsidRPr="00000000" w14:paraId="0000011B">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Satuan Kerja</w:t>
            </w:r>
          </w:p>
        </w:tc>
        <w:tc>
          <w:tcPr/>
          <w:p w:rsidR="00000000" w:rsidDel="00000000" w:rsidP="00000000" w:rsidRDefault="00000000" w:rsidRPr="00000000" w14:paraId="0000011D">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1E">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Pejabat Pembuat Komitmen (PPK)*</w:t>
            </w:r>
          </w:p>
        </w:tc>
        <w:tc>
          <w:tcPr/>
          <w:p w:rsidR="00000000" w:rsidDel="00000000" w:rsidP="00000000" w:rsidRDefault="00000000" w:rsidRPr="00000000" w14:paraId="0000011F">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Program (Sesuai DIPA)</w:t>
            </w:r>
          </w:p>
        </w:tc>
        <w:tc>
          <w:tcPr/>
          <w:p w:rsidR="00000000" w:rsidDel="00000000" w:rsidP="00000000" w:rsidRDefault="00000000" w:rsidRPr="00000000" w14:paraId="00000121">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2">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Kegiatan (Sesuai DIPA)</w:t>
            </w:r>
          </w:p>
        </w:tc>
        <w:tc>
          <w:tcPr/>
          <w:p w:rsidR="00000000" w:rsidDel="00000000" w:rsidP="00000000" w:rsidRDefault="00000000" w:rsidRPr="00000000" w14:paraId="00000123">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4">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Output (Sesuai DIPA)</w:t>
            </w:r>
          </w:p>
        </w:tc>
        <w:tc>
          <w:tcPr/>
          <w:p w:rsidR="00000000" w:rsidDel="00000000" w:rsidP="00000000" w:rsidRDefault="00000000" w:rsidRPr="00000000" w14:paraId="00000125">
            <w:pPr>
              <w:spacing w:after="60"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26">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*diisi dengan nama pejabat yang bersangkutan</w:t>
      </w:r>
    </w:p>
    <w:p w:rsidR="00000000" w:rsidDel="00000000" w:rsidP="00000000" w:rsidRDefault="00000000" w:rsidRPr="00000000" w14:paraId="00000127">
      <w:pPr>
        <w:spacing w:after="60" w:before="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8">
      <w:pPr>
        <w:spacing w:after="60" w:before="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 atas output pekerjaan</w:t>
      </w:r>
    </w:p>
    <w:tbl>
      <w:tblPr>
        <w:tblStyle w:val="Table10"/>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3"/>
        <w:gridCol w:w="3003"/>
        <w:gridCol w:w="3004"/>
        <w:tblGridChange w:id="0">
          <w:tblGrid>
            <w:gridCol w:w="3003"/>
            <w:gridCol w:w="3003"/>
            <w:gridCol w:w="3004"/>
          </w:tblGrid>
        </w:tblGridChange>
      </w:tblGrid>
      <w:tr>
        <w:trPr>
          <w:cantSplit w:val="0"/>
          <w:tblHeader w:val="0"/>
        </w:trPr>
        <w:tc>
          <w:tcPr/>
          <w:p w:rsidR="00000000" w:rsidDel="00000000" w:rsidP="00000000" w:rsidRDefault="00000000" w:rsidRPr="00000000" w14:paraId="00000129">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Output pekerjaan (apabila ada komponen, diisi setiap output komponen pada kolom ini.)</w:t>
            </w:r>
          </w:p>
        </w:tc>
        <w:tc>
          <w:tcPr/>
          <w:p w:rsidR="00000000" w:rsidDel="00000000" w:rsidP="00000000" w:rsidRDefault="00000000" w:rsidRPr="00000000" w14:paraId="0000012A">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Kesesuaian (ya/tidak)</w:t>
            </w:r>
          </w:p>
        </w:tc>
        <w:tc>
          <w:tcPr/>
          <w:p w:rsidR="00000000" w:rsidDel="00000000" w:rsidP="00000000" w:rsidRDefault="00000000" w:rsidRPr="00000000" w14:paraId="0000012B">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Keterangan (dokumentasi dan penjelasan keadaan sebenarnya)</w:t>
            </w:r>
          </w:p>
        </w:tc>
      </w:tr>
      <w:tr>
        <w:trPr>
          <w:cantSplit w:val="0"/>
          <w:tblHeader w:val="0"/>
        </w:trPr>
        <w:tc>
          <w:tcPr/>
          <w:p w:rsidR="00000000" w:rsidDel="00000000" w:rsidP="00000000" w:rsidRDefault="00000000" w:rsidRPr="00000000" w14:paraId="0000012C">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2D">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2E">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2F">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30">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31">
            <w:pPr>
              <w:spacing w:after="60"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32">
      <w:pPr>
        <w:spacing w:after="60"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3">
      <w:pPr>
        <w:spacing w:after="60" w:before="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 atas spesifikasi pekerjaan</w:t>
      </w:r>
    </w:p>
    <w:tbl>
      <w:tblPr>
        <w:tblStyle w:val="Table1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252"/>
        <w:gridCol w:w="2253"/>
        <w:gridCol w:w="2253"/>
        <w:tblGridChange w:id="0">
          <w:tblGrid>
            <w:gridCol w:w="2252"/>
            <w:gridCol w:w="2252"/>
            <w:gridCol w:w="2253"/>
            <w:gridCol w:w="2253"/>
          </w:tblGrid>
        </w:tblGridChange>
      </w:tblGrid>
      <w:tr>
        <w:trPr>
          <w:cantSplit w:val="0"/>
          <w:tblHeader w:val="0"/>
        </w:trPr>
        <w:tc>
          <w:tcPr/>
          <w:p w:rsidR="00000000" w:rsidDel="00000000" w:rsidP="00000000" w:rsidRDefault="00000000" w:rsidRPr="00000000" w14:paraId="00000134">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Aspek</w:t>
            </w:r>
          </w:p>
        </w:tc>
        <w:tc>
          <w:tcPr/>
          <w:p w:rsidR="00000000" w:rsidDel="00000000" w:rsidP="00000000" w:rsidRDefault="00000000" w:rsidRPr="00000000" w14:paraId="00000135">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Spesifikasi (ambil dari TOR/Kontrak)</w:t>
            </w:r>
          </w:p>
        </w:tc>
        <w:tc>
          <w:tcPr/>
          <w:p w:rsidR="00000000" w:rsidDel="00000000" w:rsidP="00000000" w:rsidRDefault="00000000" w:rsidRPr="00000000" w14:paraId="00000136">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Kesesuaian (Ya/Tidak)</w:t>
            </w:r>
          </w:p>
        </w:tc>
        <w:tc>
          <w:tcPr/>
          <w:p w:rsidR="00000000" w:rsidDel="00000000" w:rsidP="00000000" w:rsidRDefault="00000000" w:rsidRPr="00000000" w14:paraId="00000137">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Keterangan (dokumentasi dan penjelasan keadaan sebenarnya)</w:t>
            </w:r>
          </w:p>
        </w:tc>
      </w:tr>
      <w:tr>
        <w:trPr>
          <w:cantSplit w:val="0"/>
          <w:tblHeader w:val="0"/>
        </w:trPr>
        <w:tc>
          <w:tcPr/>
          <w:p w:rsidR="00000000" w:rsidDel="00000000" w:rsidP="00000000" w:rsidRDefault="00000000" w:rsidRPr="00000000" w14:paraId="00000138">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Teknis</w:t>
            </w:r>
          </w:p>
        </w:tc>
        <w:tc>
          <w:tcPr/>
          <w:p w:rsidR="00000000" w:rsidDel="00000000" w:rsidP="00000000" w:rsidRDefault="00000000" w:rsidRPr="00000000" w14:paraId="00000139">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3A">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3B">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3C">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Waktu</w:t>
            </w:r>
          </w:p>
        </w:tc>
        <w:tc>
          <w:tcPr/>
          <w:p w:rsidR="00000000" w:rsidDel="00000000" w:rsidP="00000000" w:rsidRDefault="00000000" w:rsidRPr="00000000" w14:paraId="0000013D">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3E">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3F">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40">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Fungsi</w:t>
            </w:r>
          </w:p>
        </w:tc>
        <w:tc>
          <w:tcPr/>
          <w:p w:rsidR="00000000" w:rsidDel="00000000" w:rsidP="00000000" w:rsidRDefault="00000000" w:rsidRPr="00000000" w14:paraId="00000141">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2">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3">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44">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Volume</w:t>
            </w:r>
          </w:p>
        </w:tc>
        <w:tc>
          <w:tcPr/>
          <w:p w:rsidR="00000000" w:rsidDel="00000000" w:rsidP="00000000" w:rsidRDefault="00000000" w:rsidRPr="00000000" w14:paraId="00000145">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6">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7">
            <w:pPr>
              <w:spacing w:after="60"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48">
      <w:pPr>
        <w:spacing w:after="60" w:before="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9">
      <w:pPr>
        <w:spacing w:after="60" w:before="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Pengendalian apabila dilakukan subkontrak</w:t>
      </w:r>
    </w:p>
    <w:tbl>
      <w:tblPr>
        <w:tblStyle w:val="Table12"/>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2252"/>
        <w:gridCol w:w="2253"/>
        <w:gridCol w:w="2253"/>
        <w:tblGridChange w:id="0">
          <w:tblGrid>
            <w:gridCol w:w="2252"/>
            <w:gridCol w:w="2252"/>
            <w:gridCol w:w="2253"/>
            <w:gridCol w:w="2253"/>
          </w:tblGrid>
        </w:tblGridChange>
      </w:tblGrid>
      <w:tr>
        <w:trPr>
          <w:cantSplit w:val="0"/>
          <w:tblHeader w:val="0"/>
        </w:trPr>
        <w:tc>
          <w:tcPr/>
          <w:p w:rsidR="00000000" w:rsidDel="00000000" w:rsidP="00000000" w:rsidRDefault="00000000" w:rsidRPr="00000000" w14:paraId="0000014A">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Komponen yang disubkontrakan</w:t>
            </w:r>
          </w:p>
        </w:tc>
        <w:tc>
          <w:tcPr/>
          <w:p w:rsidR="00000000" w:rsidDel="00000000" w:rsidP="00000000" w:rsidRDefault="00000000" w:rsidRPr="00000000" w14:paraId="0000014B">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Bukti Transaksi Subkontrak</w:t>
            </w:r>
          </w:p>
        </w:tc>
        <w:tc>
          <w:tcPr/>
          <w:p w:rsidR="00000000" w:rsidDel="00000000" w:rsidP="00000000" w:rsidRDefault="00000000" w:rsidRPr="00000000" w14:paraId="0000014C">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Kesesuaian (Ya/Tidak)</w:t>
            </w:r>
          </w:p>
        </w:tc>
        <w:tc>
          <w:tcPr/>
          <w:p w:rsidR="00000000" w:rsidDel="00000000" w:rsidP="00000000" w:rsidRDefault="00000000" w:rsidRPr="00000000" w14:paraId="0000014D">
            <w:pPr>
              <w:spacing w:after="60" w:before="60" w:lineRule="auto"/>
              <w:jc w:val="both"/>
              <w:rPr>
                <w:rFonts w:ascii="Arial" w:cs="Arial" w:eastAsia="Arial" w:hAnsi="Arial"/>
              </w:rPr>
            </w:pPr>
            <w:r w:rsidDel="00000000" w:rsidR="00000000" w:rsidRPr="00000000">
              <w:rPr>
                <w:rFonts w:ascii="Arial" w:cs="Arial" w:eastAsia="Arial" w:hAnsi="Arial"/>
                <w:rtl w:val="0"/>
              </w:rPr>
              <w:t xml:space="preserve">Keterangan (dokumentasi dan penjelasan keadaan sebenarnya)</w:t>
            </w:r>
          </w:p>
        </w:tc>
      </w:tr>
      <w:tr>
        <w:trPr>
          <w:cantSplit w:val="0"/>
          <w:tblHeader w:val="0"/>
        </w:trPr>
        <w:tc>
          <w:tcPr/>
          <w:p w:rsidR="00000000" w:rsidDel="00000000" w:rsidP="00000000" w:rsidRDefault="00000000" w:rsidRPr="00000000" w14:paraId="0000014E">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F">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50">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51">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2">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53">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54">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55">
            <w:pPr>
              <w:spacing w:after="60" w:before="60" w:lineRule="auto"/>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156">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57">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58">
            <w:pPr>
              <w:spacing w:after="60" w:before="60"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59">
            <w:pPr>
              <w:spacing w:after="60" w:before="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pacing w:line="360" w:lineRule="auto"/>
        <w:ind w:right="318"/>
        <w:rPr>
          <w:rFonts w:ascii="Arial" w:cs="Arial" w:eastAsia="Arial" w:hAnsi="Arial"/>
          <w:b w:val="1"/>
          <w:bCs w:val="1"/>
          <w:color w:val="000000"/>
        </w:rPr>
      </w:pPr>
      <w:r w:rsidDel="00000000" w:rsidR="00000000" w:rsidRPr="00000000">
        <w:rPr>
          <w:rtl w:val="0"/>
        </w:rPr>
      </w:r>
    </w:p>
    <w:sectPr>
      <w:footerReference r:id="rId16" w:type="default"/>
      <w:footerReference r:id="rId17"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ZapfHumnst BT"/>
  <w:font w:name="Archiv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tabs>
        <w:tab w:val="left" w:leader="none" w:pos="1418"/>
      </w:tabs>
      <w:ind w:left="-851" w:right="-518" w:firstLine="0"/>
      <w:rPr>
        <w:rFonts w:ascii="Archivo" w:cs="Archivo" w:eastAsia="Archivo" w:hAnsi="Archivo"/>
        <w:b w:val="1"/>
        <w:bCs w:val="1"/>
        <w:color w:val="5b5b5b"/>
        <w:sz w:val="32"/>
        <w:szCs w:val="32"/>
      </w:rPr>
    </w:pPr>
    <w:bookmarkStart w:colFirst="0" w:colLast="0" w:name="_8ld9sw36rel0" w:id="0"/>
    <w:bookmarkEnd w:id="0"/>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7"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
              <a:graphic>
                <a:graphicData uri="http://schemas.microsoft.com/office/word/2010/wordprocessingShape">
                  <wps:wsp>
                    <wps:cNvSpPr/>
                    <wps:cNvPr id="4" name="Shape 4"/>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b w:val="1"/>
        <w:bCs w:val="1"/>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3"/>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720" w:hanging="360"/>
      </w:pPr>
      <w:rPr>
        <w:rFonts w:ascii="Arial" w:cs="Arial" w:eastAsia="Arial" w:hAnsi="Arial"/>
        <w:b w:val="1"/>
        <w:bCs w:val="1"/>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lowerLetter"/>
      <w:lvlText w:val="%1."/>
      <w:lvlJc w:val="left"/>
      <w:pPr>
        <w:ind w:left="720" w:hanging="360"/>
      </w:pPr>
      <w:rPr>
        <w:rFonts w:ascii="Arial" w:cs="Arial" w:eastAsia="Arial" w:hAnsi="Arial"/>
        <w:b w:val="1"/>
        <w:bCs w:val="1"/>
        <w:u w:val="none"/>
      </w:rPr>
    </w:lvl>
    <w:lvl w:ilvl="1">
      <w:start w:val="2"/>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yperlink" Target="https://simwas.komdigi.go.id/api/survey/formulir/Mg==/OTc5Ng==" TargetMode="Externa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Archivo-regular.ttf"/><Relationship Id="rId4" Type="http://schemas.openxmlformats.org/officeDocument/2006/relationships/font" Target="fonts/Archivo-bold.ttf"/><Relationship Id="rId5" Type="http://schemas.openxmlformats.org/officeDocument/2006/relationships/font" Target="fonts/Archivo-italic.ttf"/><Relationship Id="rId6"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