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F5905" w14:textId="77777777" w:rsidR="009F1548" w:rsidRPr="002A7B1F" w:rsidRDefault="009F1548" w:rsidP="009F1548">
      <w:pPr>
        <w:spacing w:before="240"/>
        <w:ind w:left="-450" w:right="-380"/>
        <w:jc w:val="center"/>
        <w:rPr>
          <w:rFonts w:ascii="Arial" w:eastAsia="Arial" w:hAnsi="Arial" w:cs="Arial"/>
          <w:b/>
          <w:sz w:val="28"/>
          <w:szCs w:val="28"/>
        </w:rPr>
      </w:pPr>
      <w:r w:rsidRPr="002A7B1F">
        <w:rPr>
          <w:rFonts w:ascii="Arial" w:eastAsia="Arial" w:hAnsi="Arial" w:cs="Arial"/>
          <w:b/>
          <w:sz w:val="28"/>
          <w:szCs w:val="28"/>
          <w:u w:val="single"/>
        </w:rPr>
        <w:t>NOTA DINAS</w:t>
      </w:r>
    </w:p>
    <w:p w14:paraId="50C016F8" w14:textId="4682D3E1" w:rsidR="009F1548" w:rsidRDefault="009F1548" w:rsidP="007202F2">
      <w:pPr>
        <w:pBdr>
          <w:top w:val="nil"/>
          <w:left w:val="nil"/>
          <w:bottom w:val="nil"/>
          <w:right w:val="nil"/>
          <w:between w:val="nil"/>
        </w:pBdr>
        <w:ind w:left="-450" w:right="-380"/>
        <w:jc w:val="center"/>
        <w:rPr>
          <w:rFonts w:ascii="Arial" w:hAnsi="Arial" w:cs="Arial"/>
          <w:color w:val="000000"/>
          <w:lang w:val="nl-NL"/>
        </w:rPr>
      </w:pPr>
      <w:r w:rsidRPr="002A7B1F">
        <w:rPr>
          <w:rFonts w:ascii="Arial" w:hAnsi="Arial" w:cs="Arial"/>
          <w:color w:val="000000"/>
        </w:rPr>
        <w:t>Nomor:</w:t>
      </w:r>
      <w:r w:rsidRPr="004D0357">
        <w:rPr>
          <w:rFonts w:ascii="Arial" w:hAnsi="Arial" w:cs="Arial"/>
          <w:color w:val="000000"/>
          <w:lang w:val="nl-NL"/>
        </w:rPr>
        <w:t xml:space="preserve"> </w:t>
      </w:r>
      <w:r w:rsidR="00C56DA0">
        <w:rPr>
          <w:rFonts w:ascii="Arial" w:hAnsi="Arial" w:cs="Arial"/>
          <w:color w:val="000000"/>
          <w:lang w:val="nl-NL"/>
        </w:rPr>
        <w:t>51</w:t>
      </w:r>
      <w:r w:rsidRPr="002A7B1F">
        <w:rPr>
          <w:rFonts w:ascii="Arial" w:hAnsi="Arial" w:cs="Arial"/>
          <w:color w:val="000000"/>
        </w:rPr>
        <w:t>/IJ.3/</w:t>
      </w:r>
      <w:r>
        <w:rPr>
          <w:rFonts w:ascii="Arial" w:hAnsi="Arial" w:cs="Arial"/>
          <w:color w:val="000000"/>
          <w:lang w:val="nl-NL"/>
        </w:rPr>
        <w:t>PW</w:t>
      </w:r>
      <w:r w:rsidRPr="004D0357">
        <w:rPr>
          <w:rFonts w:ascii="Arial" w:hAnsi="Arial" w:cs="Arial"/>
          <w:color w:val="000000"/>
          <w:lang w:val="nl-NL"/>
        </w:rPr>
        <w:t>.0</w:t>
      </w:r>
      <w:r w:rsidR="00240B31">
        <w:rPr>
          <w:rFonts w:ascii="Arial" w:hAnsi="Arial" w:cs="Arial"/>
          <w:color w:val="000000"/>
          <w:lang w:val="nl-NL"/>
        </w:rPr>
        <w:t>4</w:t>
      </w:r>
      <w:r w:rsidRPr="004D0357">
        <w:rPr>
          <w:rFonts w:ascii="Arial" w:hAnsi="Arial" w:cs="Arial"/>
          <w:color w:val="000000"/>
          <w:lang w:val="nl-NL"/>
        </w:rPr>
        <w:t>.0</w:t>
      </w:r>
      <w:r w:rsidR="008A2D7C">
        <w:rPr>
          <w:rFonts w:ascii="Arial" w:hAnsi="Arial" w:cs="Arial"/>
          <w:color w:val="000000"/>
          <w:lang w:val="nl-NL"/>
        </w:rPr>
        <w:t>1</w:t>
      </w:r>
      <w:r w:rsidRPr="004D0357">
        <w:rPr>
          <w:rFonts w:ascii="Arial" w:hAnsi="Arial" w:cs="Arial"/>
          <w:color w:val="000000"/>
          <w:lang w:val="nl-NL"/>
        </w:rPr>
        <w:t>/</w:t>
      </w:r>
      <w:r w:rsidR="003B2D3B">
        <w:rPr>
          <w:rFonts w:ascii="Arial" w:hAnsi="Arial" w:cs="Arial"/>
          <w:color w:val="000000"/>
          <w:lang w:val="nl-NL"/>
        </w:rPr>
        <w:t>0</w:t>
      </w:r>
      <w:r w:rsidR="00C56DA0">
        <w:rPr>
          <w:rFonts w:ascii="Arial" w:hAnsi="Arial" w:cs="Arial"/>
          <w:color w:val="000000"/>
          <w:lang w:val="nl-NL"/>
        </w:rPr>
        <w:t>2</w:t>
      </w:r>
      <w:r w:rsidRPr="004D0357">
        <w:rPr>
          <w:rFonts w:ascii="Arial" w:hAnsi="Arial" w:cs="Arial"/>
          <w:color w:val="000000"/>
          <w:lang w:val="nl-NL"/>
        </w:rPr>
        <w:t>/202</w:t>
      </w:r>
      <w:r w:rsidR="003B2D3B">
        <w:rPr>
          <w:rFonts w:ascii="Arial" w:hAnsi="Arial" w:cs="Arial"/>
          <w:color w:val="000000"/>
          <w:lang w:val="nl-NL"/>
        </w:rPr>
        <w:t>6</w:t>
      </w:r>
    </w:p>
    <w:p w14:paraId="2C29A0A0" w14:textId="77777777" w:rsidR="005E10DE" w:rsidRPr="001A5ACB" w:rsidRDefault="005E10DE" w:rsidP="007202F2">
      <w:pPr>
        <w:ind w:right="-24"/>
        <w:rPr>
          <w:rFonts w:ascii="Arial" w:eastAsia="Arial" w:hAnsi="Arial" w:cs="Arial"/>
        </w:rPr>
      </w:pPr>
    </w:p>
    <w:tbl>
      <w:tblPr>
        <w:tblpPr w:leftFromText="180" w:rightFromText="180" w:vertAnchor="text" w:horzAnchor="margin" w:tblpXSpec="center" w:tblpY="47"/>
        <w:tblW w:w="9630" w:type="dxa"/>
        <w:tblBorders>
          <w:bottom w:val="single" w:sz="4" w:space="0" w:color="auto"/>
        </w:tblBorders>
        <w:tblLayout w:type="fixed"/>
        <w:tblLook w:val="0400" w:firstRow="0" w:lastRow="0" w:firstColumn="0" w:lastColumn="0" w:noHBand="0" w:noVBand="1"/>
      </w:tblPr>
      <w:tblGrid>
        <w:gridCol w:w="2078"/>
        <w:gridCol w:w="292"/>
        <w:gridCol w:w="7260"/>
      </w:tblGrid>
      <w:tr w:rsidR="009F1548" w:rsidRPr="001A5ACB" w14:paraId="37562205" w14:textId="77777777" w:rsidTr="001916D5">
        <w:trPr>
          <w:trHeight w:val="153"/>
        </w:trPr>
        <w:tc>
          <w:tcPr>
            <w:tcW w:w="2078" w:type="dxa"/>
          </w:tcPr>
          <w:p w14:paraId="4D764BAF" w14:textId="76B0B6B3" w:rsidR="005069B8" w:rsidRDefault="009F1548" w:rsidP="00B81110">
            <w:pPr>
              <w:pBdr>
                <w:top w:val="nil"/>
                <w:left w:val="nil"/>
                <w:bottom w:val="nil"/>
                <w:right w:val="nil"/>
                <w:between w:val="nil"/>
              </w:pBdr>
              <w:spacing w:line="360" w:lineRule="auto"/>
              <w:ind w:left="81"/>
              <w:rPr>
                <w:rFonts w:ascii="Arial" w:hAnsi="Arial" w:cs="Arial"/>
                <w:color w:val="000000"/>
              </w:rPr>
            </w:pPr>
            <w:r w:rsidRPr="009F1548">
              <w:rPr>
                <w:rFonts w:ascii="Arial" w:hAnsi="Arial" w:cs="Arial"/>
                <w:color w:val="000000"/>
              </w:rPr>
              <w:t xml:space="preserve">Kepada Yth. </w:t>
            </w:r>
          </w:p>
          <w:p w14:paraId="49D43BC3" w14:textId="6246B40D" w:rsidR="009F1548" w:rsidRPr="009F1548" w:rsidRDefault="009F1548" w:rsidP="00AA01DA">
            <w:pPr>
              <w:pBdr>
                <w:top w:val="nil"/>
                <w:left w:val="nil"/>
                <w:bottom w:val="nil"/>
                <w:right w:val="nil"/>
                <w:between w:val="nil"/>
              </w:pBdr>
              <w:spacing w:line="360" w:lineRule="auto"/>
              <w:ind w:left="81"/>
              <w:rPr>
                <w:rFonts w:ascii="Arial" w:hAnsi="Arial" w:cs="Arial"/>
                <w:color w:val="000000"/>
              </w:rPr>
            </w:pPr>
            <w:r w:rsidRPr="009F1548">
              <w:rPr>
                <w:rFonts w:ascii="Arial" w:hAnsi="Arial" w:cs="Arial"/>
                <w:color w:val="000000"/>
              </w:rPr>
              <w:t xml:space="preserve">Dari </w:t>
            </w:r>
          </w:p>
          <w:p w14:paraId="6E058619" w14:textId="77777777" w:rsidR="009F1548" w:rsidRPr="009F1548" w:rsidRDefault="009F1548" w:rsidP="00AA01DA">
            <w:pPr>
              <w:pBdr>
                <w:top w:val="nil"/>
                <w:left w:val="nil"/>
                <w:bottom w:val="nil"/>
                <w:right w:val="nil"/>
                <w:between w:val="nil"/>
              </w:pBdr>
              <w:spacing w:line="360" w:lineRule="auto"/>
              <w:ind w:left="81"/>
              <w:rPr>
                <w:rFonts w:ascii="Arial" w:hAnsi="Arial" w:cs="Arial"/>
                <w:color w:val="000000"/>
              </w:rPr>
            </w:pPr>
            <w:r w:rsidRPr="009F1548">
              <w:rPr>
                <w:rFonts w:ascii="Arial" w:hAnsi="Arial" w:cs="Arial"/>
                <w:color w:val="000000"/>
              </w:rPr>
              <w:t>Hal</w:t>
            </w:r>
          </w:p>
          <w:p w14:paraId="59F13C1D" w14:textId="7C2D19B9" w:rsidR="009F1548" w:rsidRPr="009F1548" w:rsidRDefault="009F1548" w:rsidP="00AA01DA">
            <w:pPr>
              <w:pBdr>
                <w:top w:val="nil"/>
                <w:left w:val="nil"/>
                <w:bottom w:val="nil"/>
                <w:right w:val="nil"/>
                <w:between w:val="nil"/>
              </w:pBdr>
              <w:spacing w:line="360" w:lineRule="auto"/>
              <w:ind w:left="81"/>
              <w:rPr>
                <w:rFonts w:ascii="Arial" w:hAnsi="Arial" w:cs="Arial"/>
                <w:color w:val="000000"/>
              </w:rPr>
            </w:pPr>
            <w:r w:rsidRPr="009F1548">
              <w:rPr>
                <w:rFonts w:ascii="Arial" w:hAnsi="Arial" w:cs="Arial"/>
                <w:color w:val="000000"/>
              </w:rPr>
              <w:t>Klasifikasi</w:t>
            </w:r>
          </w:p>
          <w:p w14:paraId="169C0FD6" w14:textId="77777777" w:rsidR="009F1548" w:rsidRPr="009F1548" w:rsidRDefault="009F1548" w:rsidP="00AA01DA">
            <w:pPr>
              <w:pBdr>
                <w:top w:val="nil"/>
                <w:left w:val="nil"/>
                <w:bottom w:val="nil"/>
                <w:right w:val="nil"/>
                <w:between w:val="nil"/>
              </w:pBdr>
              <w:spacing w:line="360" w:lineRule="auto"/>
              <w:ind w:left="81"/>
              <w:rPr>
                <w:rFonts w:ascii="Arial" w:hAnsi="Arial" w:cs="Arial"/>
                <w:color w:val="000000"/>
              </w:rPr>
            </w:pPr>
            <w:r w:rsidRPr="009F1548">
              <w:rPr>
                <w:rFonts w:ascii="Arial" w:hAnsi="Arial" w:cs="Arial"/>
                <w:color w:val="000000"/>
              </w:rPr>
              <w:t>Lampiran</w:t>
            </w:r>
          </w:p>
          <w:p w14:paraId="7C183C69" w14:textId="77777777" w:rsidR="009F1548" w:rsidRPr="009F1548" w:rsidRDefault="009F1548" w:rsidP="00AA01DA">
            <w:pPr>
              <w:pBdr>
                <w:top w:val="nil"/>
                <w:left w:val="nil"/>
                <w:bottom w:val="nil"/>
                <w:right w:val="nil"/>
                <w:between w:val="nil"/>
              </w:pBdr>
              <w:spacing w:line="360" w:lineRule="auto"/>
              <w:ind w:left="81"/>
              <w:rPr>
                <w:rFonts w:ascii="Arial" w:hAnsi="Arial" w:cs="Arial"/>
                <w:color w:val="000000"/>
              </w:rPr>
            </w:pPr>
            <w:r w:rsidRPr="009F1548">
              <w:rPr>
                <w:rFonts w:ascii="Arial" w:hAnsi="Arial" w:cs="Arial"/>
                <w:color w:val="000000"/>
              </w:rPr>
              <w:t>Tanggal</w:t>
            </w:r>
          </w:p>
        </w:tc>
        <w:tc>
          <w:tcPr>
            <w:tcW w:w="292" w:type="dxa"/>
          </w:tcPr>
          <w:p w14:paraId="7634CA6D" w14:textId="18C27289" w:rsidR="005069B8" w:rsidRDefault="009F1548" w:rsidP="00B81110">
            <w:pPr>
              <w:pBdr>
                <w:top w:val="nil"/>
                <w:left w:val="nil"/>
                <w:bottom w:val="nil"/>
                <w:right w:val="nil"/>
                <w:between w:val="nil"/>
              </w:pBdr>
              <w:spacing w:line="360" w:lineRule="auto"/>
              <w:ind w:left="81"/>
              <w:rPr>
                <w:rFonts w:ascii="Arial" w:hAnsi="Arial" w:cs="Arial"/>
                <w:color w:val="000000"/>
              </w:rPr>
            </w:pPr>
            <w:r w:rsidRPr="009F1548">
              <w:rPr>
                <w:rFonts w:ascii="Arial" w:hAnsi="Arial" w:cs="Arial"/>
                <w:color w:val="000000"/>
              </w:rPr>
              <w:t>:</w:t>
            </w:r>
          </w:p>
          <w:p w14:paraId="4F8932DE" w14:textId="3C4D2297" w:rsidR="009F1548" w:rsidRPr="009F1548" w:rsidRDefault="009F1548" w:rsidP="00AA01DA">
            <w:pPr>
              <w:pBdr>
                <w:top w:val="nil"/>
                <w:left w:val="nil"/>
                <w:bottom w:val="nil"/>
                <w:right w:val="nil"/>
                <w:between w:val="nil"/>
              </w:pBdr>
              <w:spacing w:line="360" w:lineRule="auto"/>
              <w:ind w:left="81"/>
              <w:rPr>
                <w:rFonts w:ascii="Arial" w:hAnsi="Arial" w:cs="Arial"/>
                <w:color w:val="000000"/>
              </w:rPr>
            </w:pPr>
            <w:r w:rsidRPr="009F1548">
              <w:rPr>
                <w:rFonts w:ascii="Arial" w:hAnsi="Arial" w:cs="Arial"/>
                <w:color w:val="000000"/>
              </w:rPr>
              <w:t>:</w:t>
            </w:r>
          </w:p>
          <w:p w14:paraId="5D715FCA" w14:textId="77777777" w:rsidR="009F1548" w:rsidRPr="009F1548" w:rsidRDefault="009F1548" w:rsidP="00AA01DA">
            <w:pPr>
              <w:pBdr>
                <w:top w:val="nil"/>
                <w:left w:val="nil"/>
                <w:bottom w:val="nil"/>
                <w:right w:val="nil"/>
                <w:between w:val="nil"/>
              </w:pBdr>
              <w:spacing w:line="360" w:lineRule="auto"/>
              <w:ind w:left="81"/>
              <w:rPr>
                <w:rFonts w:ascii="Arial" w:hAnsi="Arial" w:cs="Arial"/>
                <w:color w:val="000000"/>
              </w:rPr>
            </w:pPr>
            <w:r w:rsidRPr="009F1548">
              <w:rPr>
                <w:rFonts w:ascii="Arial" w:hAnsi="Arial" w:cs="Arial"/>
                <w:color w:val="000000"/>
              </w:rPr>
              <w:t>:</w:t>
            </w:r>
          </w:p>
          <w:p w14:paraId="54186404" w14:textId="758EEBA6" w:rsidR="009F1548" w:rsidRPr="009F1548" w:rsidRDefault="009F1548" w:rsidP="00AA01DA">
            <w:pPr>
              <w:pBdr>
                <w:top w:val="nil"/>
                <w:left w:val="nil"/>
                <w:bottom w:val="nil"/>
                <w:right w:val="nil"/>
                <w:between w:val="nil"/>
              </w:pBdr>
              <w:spacing w:line="360" w:lineRule="auto"/>
              <w:ind w:left="81"/>
              <w:rPr>
                <w:rFonts w:ascii="Arial" w:hAnsi="Arial" w:cs="Arial"/>
                <w:color w:val="000000"/>
              </w:rPr>
            </w:pPr>
            <w:r w:rsidRPr="009F1548">
              <w:rPr>
                <w:rFonts w:ascii="Arial" w:hAnsi="Arial" w:cs="Arial"/>
                <w:color w:val="000000"/>
              </w:rPr>
              <w:t>:</w:t>
            </w:r>
          </w:p>
          <w:p w14:paraId="46C1BD1A" w14:textId="77777777" w:rsidR="009F1548" w:rsidRPr="009F1548" w:rsidRDefault="009F1548" w:rsidP="00AA01DA">
            <w:pPr>
              <w:pBdr>
                <w:top w:val="nil"/>
                <w:left w:val="nil"/>
                <w:bottom w:val="nil"/>
                <w:right w:val="nil"/>
                <w:between w:val="nil"/>
              </w:pBdr>
              <w:spacing w:line="360" w:lineRule="auto"/>
              <w:ind w:left="81"/>
              <w:rPr>
                <w:rFonts w:ascii="Arial" w:hAnsi="Arial" w:cs="Arial"/>
                <w:color w:val="000000"/>
              </w:rPr>
            </w:pPr>
            <w:r w:rsidRPr="009F1548">
              <w:rPr>
                <w:rFonts w:ascii="Arial" w:hAnsi="Arial" w:cs="Arial"/>
                <w:color w:val="000000"/>
              </w:rPr>
              <w:t>:</w:t>
            </w:r>
          </w:p>
          <w:p w14:paraId="11806B82" w14:textId="77777777" w:rsidR="009F1548" w:rsidRPr="009F1548" w:rsidRDefault="009F1548" w:rsidP="00AA01DA">
            <w:pPr>
              <w:pBdr>
                <w:top w:val="nil"/>
                <w:left w:val="nil"/>
                <w:bottom w:val="nil"/>
                <w:right w:val="nil"/>
                <w:between w:val="nil"/>
              </w:pBdr>
              <w:spacing w:line="360" w:lineRule="auto"/>
              <w:ind w:left="81"/>
              <w:rPr>
                <w:rFonts w:ascii="Arial" w:hAnsi="Arial" w:cs="Arial"/>
                <w:color w:val="000000"/>
              </w:rPr>
            </w:pPr>
            <w:r w:rsidRPr="009F1548">
              <w:rPr>
                <w:rFonts w:ascii="Arial" w:hAnsi="Arial" w:cs="Arial"/>
                <w:color w:val="000000"/>
              </w:rPr>
              <w:t>:</w:t>
            </w:r>
          </w:p>
        </w:tc>
        <w:tc>
          <w:tcPr>
            <w:tcW w:w="7260" w:type="dxa"/>
          </w:tcPr>
          <w:p w14:paraId="541AD39B" w14:textId="5AFA781F" w:rsidR="00B81110" w:rsidRDefault="00221D4D" w:rsidP="00B81110">
            <w:pPr>
              <w:pBdr>
                <w:top w:val="nil"/>
                <w:left w:val="nil"/>
                <w:bottom w:val="nil"/>
                <w:right w:val="nil"/>
                <w:between w:val="nil"/>
              </w:pBdr>
              <w:spacing w:line="360" w:lineRule="auto"/>
              <w:rPr>
                <w:rFonts w:ascii="Arial" w:hAnsi="Arial" w:cs="Arial"/>
                <w:color w:val="000000"/>
              </w:rPr>
            </w:pPr>
            <w:r>
              <w:rPr>
                <w:rFonts w:ascii="Arial" w:hAnsi="Arial" w:cs="Arial"/>
                <w:color w:val="000000"/>
              </w:rPr>
              <w:t xml:space="preserve"> </w:t>
            </w:r>
            <w:r w:rsidR="00427F1F" w:rsidRPr="00B81110">
              <w:rPr>
                <w:rFonts w:ascii="Arial" w:hAnsi="Arial" w:cs="Arial"/>
                <w:color w:val="000000"/>
              </w:rPr>
              <w:t>Sekretaris Direktorat Jenderal Pengawasan Ruang Digital</w:t>
            </w:r>
          </w:p>
          <w:p w14:paraId="21EF1C7E" w14:textId="229548E9" w:rsidR="009F1548" w:rsidRPr="009F1548" w:rsidRDefault="009F1548" w:rsidP="00AA01DA">
            <w:pPr>
              <w:pBdr>
                <w:top w:val="nil"/>
                <w:left w:val="nil"/>
                <w:bottom w:val="nil"/>
                <w:right w:val="nil"/>
                <w:between w:val="nil"/>
              </w:pBdr>
              <w:spacing w:line="360" w:lineRule="auto"/>
              <w:ind w:left="81"/>
              <w:rPr>
                <w:rFonts w:ascii="Arial" w:hAnsi="Arial" w:cs="Arial"/>
                <w:color w:val="000000"/>
              </w:rPr>
            </w:pPr>
            <w:r w:rsidRPr="009F1548">
              <w:rPr>
                <w:rFonts w:ascii="Arial" w:hAnsi="Arial" w:cs="Arial"/>
                <w:color w:val="000000"/>
              </w:rPr>
              <w:t>Inspektur II</w:t>
            </w:r>
          </w:p>
          <w:p w14:paraId="2A8FE978" w14:textId="61DE32AF" w:rsidR="004A217E" w:rsidRDefault="00B81110" w:rsidP="00AA01DA">
            <w:pPr>
              <w:pBdr>
                <w:top w:val="nil"/>
                <w:left w:val="nil"/>
                <w:bottom w:val="nil"/>
                <w:right w:val="nil"/>
                <w:between w:val="nil"/>
              </w:pBdr>
              <w:spacing w:line="360" w:lineRule="auto"/>
              <w:ind w:left="81"/>
              <w:jc w:val="both"/>
              <w:rPr>
                <w:rFonts w:ascii="Arial" w:hAnsi="Arial" w:cs="Arial"/>
                <w:color w:val="000000"/>
                <w:shd w:val="clear" w:color="auto" w:fill="FFFFFF"/>
              </w:rPr>
            </w:pPr>
            <w:r>
              <w:rPr>
                <w:rFonts w:ascii="Arial" w:eastAsia="Arial" w:hAnsi="Arial" w:cs="Arial"/>
                <w:color w:val="000000"/>
                <w:highlight w:val="white"/>
              </w:rPr>
              <w:t xml:space="preserve">Laporan Hasil </w:t>
            </w:r>
            <w:r w:rsidR="003B2D3B" w:rsidRPr="003B2D3B">
              <w:rPr>
                <w:rFonts w:ascii="Arial" w:eastAsia="Arial" w:hAnsi="Arial" w:cs="Arial"/>
                <w:color w:val="000000"/>
              </w:rPr>
              <w:t>Audit Tahap Tiga terhadap OM TKPPSE TA 2025</w:t>
            </w:r>
          </w:p>
          <w:p w14:paraId="36C2FE2A" w14:textId="3E0A0B7B" w:rsidR="009F1548" w:rsidRPr="009F1548" w:rsidRDefault="009F1548" w:rsidP="00AA01DA">
            <w:pPr>
              <w:pBdr>
                <w:top w:val="nil"/>
                <w:left w:val="nil"/>
                <w:bottom w:val="nil"/>
                <w:right w:val="nil"/>
                <w:between w:val="nil"/>
              </w:pBdr>
              <w:spacing w:line="360" w:lineRule="auto"/>
              <w:ind w:left="81"/>
              <w:jc w:val="both"/>
              <w:rPr>
                <w:rFonts w:ascii="Arial" w:hAnsi="Arial" w:cs="Arial"/>
                <w:color w:val="000000"/>
              </w:rPr>
            </w:pPr>
            <w:r w:rsidRPr="009F1548">
              <w:rPr>
                <w:rFonts w:ascii="Arial" w:hAnsi="Arial" w:cs="Arial"/>
                <w:color w:val="000000"/>
              </w:rPr>
              <w:t>Terbatas</w:t>
            </w:r>
          </w:p>
          <w:p w14:paraId="719D59B6" w14:textId="77777777" w:rsidR="009F1548" w:rsidRPr="009F1548" w:rsidRDefault="009F1548" w:rsidP="00AA01DA">
            <w:pPr>
              <w:pBdr>
                <w:top w:val="nil"/>
                <w:left w:val="nil"/>
                <w:bottom w:val="nil"/>
                <w:right w:val="nil"/>
                <w:between w:val="nil"/>
              </w:pBdr>
              <w:spacing w:line="360" w:lineRule="auto"/>
              <w:ind w:left="81"/>
              <w:rPr>
                <w:rFonts w:ascii="Arial" w:hAnsi="Arial" w:cs="Arial"/>
                <w:color w:val="000000"/>
              </w:rPr>
            </w:pPr>
            <w:r w:rsidRPr="009F1548">
              <w:rPr>
                <w:rFonts w:ascii="Arial" w:hAnsi="Arial" w:cs="Arial"/>
                <w:color w:val="000000"/>
              </w:rPr>
              <w:t>Satu laporan</w:t>
            </w:r>
          </w:p>
          <w:p w14:paraId="3C878DC2" w14:textId="33172F90" w:rsidR="009F1548" w:rsidRPr="009F1548" w:rsidRDefault="00C56DA0" w:rsidP="00AA01DA">
            <w:pPr>
              <w:pBdr>
                <w:top w:val="nil"/>
                <w:left w:val="nil"/>
                <w:bottom w:val="nil"/>
                <w:right w:val="nil"/>
                <w:between w:val="nil"/>
              </w:pBdr>
              <w:spacing w:line="360" w:lineRule="auto"/>
              <w:ind w:left="81"/>
              <w:rPr>
                <w:rFonts w:ascii="Arial" w:hAnsi="Arial" w:cs="Arial"/>
                <w:color w:val="000000"/>
              </w:rPr>
            </w:pPr>
            <w:r>
              <w:rPr>
                <w:rFonts w:ascii="Arial" w:hAnsi="Arial" w:cs="Arial"/>
                <w:color w:val="000000"/>
              </w:rPr>
              <w:t xml:space="preserve">11 Februari </w:t>
            </w:r>
            <w:r w:rsidR="009F1548" w:rsidRPr="009F1548">
              <w:rPr>
                <w:rFonts w:ascii="Arial" w:hAnsi="Arial" w:cs="Arial"/>
                <w:color w:val="000000"/>
              </w:rPr>
              <w:t>202</w:t>
            </w:r>
            <w:r w:rsidR="003B2D3B">
              <w:rPr>
                <w:rFonts w:ascii="Arial" w:hAnsi="Arial" w:cs="Arial"/>
                <w:color w:val="000000"/>
              </w:rPr>
              <w:t>6</w:t>
            </w:r>
          </w:p>
        </w:tc>
      </w:tr>
    </w:tbl>
    <w:p w14:paraId="7E63EBC9" w14:textId="77777777" w:rsidR="009F1548" w:rsidRPr="001A5ACB" w:rsidRDefault="009F1548" w:rsidP="009F1548">
      <w:pPr>
        <w:pStyle w:val="Footer"/>
        <w:tabs>
          <w:tab w:val="left" w:pos="9781"/>
        </w:tabs>
        <w:spacing w:line="276" w:lineRule="auto"/>
        <w:ind w:right="49"/>
        <w:jc w:val="right"/>
        <w:rPr>
          <w:rFonts w:ascii="Arial" w:hAnsi="Arial" w:cs="Arial"/>
          <w:color w:val="000099"/>
          <w:sz w:val="18"/>
          <w:szCs w:val="18"/>
          <w:lang w:val="id-ID"/>
        </w:rPr>
      </w:pPr>
      <w:r w:rsidRPr="001A5ACB">
        <w:rPr>
          <w:rFonts w:ascii="Arial" w:hAnsi="Arial" w:cs="Arial"/>
          <w:color w:val="000099"/>
          <w:sz w:val="18"/>
          <w:szCs w:val="18"/>
          <w:lang w:val="id-ID"/>
        </w:rPr>
        <w:t xml:space="preserve">      </w:t>
      </w:r>
    </w:p>
    <w:p w14:paraId="539A3F55" w14:textId="7DC8CE9A" w:rsidR="00B163A7" w:rsidRDefault="00240B31" w:rsidP="0002772F">
      <w:pPr>
        <w:pBdr>
          <w:top w:val="nil"/>
          <w:left w:val="nil"/>
          <w:bottom w:val="nil"/>
          <w:right w:val="nil"/>
          <w:between w:val="nil"/>
        </w:pBdr>
        <w:spacing w:before="169" w:line="360" w:lineRule="auto"/>
        <w:ind w:left="-180" w:right="610" w:firstLine="540"/>
        <w:jc w:val="both"/>
        <w:rPr>
          <w:rFonts w:ascii="Arial" w:hAnsi="Arial" w:cs="Arial"/>
          <w:color w:val="000000"/>
        </w:rPr>
      </w:pPr>
      <w:bookmarkStart w:id="0" w:name="_Hlk210322466"/>
      <w:r w:rsidRPr="00240B31">
        <w:rPr>
          <w:rFonts w:ascii="Arial" w:hAnsi="Arial" w:cs="Arial"/>
          <w:color w:val="000000"/>
        </w:rPr>
        <w:t>Menindaklanjuti</w:t>
      </w:r>
      <w:bookmarkEnd w:id="0"/>
      <w:r w:rsidR="008777BD">
        <w:rPr>
          <w:rFonts w:ascii="Arial" w:hAnsi="Arial" w:cs="Arial"/>
          <w:color w:val="000000"/>
        </w:rPr>
        <w:t xml:space="preserve"> </w:t>
      </w:r>
      <w:r w:rsidR="003B2D3B" w:rsidRPr="003B2D3B">
        <w:rPr>
          <w:rFonts w:ascii="Arial" w:hAnsi="Arial" w:cs="Arial"/>
          <w:color w:val="000000"/>
        </w:rPr>
        <w:t>Nota Dinas Sekretaris Direktorat Jenderal Pengawasan Ruang Digital Nomor</w:t>
      </w:r>
      <w:r w:rsidR="00C56DA0">
        <w:rPr>
          <w:rFonts w:ascii="Arial" w:hAnsi="Arial" w:cs="Arial"/>
          <w:color w:val="000000"/>
        </w:rPr>
        <w:t xml:space="preserve"> </w:t>
      </w:r>
      <w:r w:rsidR="003B2D3B" w:rsidRPr="003B2D3B">
        <w:rPr>
          <w:rFonts w:ascii="Arial" w:hAnsi="Arial" w:cs="Arial"/>
          <w:color w:val="000000"/>
        </w:rPr>
        <w:t>116/DJPRD.1/PW.04.01/01/2026 tanggal 15 Januari 2026 perihal Revisi Permohonan Audit Tahap Tiga OM TKPPSE TA 2025</w:t>
      </w:r>
      <w:r w:rsidRPr="00240B31">
        <w:rPr>
          <w:rFonts w:ascii="Arial" w:hAnsi="Arial" w:cs="Arial"/>
          <w:color w:val="000000"/>
        </w:rPr>
        <w:t xml:space="preserve">, kami </w:t>
      </w:r>
      <w:r>
        <w:rPr>
          <w:rFonts w:ascii="Arial" w:hAnsi="Arial" w:cs="Arial"/>
          <w:color w:val="000000"/>
        </w:rPr>
        <w:t xml:space="preserve">telah </w:t>
      </w:r>
      <w:r w:rsidRPr="00240B31">
        <w:rPr>
          <w:rFonts w:ascii="Arial" w:hAnsi="Arial" w:cs="Arial"/>
          <w:color w:val="000000"/>
        </w:rPr>
        <w:t>menerbitkan Surat Tugas Nomor</w:t>
      </w:r>
      <w:r w:rsidR="003B2D3B">
        <w:rPr>
          <w:rFonts w:ascii="Arial" w:hAnsi="Arial" w:cs="Arial"/>
          <w:color w:val="000000"/>
        </w:rPr>
        <w:t xml:space="preserve"> </w:t>
      </w:r>
      <w:r w:rsidR="003B2D3B" w:rsidRPr="003B2D3B">
        <w:rPr>
          <w:rFonts w:ascii="Arial" w:hAnsi="Arial" w:cs="Arial"/>
          <w:color w:val="000000"/>
        </w:rPr>
        <w:t>07/IJ.3/KP.01.06/01/2026</w:t>
      </w:r>
      <w:r w:rsidR="003B2D3B">
        <w:rPr>
          <w:rFonts w:ascii="Arial" w:hAnsi="Arial" w:cs="Arial"/>
          <w:color w:val="000000"/>
        </w:rPr>
        <w:t xml:space="preserve"> </w:t>
      </w:r>
      <w:r w:rsidR="007A7D7C">
        <w:rPr>
          <w:rFonts w:ascii="Arial" w:hAnsi="Arial" w:cs="Arial"/>
          <w:color w:val="000000"/>
        </w:rPr>
        <w:t xml:space="preserve">tanggal </w:t>
      </w:r>
      <w:r w:rsidR="008777BD">
        <w:rPr>
          <w:rFonts w:ascii="Arial" w:hAnsi="Arial" w:cs="Arial"/>
          <w:color w:val="000000"/>
        </w:rPr>
        <w:t>1</w:t>
      </w:r>
      <w:r w:rsidR="003B2D3B">
        <w:rPr>
          <w:rFonts w:ascii="Arial" w:hAnsi="Arial" w:cs="Arial"/>
          <w:color w:val="000000"/>
        </w:rPr>
        <w:t xml:space="preserve">5 Januari 2026 </w:t>
      </w:r>
      <w:r w:rsidRPr="00240B31">
        <w:rPr>
          <w:rFonts w:ascii="Arial" w:hAnsi="Arial" w:cs="Arial"/>
          <w:color w:val="000000"/>
        </w:rPr>
        <w:t xml:space="preserve">untuk melakukan </w:t>
      </w:r>
      <w:r w:rsidR="007A7D7C">
        <w:rPr>
          <w:rFonts w:ascii="Arial" w:hAnsi="Arial" w:cs="Arial"/>
          <w:color w:val="000000"/>
        </w:rPr>
        <w:t>audit</w:t>
      </w:r>
      <w:r w:rsidRPr="00240B31">
        <w:rPr>
          <w:rFonts w:ascii="Arial" w:hAnsi="Arial" w:cs="Arial"/>
          <w:color w:val="000000"/>
        </w:rPr>
        <w:t xml:space="preserve"> tersebut</w:t>
      </w:r>
      <w:r w:rsidR="009F1548" w:rsidRPr="001A5ACB">
        <w:rPr>
          <w:rFonts w:ascii="Arial" w:hAnsi="Arial" w:cs="Arial"/>
          <w:color w:val="000000"/>
        </w:rPr>
        <w:t xml:space="preserve">. </w:t>
      </w:r>
      <w:r w:rsidR="00CC69AC">
        <w:rPr>
          <w:rFonts w:ascii="Arial" w:hAnsi="Arial" w:cs="Arial"/>
          <w:color w:val="000000"/>
        </w:rPr>
        <w:t>B</w:t>
      </w:r>
      <w:r w:rsidR="00CC69AC" w:rsidRPr="00CC69AC">
        <w:rPr>
          <w:rFonts w:ascii="Arial" w:hAnsi="Arial" w:cs="Arial"/>
          <w:color w:val="000000"/>
        </w:rPr>
        <w:t>ersama ini kami sampaikan</w:t>
      </w:r>
      <w:r w:rsidR="003B2D3B">
        <w:rPr>
          <w:rFonts w:ascii="Arial" w:hAnsi="Arial" w:cs="Arial"/>
          <w:color w:val="000000"/>
        </w:rPr>
        <w:t xml:space="preserve"> </w:t>
      </w:r>
      <w:r w:rsidR="00D57AD6">
        <w:rPr>
          <w:rFonts w:ascii="Arial" w:hAnsi="Arial" w:cs="Arial"/>
          <w:color w:val="000000"/>
        </w:rPr>
        <w:t>Laporan</w:t>
      </w:r>
      <w:r w:rsidR="00CC69AC">
        <w:rPr>
          <w:rFonts w:ascii="Arial" w:hAnsi="Arial" w:cs="Arial"/>
          <w:color w:val="000000"/>
        </w:rPr>
        <w:t xml:space="preserve"> </w:t>
      </w:r>
      <w:r w:rsidR="00CC69AC" w:rsidRPr="00CC69AC">
        <w:rPr>
          <w:rFonts w:ascii="Arial" w:hAnsi="Arial" w:cs="Arial"/>
          <w:color w:val="000000"/>
        </w:rPr>
        <w:t xml:space="preserve">Hasil Audit </w:t>
      </w:r>
      <w:r w:rsidR="003B2D3B">
        <w:rPr>
          <w:rFonts w:ascii="Arial" w:hAnsi="Arial" w:cs="Arial"/>
          <w:color w:val="000000"/>
        </w:rPr>
        <w:t>Tahap Tiga</w:t>
      </w:r>
      <w:r w:rsidR="0091771F" w:rsidRPr="0091771F">
        <w:rPr>
          <w:rFonts w:ascii="Arial" w:hAnsi="Arial" w:cs="Arial"/>
          <w:color w:val="000000"/>
        </w:rPr>
        <w:t xml:space="preserve"> terhadap </w:t>
      </w:r>
      <w:r w:rsidR="0091771F">
        <w:rPr>
          <w:rFonts w:ascii="Arial" w:hAnsi="Arial" w:cs="Arial"/>
          <w:color w:val="000000"/>
        </w:rPr>
        <w:t>S</w:t>
      </w:r>
      <w:r w:rsidR="0091771F" w:rsidRPr="0091771F">
        <w:rPr>
          <w:rFonts w:ascii="Arial" w:hAnsi="Arial" w:cs="Arial"/>
          <w:color w:val="000000"/>
        </w:rPr>
        <w:t>ewa OM TKPPSE TA 2025</w:t>
      </w:r>
      <w:r w:rsidR="0091771F">
        <w:rPr>
          <w:rFonts w:ascii="Arial" w:hAnsi="Arial" w:cs="Arial"/>
          <w:color w:val="000000"/>
        </w:rPr>
        <w:t xml:space="preserve"> </w:t>
      </w:r>
      <w:r w:rsidR="00CC69AC" w:rsidRPr="00CC69AC">
        <w:rPr>
          <w:rFonts w:ascii="Arial" w:hAnsi="Arial" w:cs="Arial"/>
          <w:color w:val="000000"/>
        </w:rPr>
        <w:t>sebagaimana terlampir dibawah ini</w:t>
      </w:r>
      <w:r w:rsidR="00B163A7" w:rsidRPr="00CC69AC">
        <w:rPr>
          <w:rFonts w:ascii="Arial" w:hAnsi="Arial" w:cs="Arial"/>
          <w:color w:val="000000"/>
        </w:rPr>
        <w:t>.</w:t>
      </w:r>
    </w:p>
    <w:p w14:paraId="7A4FAEE4" w14:textId="45C262DD" w:rsidR="00E70D25" w:rsidRPr="00E70D25" w:rsidRDefault="00E70D25" w:rsidP="0002772F">
      <w:pPr>
        <w:pBdr>
          <w:top w:val="nil"/>
          <w:left w:val="nil"/>
          <w:bottom w:val="nil"/>
          <w:right w:val="nil"/>
          <w:between w:val="nil"/>
        </w:pBdr>
        <w:spacing w:line="360" w:lineRule="auto"/>
        <w:ind w:left="-180" w:right="610" w:firstLine="540"/>
        <w:jc w:val="both"/>
        <w:rPr>
          <w:rFonts w:ascii="Arial" w:hAnsi="Arial" w:cs="Arial"/>
          <w:color w:val="000000"/>
          <w:shd w:val="clear" w:color="auto" w:fill="FFFFFF"/>
        </w:rPr>
      </w:pPr>
      <w:r w:rsidRPr="00217E64">
        <w:rPr>
          <w:rFonts w:ascii="Arial" w:hAnsi="Arial" w:cs="Arial"/>
          <w:color w:val="000000"/>
        </w:rPr>
        <w:t>Kami mohon kesediaan Saudara/i untuk dapat mengisi survei perihal kepuasan</w:t>
      </w:r>
      <w:r>
        <w:rPr>
          <w:rFonts w:ascii="Arial" w:hAnsi="Arial" w:cs="Arial"/>
          <w:color w:val="000000"/>
          <w:shd w:val="clear" w:color="auto" w:fill="FFFFFF"/>
        </w:rPr>
        <w:t xml:space="preserve"> </w:t>
      </w:r>
      <w:r w:rsidRPr="00217E64">
        <w:rPr>
          <w:rFonts w:ascii="Arial" w:hAnsi="Arial" w:cs="Arial"/>
          <w:color w:val="000000"/>
        </w:rPr>
        <w:t xml:space="preserve">auditan terkait hasil </w:t>
      </w:r>
      <w:r w:rsidR="0002772F">
        <w:rPr>
          <w:rFonts w:ascii="Arial" w:hAnsi="Arial" w:cs="Arial"/>
          <w:color w:val="000000"/>
        </w:rPr>
        <w:t>Audit</w:t>
      </w:r>
      <w:r w:rsidRPr="00217E64">
        <w:rPr>
          <w:rFonts w:ascii="Arial" w:hAnsi="Arial" w:cs="Arial"/>
          <w:color w:val="000000"/>
        </w:rPr>
        <w:t xml:space="preserve"> yang kami lampirk</w:t>
      </w:r>
      <w:r w:rsidRPr="00676A00">
        <w:rPr>
          <w:rFonts w:ascii="Arial" w:hAnsi="Arial" w:cs="Arial"/>
          <w:color w:val="000000"/>
        </w:rPr>
        <w:t>an pada link berikut</w:t>
      </w:r>
      <w:r w:rsidRPr="00676A00">
        <w:rPr>
          <w:rFonts w:ascii="Arial" w:hAnsi="Arial" w:cs="Arial"/>
          <w:color w:val="000000"/>
          <w:shd w:val="clear" w:color="auto" w:fill="FFFFFF"/>
        </w:rPr>
        <w:t xml:space="preserve"> </w:t>
      </w:r>
      <w:hyperlink r:id="rId9" w:history="1">
        <w:r w:rsidRPr="00715CF7">
          <w:rPr>
            <w:rStyle w:val="Hyperlink"/>
            <w:rFonts w:ascii="Arial" w:hAnsi="Arial" w:cs="Arial"/>
            <w:shd w:val="clear" w:color="auto" w:fill="FFFFFF"/>
          </w:rPr>
          <w:t>https://simwas.komdigi.go.id/api/survey/formulir/MQ==/MTA2MjQ=</w:t>
        </w:r>
      </w:hyperlink>
      <w:r>
        <w:rPr>
          <w:rFonts w:ascii="Arial" w:hAnsi="Arial" w:cs="Arial"/>
          <w:color w:val="000000"/>
          <w:shd w:val="clear" w:color="auto" w:fill="FFFFFF"/>
        </w:rPr>
        <w:t xml:space="preserve"> </w:t>
      </w:r>
      <w:r w:rsidRPr="00240B31">
        <w:rPr>
          <w:rFonts w:ascii="Arial" w:hAnsi="Arial" w:cs="Arial"/>
          <w:color w:val="000000"/>
        </w:rPr>
        <w:t>(</w:t>
      </w:r>
      <w:r w:rsidRPr="00217E64">
        <w:rPr>
          <w:rFonts w:ascii="Arial" w:hAnsi="Arial" w:cs="Arial"/>
          <w:color w:val="000000"/>
        </w:rPr>
        <w:t>minimal</w:t>
      </w:r>
      <w:r>
        <w:rPr>
          <w:rFonts w:ascii="Arial" w:hAnsi="Arial" w:cs="Arial"/>
          <w:color w:val="000000"/>
        </w:rPr>
        <w:t xml:space="preserve"> </w:t>
      </w:r>
      <w:r w:rsidRPr="00217E64">
        <w:rPr>
          <w:rFonts w:ascii="Arial" w:hAnsi="Arial" w:cs="Arial"/>
          <w:color w:val="000000"/>
        </w:rPr>
        <w:t>lima</w:t>
      </w:r>
      <w:r>
        <w:rPr>
          <w:rFonts w:ascii="Arial" w:hAnsi="Arial" w:cs="Arial"/>
          <w:color w:val="000000"/>
          <w:shd w:val="clear" w:color="auto" w:fill="FFFFFF"/>
        </w:rPr>
        <w:t xml:space="preserve"> </w:t>
      </w:r>
      <w:r w:rsidRPr="00217E64">
        <w:rPr>
          <w:rFonts w:ascii="Arial" w:hAnsi="Arial" w:cs="Arial"/>
          <w:color w:val="000000"/>
        </w:rPr>
        <w:t>pegawai).</w:t>
      </w:r>
    </w:p>
    <w:p w14:paraId="3DAA3876" w14:textId="34C9CEF4" w:rsidR="009F1548" w:rsidRPr="001A5ACB" w:rsidRDefault="009F1548" w:rsidP="0002772F">
      <w:pPr>
        <w:spacing w:line="360" w:lineRule="auto"/>
        <w:ind w:left="-180" w:right="610" w:firstLine="540"/>
        <w:jc w:val="both"/>
        <w:rPr>
          <w:rFonts w:ascii="Arial" w:eastAsia="Arial" w:hAnsi="Arial" w:cs="Arial"/>
        </w:rPr>
      </w:pPr>
      <w:r w:rsidRPr="00217E64">
        <w:rPr>
          <w:rFonts w:ascii="Arial" w:hAnsi="Arial" w:cs="Arial"/>
          <w:color w:val="000000"/>
        </w:rPr>
        <w:t>Terima kasih telah membantu kami dalam menjaga integritas</w:t>
      </w:r>
      <w:r>
        <w:rPr>
          <w:rFonts w:ascii="Arial" w:hAnsi="Arial" w:cs="Arial"/>
          <w:color w:val="000000"/>
        </w:rPr>
        <w:t xml:space="preserve">. </w:t>
      </w:r>
      <w:r w:rsidRPr="001A5ACB">
        <w:rPr>
          <w:rFonts w:ascii="Arial" w:hAnsi="Arial" w:cs="Arial"/>
          <w:color w:val="000000"/>
        </w:rPr>
        <w:t xml:space="preserve">Demikian </w:t>
      </w:r>
      <w:r>
        <w:rPr>
          <w:rFonts w:ascii="Arial" w:hAnsi="Arial" w:cs="Arial"/>
          <w:color w:val="000000"/>
        </w:rPr>
        <w:t xml:space="preserve">Nota Dinas ini </w:t>
      </w:r>
      <w:r w:rsidRPr="001A5ACB">
        <w:rPr>
          <w:rFonts w:ascii="Arial" w:hAnsi="Arial" w:cs="Arial"/>
          <w:color w:val="000000"/>
        </w:rPr>
        <w:t>kami sampaikan</w:t>
      </w:r>
      <w:r>
        <w:rPr>
          <w:rFonts w:ascii="Arial" w:hAnsi="Arial" w:cs="Arial"/>
          <w:color w:val="000000"/>
        </w:rPr>
        <w:t>. A</w:t>
      </w:r>
      <w:r w:rsidRPr="001A5ACB">
        <w:rPr>
          <w:rFonts w:ascii="Arial" w:hAnsi="Arial" w:cs="Arial"/>
          <w:color w:val="000000"/>
        </w:rPr>
        <w:t xml:space="preserve">tas perhatian dan </w:t>
      </w:r>
      <w:r w:rsidRPr="001A5ACB">
        <w:rPr>
          <w:rFonts w:ascii="Arial" w:hAnsi="Arial" w:cs="Arial"/>
        </w:rPr>
        <w:t>kerja</w:t>
      </w:r>
      <w:r w:rsidR="006314B6">
        <w:rPr>
          <w:rFonts w:ascii="Arial" w:hAnsi="Arial" w:cs="Arial"/>
        </w:rPr>
        <w:t xml:space="preserve"> </w:t>
      </w:r>
      <w:r w:rsidRPr="001A5ACB">
        <w:rPr>
          <w:rFonts w:ascii="Arial" w:hAnsi="Arial" w:cs="Arial"/>
        </w:rPr>
        <w:t>sama</w:t>
      </w:r>
      <w:r>
        <w:rPr>
          <w:rFonts w:ascii="Arial" w:hAnsi="Arial" w:cs="Arial"/>
        </w:rPr>
        <w:t xml:space="preserve"> </w:t>
      </w:r>
      <w:r w:rsidR="00427F1F">
        <w:rPr>
          <w:rFonts w:ascii="Arial" w:hAnsi="Arial" w:cs="Arial"/>
        </w:rPr>
        <w:t>Ibu</w:t>
      </w:r>
      <w:r>
        <w:rPr>
          <w:rFonts w:ascii="Arial" w:hAnsi="Arial" w:cs="Arial"/>
        </w:rPr>
        <w:t xml:space="preserve"> </w:t>
      </w:r>
      <w:r w:rsidRPr="001A5ACB">
        <w:rPr>
          <w:rFonts w:ascii="Arial" w:hAnsi="Arial" w:cs="Arial"/>
          <w:color w:val="000000"/>
        </w:rPr>
        <w:t>kami ucapkan terima kasih.</w:t>
      </w:r>
    </w:p>
    <w:p w14:paraId="4644E700" w14:textId="77777777" w:rsidR="009F1548" w:rsidRPr="001A5ACB" w:rsidRDefault="009F1548" w:rsidP="00941CD9">
      <w:pPr>
        <w:spacing w:after="240" w:line="360" w:lineRule="auto"/>
        <w:ind w:left="-270" w:right="610" w:firstLine="607"/>
        <w:jc w:val="both"/>
        <w:rPr>
          <w:rFonts w:ascii="Arial" w:eastAsia="Arial" w:hAnsi="Arial" w:cs="Arial"/>
        </w:rPr>
      </w:pPr>
    </w:p>
    <w:p w14:paraId="518BAA20" w14:textId="2B1C9063" w:rsidR="006246B6" w:rsidRDefault="003E689F" w:rsidP="002370F5">
      <w:pPr>
        <w:pBdr>
          <w:top w:val="nil"/>
          <w:left w:val="nil"/>
          <w:bottom w:val="nil"/>
          <w:right w:val="nil"/>
          <w:between w:val="nil"/>
        </w:pBdr>
        <w:spacing w:line="276" w:lineRule="auto"/>
        <w:ind w:left="5580" w:right="181" w:firstLine="902"/>
        <w:jc w:val="both"/>
        <w:rPr>
          <w:rFonts w:ascii="Arial" w:hAnsi="Arial" w:cs="Arial"/>
          <w:color w:val="000000"/>
        </w:rPr>
      </w:pPr>
      <w:r>
        <w:rPr>
          <w:rFonts w:ascii="Arial" w:eastAsia="Arial" w:hAnsi="Arial" w:cs="Arial"/>
        </w:rPr>
        <w:t xml:space="preserve">     </w:t>
      </w:r>
      <w:r w:rsidR="006246B6" w:rsidRPr="00F47579">
        <w:rPr>
          <w:rFonts w:ascii="Arial" w:eastAsia="Arial" w:hAnsi="Arial" w:cs="Arial"/>
        </w:rPr>
        <w:t>${ttd_pengirim}</w:t>
      </w:r>
    </w:p>
    <w:p w14:paraId="3AF45ACE" w14:textId="77777777" w:rsidR="009F1548" w:rsidRPr="001A5ACB" w:rsidRDefault="009F1548" w:rsidP="006246B6">
      <w:pPr>
        <w:spacing w:after="240" w:line="360" w:lineRule="auto"/>
        <w:ind w:left="-270" w:right="610"/>
        <w:jc w:val="both"/>
        <w:rPr>
          <w:rFonts w:ascii="Arial" w:eastAsia="Arial" w:hAnsi="Arial" w:cs="Arial"/>
        </w:rPr>
      </w:pPr>
    </w:p>
    <w:p w14:paraId="1D03914B" w14:textId="77777777" w:rsidR="00565EC6" w:rsidRDefault="009F1548" w:rsidP="00240B31">
      <w:pPr>
        <w:spacing w:line="360" w:lineRule="auto"/>
        <w:ind w:left="-270" w:right="610" w:firstLine="607"/>
        <w:jc w:val="both"/>
        <w:rPr>
          <w:rFonts w:ascii="Arial" w:eastAsia="Arial" w:hAnsi="Arial" w:cs="Arial"/>
        </w:rPr>
      </w:pP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00CA2688">
        <w:rPr>
          <w:rFonts w:ascii="Arial" w:eastAsia="Arial" w:hAnsi="Arial" w:cs="Arial"/>
        </w:rPr>
        <w:t xml:space="preserve">       </w:t>
      </w:r>
      <w:r w:rsidRPr="001A5ACB">
        <w:rPr>
          <w:rFonts w:ascii="Arial" w:eastAsia="Arial" w:hAnsi="Arial" w:cs="Arial"/>
        </w:rPr>
        <w:t>Muhammad Arief</w:t>
      </w:r>
    </w:p>
    <w:p w14:paraId="047CE8B8" w14:textId="77777777" w:rsidR="003B2D3B" w:rsidRDefault="003B2D3B" w:rsidP="003B2D3B">
      <w:pPr>
        <w:spacing w:line="360" w:lineRule="auto"/>
        <w:ind w:left="-270" w:right="610" w:hanging="180"/>
        <w:jc w:val="both"/>
        <w:rPr>
          <w:rFonts w:ascii="Arial" w:hAnsi="Arial" w:cs="Arial"/>
          <w:color w:val="000000"/>
          <w:lang w:val="en-US"/>
        </w:rPr>
      </w:pPr>
    </w:p>
    <w:p w14:paraId="4EF759FC" w14:textId="0243F78F" w:rsidR="003B2D3B" w:rsidRDefault="00565EC6" w:rsidP="003B2D3B">
      <w:pPr>
        <w:spacing w:line="360" w:lineRule="auto"/>
        <w:ind w:left="-270" w:right="610" w:hanging="180"/>
        <w:jc w:val="both"/>
        <w:rPr>
          <w:rFonts w:ascii="Arial" w:hAnsi="Arial" w:cs="Arial"/>
          <w:color w:val="000000"/>
          <w:lang w:val="en-US"/>
        </w:rPr>
      </w:pPr>
      <w:r w:rsidRPr="004A217E">
        <w:rPr>
          <w:rFonts w:ascii="Arial" w:hAnsi="Arial" w:cs="Arial"/>
          <w:color w:val="000000"/>
          <w:lang w:val="en-US"/>
        </w:rPr>
        <w:t>Tembusan:</w:t>
      </w:r>
    </w:p>
    <w:p w14:paraId="578F59E8" w14:textId="77777777" w:rsidR="004211E3" w:rsidRPr="004211E3" w:rsidRDefault="004211E3" w:rsidP="004211E3">
      <w:pPr>
        <w:pStyle w:val="ListParagraph"/>
        <w:numPr>
          <w:ilvl w:val="0"/>
          <w:numId w:val="35"/>
        </w:numPr>
        <w:spacing w:line="360" w:lineRule="auto"/>
        <w:ind w:right="610"/>
        <w:jc w:val="both"/>
        <w:rPr>
          <w:rFonts w:ascii="Arial" w:hAnsi="Arial" w:cs="Arial"/>
          <w:color w:val="000000"/>
          <w:lang w:val="en-US"/>
        </w:rPr>
      </w:pPr>
      <w:r>
        <w:rPr>
          <w:rFonts w:ascii="Arial" w:hAnsi="Arial" w:cs="Arial"/>
          <w:lang w:val="nl-NL"/>
        </w:rPr>
        <w:t>Inspektur Jenderal</w:t>
      </w:r>
    </w:p>
    <w:p w14:paraId="7393EABE" w14:textId="1435306C" w:rsidR="009F1548" w:rsidRPr="004211E3" w:rsidRDefault="00427F1F" w:rsidP="004211E3">
      <w:pPr>
        <w:pStyle w:val="ListParagraph"/>
        <w:numPr>
          <w:ilvl w:val="0"/>
          <w:numId w:val="35"/>
        </w:numPr>
        <w:spacing w:line="360" w:lineRule="auto"/>
        <w:ind w:right="610"/>
        <w:jc w:val="both"/>
        <w:rPr>
          <w:rFonts w:ascii="Arial" w:hAnsi="Arial" w:cs="Arial"/>
          <w:color w:val="000000"/>
          <w:lang w:val="en-US"/>
        </w:rPr>
      </w:pPr>
      <w:r w:rsidRPr="004211E3">
        <w:rPr>
          <w:rFonts w:ascii="Arial" w:hAnsi="Arial" w:cs="Arial"/>
          <w:lang w:val="nl-NL"/>
        </w:rPr>
        <w:t xml:space="preserve">Direktur </w:t>
      </w:r>
      <w:r w:rsidR="00F65E04" w:rsidRPr="004211E3">
        <w:rPr>
          <w:rFonts w:ascii="Arial" w:hAnsi="Arial" w:cs="Arial"/>
          <w:lang w:val="nl-NL"/>
        </w:rPr>
        <w:t>Jenderal Pengawasan Ruang Digital</w:t>
      </w:r>
    </w:p>
    <w:p w14:paraId="26103F23" w14:textId="77777777" w:rsidR="00143B68" w:rsidRDefault="00143B68" w:rsidP="00143B68">
      <w:pPr>
        <w:pStyle w:val="ListParagraph"/>
        <w:spacing w:line="360" w:lineRule="auto"/>
        <w:ind w:left="-90" w:right="610"/>
        <w:jc w:val="both"/>
        <w:rPr>
          <w:rFonts w:ascii="Arial" w:hAnsi="Arial" w:cs="Arial"/>
          <w:lang w:val="nl-NL"/>
        </w:rPr>
      </w:pPr>
    </w:p>
    <w:p w14:paraId="735BC31F" w14:textId="41819FC0" w:rsidR="00143B68" w:rsidRPr="00FF6C48" w:rsidRDefault="00143B68" w:rsidP="00143B68">
      <w:pPr>
        <w:pStyle w:val="ListParagraph"/>
        <w:spacing w:line="360" w:lineRule="auto"/>
        <w:ind w:left="-90" w:right="610"/>
        <w:jc w:val="both"/>
        <w:rPr>
          <w:rFonts w:ascii="Arial" w:hAnsi="Arial" w:cs="Arial"/>
          <w:lang w:val="nl-NL"/>
        </w:rPr>
        <w:sectPr w:rsidR="00143B68" w:rsidRPr="00FF6C48" w:rsidSect="005E10DE">
          <w:headerReference w:type="default" r:id="rId10"/>
          <w:pgSz w:w="11910" w:h="16840"/>
          <w:pgMar w:top="2430" w:right="1411" w:bottom="1260" w:left="1699" w:header="720" w:footer="720" w:gutter="0"/>
          <w:cols w:space="720" w:equalWidth="0">
            <w:col w:w="9794" w:space="0"/>
          </w:cols>
        </w:sectPr>
      </w:pPr>
    </w:p>
    <w:p w14:paraId="2A846EAF" w14:textId="77777777" w:rsidR="0077046A" w:rsidRPr="001A5ACB" w:rsidRDefault="0077046A" w:rsidP="0055147E">
      <w:pPr>
        <w:spacing w:line="360" w:lineRule="auto"/>
        <w:ind w:right="-85"/>
        <w:jc w:val="both"/>
        <w:rPr>
          <w:rFonts w:ascii="Arial" w:eastAsia="Arial" w:hAnsi="Arial" w:cs="Arial"/>
        </w:rPr>
      </w:pPr>
    </w:p>
    <w:p w14:paraId="7F935F06" w14:textId="77777777" w:rsidR="007643C6" w:rsidRDefault="007643C6" w:rsidP="0055147E">
      <w:pPr>
        <w:spacing w:line="360" w:lineRule="auto"/>
        <w:ind w:right="-85"/>
        <w:jc w:val="both"/>
        <w:rPr>
          <w:rFonts w:ascii="Arial" w:eastAsia="Arial" w:hAnsi="Arial" w:cs="Arial"/>
        </w:rPr>
      </w:pPr>
    </w:p>
    <w:p w14:paraId="2038FB91" w14:textId="77777777" w:rsidR="00F65E04" w:rsidRDefault="00F65E04" w:rsidP="0055147E">
      <w:pPr>
        <w:spacing w:line="360" w:lineRule="auto"/>
        <w:ind w:right="-85"/>
        <w:jc w:val="both"/>
        <w:rPr>
          <w:rFonts w:ascii="Arial" w:eastAsia="Arial" w:hAnsi="Arial" w:cs="Arial"/>
        </w:rPr>
      </w:pPr>
    </w:p>
    <w:p w14:paraId="3A921DB0" w14:textId="77777777" w:rsidR="00F65E04" w:rsidRPr="001A5ACB" w:rsidRDefault="00F65E04" w:rsidP="0055147E">
      <w:pPr>
        <w:spacing w:line="360" w:lineRule="auto"/>
        <w:ind w:right="-85"/>
        <w:jc w:val="both"/>
        <w:rPr>
          <w:rFonts w:ascii="Arial" w:eastAsia="Arial" w:hAnsi="Arial" w:cs="Arial"/>
        </w:rPr>
      </w:pPr>
    </w:p>
    <w:p w14:paraId="595278B1" w14:textId="494B3793" w:rsidR="007643C6" w:rsidRPr="001A5ACB" w:rsidRDefault="00A90B3E" w:rsidP="0055147E">
      <w:pPr>
        <w:spacing w:line="360" w:lineRule="auto"/>
        <w:ind w:right="-85"/>
        <w:jc w:val="both"/>
        <w:rPr>
          <w:rFonts w:ascii="Arial" w:eastAsia="Arial" w:hAnsi="Arial" w:cs="Arial"/>
        </w:rPr>
      </w:pPr>
      <w:r w:rsidRPr="001A5ACB">
        <w:rPr>
          <w:rFonts w:ascii="Archivo" w:hAnsi="Archivo" w:cs="Archivo"/>
          <w:noProof/>
          <w:color w:val="5B5B5B"/>
        </w:rPr>
        <w:drawing>
          <wp:anchor distT="0" distB="0" distL="114300" distR="114300" simplePos="0" relativeHeight="251665408" behindDoc="0" locked="0" layoutInCell="1" allowOverlap="1" wp14:anchorId="0B9E8EC8" wp14:editId="324FF033">
            <wp:simplePos x="0" y="0"/>
            <wp:positionH relativeFrom="margin">
              <wp:posOffset>2175648</wp:posOffset>
            </wp:positionH>
            <wp:positionV relativeFrom="paragraph">
              <wp:posOffset>7896</wp:posOffset>
            </wp:positionV>
            <wp:extent cx="2091055" cy="1480820"/>
            <wp:effectExtent l="0" t="0" r="4445" b="5080"/>
            <wp:wrapNone/>
            <wp:docPr id="146225641" name="Picture 1" descr="A logo with blue squares and red and yellow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60090" name="Picture 1" descr="A logo with blue squares and red and yellow squar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91055" cy="1480820"/>
                    </a:xfrm>
                    <a:prstGeom prst="rect">
                      <a:avLst/>
                    </a:prstGeom>
                  </pic:spPr>
                </pic:pic>
              </a:graphicData>
            </a:graphic>
            <wp14:sizeRelH relativeFrom="page">
              <wp14:pctWidth>0</wp14:pctWidth>
            </wp14:sizeRelH>
            <wp14:sizeRelV relativeFrom="page">
              <wp14:pctHeight>0</wp14:pctHeight>
            </wp14:sizeRelV>
          </wp:anchor>
        </w:drawing>
      </w:r>
    </w:p>
    <w:p w14:paraId="4D46D1D2" w14:textId="77777777" w:rsidR="007643C6" w:rsidRPr="001A5ACB" w:rsidRDefault="007643C6" w:rsidP="0055147E">
      <w:pPr>
        <w:spacing w:line="360" w:lineRule="auto"/>
        <w:ind w:right="-85"/>
        <w:jc w:val="both"/>
        <w:rPr>
          <w:rFonts w:ascii="Arial" w:eastAsia="Arial" w:hAnsi="Arial" w:cs="Arial"/>
        </w:rPr>
      </w:pPr>
    </w:p>
    <w:p w14:paraId="72E83F07" w14:textId="63A197D8" w:rsidR="007643C6" w:rsidRPr="001A5ACB" w:rsidRDefault="007643C6" w:rsidP="0055147E">
      <w:pPr>
        <w:spacing w:line="360" w:lineRule="auto"/>
        <w:ind w:right="-85"/>
        <w:jc w:val="both"/>
        <w:rPr>
          <w:rFonts w:ascii="Arial" w:eastAsia="Arial" w:hAnsi="Arial" w:cs="Arial"/>
        </w:rPr>
      </w:pPr>
    </w:p>
    <w:p w14:paraId="32E5BB36" w14:textId="54D780AC" w:rsidR="007643C6" w:rsidRPr="001A5ACB" w:rsidRDefault="007643C6" w:rsidP="0055147E">
      <w:pPr>
        <w:spacing w:line="360" w:lineRule="auto"/>
        <w:ind w:right="-85"/>
        <w:jc w:val="both"/>
        <w:rPr>
          <w:rFonts w:ascii="Arial" w:eastAsia="Arial" w:hAnsi="Arial" w:cs="Arial"/>
        </w:rPr>
      </w:pPr>
    </w:p>
    <w:p w14:paraId="2C97D37F" w14:textId="77777777" w:rsidR="007643C6" w:rsidRPr="001A5ACB" w:rsidRDefault="007643C6" w:rsidP="007643C6">
      <w:pPr>
        <w:rPr>
          <w:rFonts w:ascii="Arial" w:eastAsia="Arial" w:hAnsi="Arial" w:cs="Arial"/>
        </w:rPr>
      </w:pPr>
    </w:p>
    <w:p w14:paraId="380ED1A8" w14:textId="1250810E" w:rsidR="007643C6" w:rsidRPr="001A5ACB" w:rsidRDefault="007643C6" w:rsidP="007643C6">
      <w:pPr>
        <w:rPr>
          <w:rFonts w:ascii="Arial" w:eastAsia="Arial" w:hAnsi="Arial" w:cs="Arial"/>
        </w:rPr>
      </w:pPr>
    </w:p>
    <w:p w14:paraId="7F8F66A8" w14:textId="77777777" w:rsidR="007643C6" w:rsidRPr="001A5ACB" w:rsidRDefault="007643C6" w:rsidP="007643C6">
      <w:pPr>
        <w:rPr>
          <w:rFonts w:ascii="Arial" w:eastAsia="Arial" w:hAnsi="Arial" w:cs="Arial"/>
        </w:rPr>
      </w:pPr>
    </w:p>
    <w:p w14:paraId="2777585E" w14:textId="77777777" w:rsidR="007643C6" w:rsidRPr="001A5ACB" w:rsidRDefault="007643C6" w:rsidP="007643C6">
      <w:pPr>
        <w:rPr>
          <w:rFonts w:ascii="Arial" w:eastAsia="Arial" w:hAnsi="Arial" w:cs="Arial"/>
        </w:rPr>
      </w:pPr>
    </w:p>
    <w:p w14:paraId="306191C7" w14:textId="77777777" w:rsidR="007643C6" w:rsidRPr="001A5ACB" w:rsidRDefault="007643C6" w:rsidP="007643C6">
      <w:pPr>
        <w:rPr>
          <w:rFonts w:ascii="Arial" w:eastAsia="Arial" w:hAnsi="Arial" w:cs="Arial"/>
        </w:rPr>
      </w:pPr>
    </w:p>
    <w:p w14:paraId="2D3C3B7B" w14:textId="35524681" w:rsidR="007643C6" w:rsidRPr="001A5ACB" w:rsidRDefault="007643C6" w:rsidP="00E82E21">
      <w:pPr>
        <w:tabs>
          <w:tab w:val="left" w:pos="0"/>
        </w:tabs>
        <w:spacing w:line="276" w:lineRule="auto"/>
        <w:ind w:right="-518"/>
        <w:jc w:val="center"/>
        <w:rPr>
          <w:rFonts w:ascii="Archivo" w:eastAsiaTheme="minorHAnsi" w:hAnsi="Archivo" w:cs="Archivo"/>
          <w:b/>
          <w:bCs/>
          <w:color w:val="5B5B5B"/>
          <w:kern w:val="2"/>
          <w:sz w:val="32"/>
          <w:szCs w:val="32"/>
          <w:lang w:eastAsia="en-US"/>
          <w14:ligatures w14:val="standardContextual"/>
        </w:rPr>
      </w:pPr>
      <w:r w:rsidRPr="001A5ACB">
        <w:rPr>
          <w:rFonts w:ascii="Archivo" w:eastAsiaTheme="minorHAnsi" w:hAnsi="Archivo" w:cs="Archivo"/>
          <w:b/>
          <w:bCs/>
          <w:color w:val="5B5B5B"/>
          <w:kern w:val="2"/>
          <w:sz w:val="32"/>
          <w:szCs w:val="32"/>
          <w:lang w:eastAsia="en-US"/>
          <w14:ligatures w14:val="standardContextual"/>
        </w:rPr>
        <w:t>KEMENTERIAN KOMUNIKASI DAN DIGITAL RI</w:t>
      </w:r>
    </w:p>
    <w:p w14:paraId="7AC2A35D" w14:textId="77777777" w:rsidR="007643C6" w:rsidRDefault="007643C6" w:rsidP="00E82E21">
      <w:pPr>
        <w:tabs>
          <w:tab w:val="left" w:pos="90"/>
        </w:tabs>
        <w:spacing w:line="276" w:lineRule="auto"/>
        <w:ind w:right="-518"/>
        <w:jc w:val="center"/>
        <w:rPr>
          <w:rFonts w:ascii="Archivo" w:eastAsiaTheme="minorHAnsi" w:hAnsi="Archivo" w:cs="Archivo"/>
          <w:b/>
          <w:bCs/>
          <w:color w:val="5B5B5B"/>
          <w:kern w:val="2"/>
          <w:sz w:val="32"/>
          <w:szCs w:val="32"/>
          <w:lang w:eastAsia="en-US"/>
          <w14:ligatures w14:val="standardContextual"/>
        </w:rPr>
      </w:pPr>
      <w:r w:rsidRPr="001A5ACB">
        <w:rPr>
          <w:rFonts w:ascii="Archivo" w:eastAsiaTheme="minorHAnsi" w:hAnsi="Archivo" w:cs="Archivo"/>
          <w:b/>
          <w:bCs/>
          <w:color w:val="5B5B5B"/>
          <w:kern w:val="2"/>
          <w:sz w:val="32"/>
          <w:szCs w:val="32"/>
          <w:lang w:eastAsia="en-US"/>
          <w14:ligatures w14:val="standardContextual"/>
        </w:rPr>
        <w:t>INSPEKTORAT JENDERAL</w:t>
      </w:r>
    </w:p>
    <w:p w14:paraId="491388B3" w14:textId="24110F1C" w:rsidR="00F65E04" w:rsidRPr="001A5ACB" w:rsidRDefault="00F65E04" w:rsidP="00E82E21">
      <w:pPr>
        <w:tabs>
          <w:tab w:val="left" w:pos="90"/>
        </w:tabs>
        <w:spacing w:line="276" w:lineRule="auto"/>
        <w:ind w:right="-518"/>
        <w:jc w:val="center"/>
        <w:rPr>
          <w:rFonts w:ascii="Archivo" w:eastAsiaTheme="minorHAnsi" w:hAnsi="Archivo" w:cs="Archivo"/>
          <w:b/>
          <w:bCs/>
          <w:color w:val="5B5B5B"/>
          <w:kern w:val="2"/>
          <w:sz w:val="32"/>
          <w:szCs w:val="32"/>
          <w:lang w:eastAsia="en-US"/>
          <w14:ligatures w14:val="standardContextual"/>
        </w:rPr>
      </w:pPr>
      <w:r>
        <w:rPr>
          <w:rFonts w:ascii="Archivo" w:eastAsiaTheme="minorHAnsi" w:hAnsi="Archivo" w:cs="Archivo"/>
          <w:b/>
          <w:bCs/>
          <w:color w:val="5B5B5B"/>
          <w:kern w:val="2"/>
          <w:sz w:val="32"/>
          <w:szCs w:val="32"/>
          <w:lang w:eastAsia="en-US"/>
          <w14:ligatures w14:val="standardContextual"/>
        </w:rPr>
        <w:t>INSPEKTORAT II</w:t>
      </w:r>
    </w:p>
    <w:p w14:paraId="01FEC7D2" w14:textId="18022425" w:rsidR="007643C6" w:rsidRPr="001A5ACB" w:rsidRDefault="007643C6" w:rsidP="007643C6">
      <w:pPr>
        <w:tabs>
          <w:tab w:val="left" w:pos="2254"/>
        </w:tabs>
        <w:rPr>
          <w:rFonts w:ascii="Arial" w:eastAsia="Arial" w:hAnsi="Arial" w:cs="Arial"/>
        </w:rPr>
      </w:pPr>
    </w:p>
    <w:p w14:paraId="12C26DC1" w14:textId="77777777" w:rsidR="007643C6" w:rsidRPr="001A5ACB" w:rsidRDefault="007643C6" w:rsidP="007643C6">
      <w:pPr>
        <w:rPr>
          <w:rFonts w:ascii="Arial" w:eastAsia="Arial" w:hAnsi="Arial" w:cs="Arial"/>
        </w:rPr>
      </w:pPr>
    </w:p>
    <w:p w14:paraId="407279B7" w14:textId="77777777" w:rsidR="007643C6" w:rsidRDefault="007643C6" w:rsidP="007643C6">
      <w:pPr>
        <w:rPr>
          <w:rFonts w:ascii="Arial" w:eastAsia="Arial" w:hAnsi="Arial" w:cs="Arial"/>
        </w:rPr>
      </w:pPr>
    </w:p>
    <w:p w14:paraId="68BB1BA4" w14:textId="77777777" w:rsidR="00AE7390" w:rsidRPr="001A5ACB" w:rsidRDefault="00AE7390" w:rsidP="007643C6">
      <w:pPr>
        <w:rPr>
          <w:rFonts w:ascii="Arial" w:eastAsia="Arial" w:hAnsi="Arial" w:cs="Arial"/>
        </w:rPr>
      </w:pPr>
    </w:p>
    <w:p w14:paraId="577708E8" w14:textId="77777777" w:rsidR="007643C6" w:rsidRPr="00C56DA0" w:rsidRDefault="007643C6" w:rsidP="00B75A9F">
      <w:pPr>
        <w:spacing w:line="360" w:lineRule="auto"/>
        <w:rPr>
          <w:rFonts w:ascii="Arial" w:eastAsia="Arial" w:hAnsi="Arial" w:cs="Arial"/>
          <w:sz w:val="28"/>
          <w:szCs w:val="28"/>
        </w:rPr>
      </w:pPr>
    </w:p>
    <w:p w14:paraId="2721CBB1" w14:textId="1BAAF624" w:rsidR="007643C6" w:rsidRPr="00C56DA0" w:rsidRDefault="003B2D3B" w:rsidP="00B75A9F">
      <w:pPr>
        <w:pBdr>
          <w:top w:val="nil"/>
          <w:left w:val="nil"/>
          <w:bottom w:val="nil"/>
          <w:right w:val="nil"/>
          <w:between w:val="nil"/>
        </w:pBdr>
        <w:spacing w:line="360" w:lineRule="auto"/>
        <w:ind w:left="270" w:right="40"/>
        <w:jc w:val="center"/>
        <w:rPr>
          <w:rFonts w:ascii="Arial" w:eastAsia="Arial" w:hAnsi="Arial" w:cs="Arial"/>
          <w:b/>
          <w:sz w:val="36"/>
          <w:szCs w:val="36"/>
        </w:rPr>
      </w:pPr>
      <w:r w:rsidRPr="00C56DA0">
        <w:rPr>
          <w:rFonts w:ascii="Arial" w:eastAsia="Arial" w:hAnsi="Arial" w:cs="Arial"/>
          <w:b/>
          <w:sz w:val="36"/>
          <w:szCs w:val="36"/>
        </w:rPr>
        <w:t>LAPORAN HASIL AUDIT TAHAP TIGA</w:t>
      </w:r>
    </w:p>
    <w:p w14:paraId="3DC4979D" w14:textId="21C5579A" w:rsidR="00A32C0F" w:rsidRPr="00C56DA0" w:rsidRDefault="003B2D3B" w:rsidP="0091771F">
      <w:pPr>
        <w:pBdr>
          <w:top w:val="nil"/>
          <w:left w:val="nil"/>
          <w:bottom w:val="nil"/>
          <w:right w:val="nil"/>
          <w:between w:val="nil"/>
        </w:pBdr>
        <w:spacing w:line="360" w:lineRule="auto"/>
        <w:ind w:right="-410"/>
        <w:jc w:val="center"/>
        <w:rPr>
          <w:rFonts w:ascii="Arial" w:eastAsia="Arial" w:hAnsi="Arial" w:cs="Arial"/>
          <w:b/>
          <w:sz w:val="36"/>
          <w:szCs w:val="36"/>
        </w:rPr>
      </w:pPr>
      <w:r w:rsidRPr="00C56DA0">
        <w:rPr>
          <w:rFonts w:ascii="Arial" w:eastAsia="Arial" w:hAnsi="Arial" w:cs="Arial"/>
          <w:b/>
          <w:sz w:val="36"/>
          <w:szCs w:val="36"/>
        </w:rPr>
        <w:t>TERHADAP OM TKPPSE TA 2025</w:t>
      </w:r>
    </w:p>
    <w:p w14:paraId="27220D14" w14:textId="77777777" w:rsidR="00A32C0F" w:rsidRDefault="00A32C0F" w:rsidP="00A32C0F">
      <w:pPr>
        <w:pBdr>
          <w:top w:val="nil"/>
          <w:left w:val="nil"/>
          <w:bottom w:val="nil"/>
          <w:right w:val="nil"/>
          <w:between w:val="nil"/>
        </w:pBdr>
        <w:ind w:right="-410"/>
        <w:jc w:val="center"/>
        <w:rPr>
          <w:rFonts w:ascii="Arial" w:eastAsia="Arial" w:hAnsi="Arial" w:cs="Arial"/>
          <w:b/>
          <w:sz w:val="32"/>
          <w:szCs w:val="32"/>
        </w:rPr>
      </w:pPr>
    </w:p>
    <w:p w14:paraId="2AD8938E" w14:textId="77777777" w:rsidR="00B0229A" w:rsidRPr="001A5ACB" w:rsidRDefault="00B0229A" w:rsidP="00B0229A">
      <w:pPr>
        <w:pBdr>
          <w:top w:val="nil"/>
          <w:left w:val="nil"/>
          <w:bottom w:val="nil"/>
          <w:right w:val="nil"/>
          <w:between w:val="nil"/>
        </w:pBdr>
        <w:jc w:val="center"/>
        <w:rPr>
          <w:rFonts w:ascii="Arial" w:eastAsia="Arial" w:hAnsi="Arial" w:cs="Arial"/>
          <w:b/>
          <w:sz w:val="32"/>
          <w:szCs w:val="32"/>
        </w:rPr>
      </w:pPr>
    </w:p>
    <w:tbl>
      <w:tblPr>
        <w:tblStyle w:val="TableGrid"/>
        <w:tblW w:w="0" w:type="auto"/>
        <w:tblInd w:w="2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20"/>
        <w:gridCol w:w="5220"/>
      </w:tblGrid>
      <w:tr w:rsidR="00A32C0F" w14:paraId="002F574B" w14:textId="77777777" w:rsidTr="00A32C0F">
        <w:trPr>
          <w:trHeight w:val="520"/>
        </w:trPr>
        <w:tc>
          <w:tcPr>
            <w:tcW w:w="1260" w:type="dxa"/>
          </w:tcPr>
          <w:p w14:paraId="0EE23164" w14:textId="4F4B522D" w:rsidR="00A32C0F" w:rsidRPr="00A32C0F" w:rsidRDefault="00A32C0F" w:rsidP="00A32C0F">
            <w:pPr>
              <w:rPr>
                <w:rFonts w:ascii="Arial" w:eastAsia="Arial" w:hAnsi="Arial" w:cs="Arial"/>
                <w:b/>
              </w:rPr>
            </w:pPr>
            <w:r w:rsidRPr="00A32C0F">
              <w:rPr>
                <w:rFonts w:ascii="Arial" w:eastAsia="Arial" w:hAnsi="Arial" w:cs="Arial"/>
                <w:b/>
              </w:rPr>
              <w:t>Nomor</w:t>
            </w:r>
          </w:p>
        </w:tc>
        <w:tc>
          <w:tcPr>
            <w:tcW w:w="720" w:type="dxa"/>
          </w:tcPr>
          <w:p w14:paraId="168D81D4" w14:textId="179C69D5" w:rsidR="00A32C0F" w:rsidRPr="00A32C0F" w:rsidRDefault="00A32C0F" w:rsidP="007643C6">
            <w:pPr>
              <w:jc w:val="center"/>
              <w:rPr>
                <w:rFonts w:ascii="Arial" w:eastAsia="Arial" w:hAnsi="Arial" w:cs="Arial"/>
                <w:b/>
              </w:rPr>
            </w:pPr>
            <w:r w:rsidRPr="00A32C0F">
              <w:rPr>
                <w:rFonts w:ascii="Arial" w:eastAsia="Arial" w:hAnsi="Arial" w:cs="Arial"/>
                <w:b/>
              </w:rPr>
              <w:t>:</w:t>
            </w:r>
          </w:p>
        </w:tc>
        <w:tc>
          <w:tcPr>
            <w:tcW w:w="5220" w:type="dxa"/>
          </w:tcPr>
          <w:p w14:paraId="4DBA53D8" w14:textId="106D62E7" w:rsidR="00A32C0F" w:rsidRPr="00A32C0F" w:rsidRDefault="00A32C0F" w:rsidP="00A32C0F">
            <w:pPr>
              <w:rPr>
                <w:rFonts w:ascii="Arial" w:eastAsia="Arial" w:hAnsi="Arial" w:cs="Arial"/>
                <w:b/>
              </w:rPr>
            </w:pPr>
            <w:r w:rsidRPr="00A32C0F">
              <w:rPr>
                <w:rFonts w:ascii="Arial" w:eastAsia="Arial" w:hAnsi="Arial" w:cs="Arial"/>
                <w:b/>
              </w:rPr>
              <w:t>B</w:t>
            </w:r>
            <w:r w:rsidR="00143B68">
              <w:rPr>
                <w:rFonts w:ascii="Arial" w:eastAsia="Arial" w:hAnsi="Arial" w:cs="Arial"/>
                <w:b/>
              </w:rPr>
              <w:t>-</w:t>
            </w:r>
            <w:r w:rsidR="00C56DA0">
              <w:rPr>
                <w:rFonts w:ascii="Arial" w:eastAsia="Arial" w:hAnsi="Arial" w:cs="Arial"/>
                <w:b/>
              </w:rPr>
              <w:t>51</w:t>
            </w:r>
            <w:r w:rsidR="008C1062" w:rsidRPr="008C1062">
              <w:rPr>
                <w:rFonts w:ascii="Arial" w:eastAsia="Arial" w:hAnsi="Arial" w:cs="Arial"/>
                <w:b/>
              </w:rPr>
              <w:t>/IJ.3/PW.04.01/0</w:t>
            </w:r>
            <w:r w:rsidR="00C56DA0">
              <w:rPr>
                <w:rFonts w:ascii="Arial" w:eastAsia="Arial" w:hAnsi="Arial" w:cs="Arial"/>
                <w:b/>
              </w:rPr>
              <w:t>2</w:t>
            </w:r>
            <w:r w:rsidR="008C1062" w:rsidRPr="008C1062">
              <w:rPr>
                <w:rFonts w:ascii="Arial" w:eastAsia="Arial" w:hAnsi="Arial" w:cs="Arial"/>
                <w:b/>
              </w:rPr>
              <w:t>/2026</w:t>
            </w:r>
          </w:p>
        </w:tc>
      </w:tr>
      <w:tr w:rsidR="00A32C0F" w14:paraId="0CA7C9E2" w14:textId="77777777" w:rsidTr="00A32C0F">
        <w:tc>
          <w:tcPr>
            <w:tcW w:w="1260" w:type="dxa"/>
          </w:tcPr>
          <w:p w14:paraId="33349936" w14:textId="727E92EE" w:rsidR="00A32C0F" w:rsidRPr="00A32C0F" w:rsidRDefault="00A32C0F" w:rsidP="00A32C0F">
            <w:pPr>
              <w:rPr>
                <w:rFonts w:ascii="Arial" w:eastAsia="Arial" w:hAnsi="Arial" w:cs="Arial"/>
                <w:b/>
              </w:rPr>
            </w:pPr>
            <w:r w:rsidRPr="00A32C0F">
              <w:rPr>
                <w:rFonts w:ascii="Arial" w:eastAsia="Arial" w:hAnsi="Arial" w:cs="Arial"/>
                <w:b/>
              </w:rPr>
              <w:t>Tanggal</w:t>
            </w:r>
          </w:p>
        </w:tc>
        <w:tc>
          <w:tcPr>
            <w:tcW w:w="720" w:type="dxa"/>
          </w:tcPr>
          <w:p w14:paraId="03E6729B" w14:textId="6694CFEB" w:rsidR="00A32C0F" w:rsidRPr="00A32C0F" w:rsidRDefault="00A32C0F" w:rsidP="007643C6">
            <w:pPr>
              <w:jc w:val="center"/>
              <w:rPr>
                <w:rFonts w:ascii="Arial" w:eastAsia="Arial" w:hAnsi="Arial" w:cs="Arial"/>
                <w:b/>
              </w:rPr>
            </w:pPr>
            <w:r w:rsidRPr="00A32C0F">
              <w:rPr>
                <w:rFonts w:ascii="Arial" w:eastAsia="Arial" w:hAnsi="Arial" w:cs="Arial"/>
                <w:b/>
              </w:rPr>
              <w:t>:</w:t>
            </w:r>
          </w:p>
        </w:tc>
        <w:tc>
          <w:tcPr>
            <w:tcW w:w="5220" w:type="dxa"/>
          </w:tcPr>
          <w:p w14:paraId="3AC758D5" w14:textId="42AF152E" w:rsidR="00A32C0F" w:rsidRPr="00A32C0F" w:rsidRDefault="00C56DA0" w:rsidP="00A32C0F">
            <w:pPr>
              <w:rPr>
                <w:rFonts w:ascii="Arial" w:eastAsia="Arial" w:hAnsi="Arial" w:cs="Arial"/>
                <w:b/>
              </w:rPr>
            </w:pPr>
            <w:r>
              <w:rPr>
                <w:rFonts w:ascii="Arial" w:eastAsia="Arial" w:hAnsi="Arial" w:cs="Arial"/>
                <w:b/>
              </w:rPr>
              <w:t xml:space="preserve">11 Februari </w:t>
            </w:r>
            <w:r w:rsidR="008C1062">
              <w:rPr>
                <w:rFonts w:ascii="Arial" w:eastAsia="Arial" w:hAnsi="Arial" w:cs="Arial"/>
                <w:b/>
              </w:rPr>
              <w:t>2026</w:t>
            </w:r>
          </w:p>
        </w:tc>
      </w:tr>
    </w:tbl>
    <w:p w14:paraId="12D61A3C" w14:textId="77777777" w:rsidR="007643C6" w:rsidRPr="001A5ACB" w:rsidRDefault="007643C6" w:rsidP="00AE7390">
      <w:pPr>
        <w:pBdr>
          <w:top w:val="nil"/>
          <w:left w:val="nil"/>
          <w:bottom w:val="nil"/>
          <w:right w:val="nil"/>
          <w:between w:val="nil"/>
        </w:pBdr>
        <w:rPr>
          <w:rFonts w:ascii="Arial" w:eastAsia="Arial" w:hAnsi="Arial" w:cs="Arial"/>
          <w:b/>
          <w:sz w:val="32"/>
          <w:szCs w:val="32"/>
        </w:rPr>
      </w:pPr>
    </w:p>
    <w:p w14:paraId="1B430C46" w14:textId="77777777" w:rsidR="007643C6" w:rsidRPr="001A5ACB" w:rsidRDefault="007643C6" w:rsidP="007643C6">
      <w:pPr>
        <w:pBdr>
          <w:top w:val="nil"/>
          <w:left w:val="nil"/>
          <w:bottom w:val="nil"/>
          <w:right w:val="nil"/>
          <w:between w:val="nil"/>
        </w:pBdr>
        <w:jc w:val="center"/>
        <w:rPr>
          <w:rFonts w:ascii="Arial" w:eastAsia="Arial" w:hAnsi="Arial" w:cs="Arial"/>
          <w:b/>
          <w:sz w:val="32"/>
          <w:szCs w:val="32"/>
        </w:rPr>
      </w:pPr>
    </w:p>
    <w:p w14:paraId="3F872E97" w14:textId="77777777" w:rsidR="007643C6" w:rsidRPr="001A5ACB" w:rsidRDefault="007643C6" w:rsidP="007643C6">
      <w:pPr>
        <w:pBdr>
          <w:top w:val="nil"/>
          <w:left w:val="nil"/>
          <w:bottom w:val="nil"/>
          <w:right w:val="nil"/>
          <w:between w:val="nil"/>
        </w:pBdr>
        <w:jc w:val="center"/>
        <w:rPr>
          <w:rFonts w:ascii="Arial" w:eastAsia="Arial" w:hAnsi="Arial" w:cs="Arial"/>
          <w:b/>
          <w:sz w:val="32"/>
          <w:szCs w:val="32"/>
        </w:rPr>
      </w:pPr>
    </w:p>
    <w:p w14:paraId="08C14FB2" w14:textId="77777777" w:rsidR="001A4127" w:rsidRDefault="001A4127" w:rsidP="007643C6">
      <w:pPr>
        <w:rPr>
          <w:rFonts w:ascii="Arial" w:eastAsia="Arial" w:hAnsi="Arial" w:cs="Arial"/>
        </w:rPr>
      </w:pPr>
    </w:p>
    <w:p w14:paraId="0BFEB66C" w14:textId="77777777" w:rsidR="001A4127" w:rsidRDefault="001A4127" w:rsidP="007643C6">
      <w:pPr>
        <w:rPr>
          <w:rFonts w:ascii="Arial" w:eastAsia="Arial" w:hAnsi="Arial" w:cs="Arial"/>
        </w:rPr>
      </w:pPr>
    </w:p>
    <w:p w14:paraId="0210FAD3" w14:textId="77777777" w:rsidR="001A4127" w:rsidRDefault="001A4127" w:rsidP="007643C6">
      <w:pPr>
        <w:rPr>
          <w:rFonts w:ascii="Arial" w:eastAsia="Arial" w:hAnsi="Arial" w:cs="Arial"/>
        </w:rPr>
      </w:pPr>
    </w:p>
    <w:p w14:paraId="0ADC6ECB" w14:textId="77777777" w:rsidR="008C564F" w:rsidRDefault="008C564F" w:rsidP="007643C6">
      <w:pPr>
        <w:rPr>
          <w:rFonts w:ascii="Arial" w:eastAsia="Arial" w:hAnsi="Arial" w:cs="Arial"/>
        </w:rPr>
      </w:pPr>
    </w:p>
    <w:p w14:paraId="6F619726" w14:textId="77777777" w:rsidR="004034E1" w:rsidRDefault="004034E1" w:rsidP="007643C6">
      <w:pPr>
        <w:rPr>
          <w:rFonts w:ascii="Arial" w:eastAsia="Arial" w:hAnsi="Arial" w:cs="Arial"/>
        </w:rPr>
      </w:pPr>
    </w:p>
    <w:p w14:paraId="0693AE33" w14:textId="77777777" w:rsidR="0091771F" w:rsidRDefault="0091771F" w:rsidP="007643C6">
      <w:pPr>
        <w:rPr>
          <w:rFonts w:ascii="Arial" w:eastAsia="Arial" w:hAnsi="Arial" w:cs="Arial"/>
        </w:rPr>
      </w:pPr>
    </w:p>
    <w:p w14:paraId="3288A63B" w14:textId="77777777" w:rsidR="00143B68" w:rsidRDefault="00143B68" w:rsidP="007643C6">
      <w:pPr>
        <w:rPr>
          <w:rFonts w:ascii="Arial" w:eastAsia="Arial" w:hAnsi="Arial" w:cs="Arial"/>
        </w:rPr>
      </w:pPr>
    </w:p>
    <w:p w14:paraId="3AB9EA7D" w14:textId="77777777" w:rsidR="006246B6" w:rsidRDefault="006246B6" w:rsidP="007643C6">
      <w:pPr>
        <w:rPr>
          <w:rFonts w:ascii="Arial" w:eastAsia="Arial" w:hAnsi="Arial" w:cs="Arial"/>
        </w:rPr>
      </w:pPr>
    </w:p>
    <w:p w14:paraId="24BB8824" w14:textId="77777777" w:rsidR="004A217E" w:rsidRDefault="004A217E" w:rsidP="007643C6">
      <w:pPr>
        <w:rPr>
          <w:rFonts w:ascii="Arial" w:eastAsia="Arial" w:hAnsi="Arial" w:cs="Arial"/>
        </w:rPr>
      </w:pPr>
    </w:p>
    <w:p w14:paraId="435E9698" w14:textId="77777777" w:rsidR="006246B6" w:rsidRDefault="006246B6" w:rsidP="007643C6">
      <w:pPr>
        <w:rPr>
          <w:rFonts w:ascii="Arial" w:eastAsia="Arial" w:hAnsi="Arial" w:cs="Arial"/>
        </w:rPr>
      </w:pPr>
    </w:p>
    <w:p w14:paraId="49AA475B" w14:textId="77777777" w:rsidR="007643C6" w:rsidRPr="001A5ACB" w:rsidRDefault="007643C6" w:rsidP="007643C6">
      <w:pPr>
        <w:rPr>
          <w:rFonts w:ascii="Arial" w:eastAsia="Arial" w:hAnsi="Arial" w:cs="Arial"/>
        </w:rPr>
      </w:pPr>
    </w:p>
    <w:p w14:paraId="7E38EDD6" w14:textId="0F15AF73" w:rsidR="007643C6" w:rsidRPr="0031458F" w:rsidRDefault="007643C6" w:rsidP="0031458F">
      <w:pPr>
        <w:ind w:right="-410"/>
        <w:jc w:val="center"/>
        <w:rPr>
          <w:rFonts w:ascii="Arial" w:hAnsi="Arial" w:cs="Arial"/>
          <w:b/>
          <w:bCs/>
        </w:rPr>
      </w:pPr>
      <w:r w:rsidRPr="0031458F">
        <w:rPr>
          <w:rFonts w:ascii="Arial" w:hAnsi="Arial" w:cs="Arial"/>
          <w:b/>
          <w:bCs/>
        </w:rPr>
        <w:t>Jl. Medan Merdeka Barat No. 9 Jakarta 10110 Telp/Fax (021) 3859627</w:t>
      </w:r>
    </w:p>
    <w:p w14:paraId="69092207" w14:textId="4E28C85F" w:rsidR="007643C6" w:rsidRPr="001A5ACB" w:rsidRDefault="007643C6" w:rsidP="00D505F6">
      <w:pPr>
        <w:ind w:left="630" w:right="-500"/>
        <w:jc w:val="center"/>
        <w:rPr>
          <w:rFonts w:ascii="Arial" w:eastAsia="Arial" w:hAnsi="Arial" w:cs="Arial"/>
          <w:b/>
          <w:i/>
        </w:rPr>
        <w:sectPr w:rsidR="007643C6" w:rsidRPr="001A5ACB" w:rsidSect="009F1548">
          <w:pgSz w:w="11910" w:h="16840"/>
          <w:pgMar w:top="540" w:right="1160" w:bottom="280" w:left="720" w:header="720" w:footer="720" w:gutter="0"/>
          <w:cols w:space="720"/>
          <w:titlePg/>
          <w:docGrid w:linePitch="326"/>
        </w:sectPr>
      </w:pPr>
      <w:hyperlink r:id="rId12" w:history="1">
        <w:r w:rsidRPr="001A5ACB">
          <w:rPr>
            <w:rStyle w:val="Hyperlink"/>
            <w:rFonts w:ascii="Arial" w:eastAsia="Arial" w:hAnsi="Arial" w:cs="Arial"/>
            <w:b/>
            <w:i/>
          </w:rPr>
          <w:t>www.komdigi.go.id</w:t>
        </w:r>
      </w:hyperlink>
    </w:p>
    <w:sdt>
      <w:sdtPr>
        <w:rPr>
          <w:rFonts w:ascii="Times New Roman" w:eastAsia="Times New Roman" w:hAnsi="Times New Roman" w:cs="Times New Roman"/>
          <w:color w:val="auto"/>
          <w:sz w:val="24"/>
          <w:szCs w:val="24"/>
          <w:lang w:val="id-ID" w:eastAsia="en-ID"/>
        </w:rPr>
        <w:id w:val="346372666"/>
        <w:docPartObj>
          <w:docPartGallery w:val="Table of Contents"/>
          <w:docPartUnique/>
        </w:docPartObj>
      </w:sdtPr>
      <w:sdtEndPr>
        <w:rPr>
          <w:rFonts w:ascii="Arial" w:hAnsi="Arial" w:cs="Arial"/>
          <w:noProof/>
        </w:rPr>
      </w:sdtEndPr>
      <w:sdtContent>
        <w:p w14:paraId="72C27A97" w14:textId="77777777" w:rsidR="0031458F" w:rsidRPr="0031458F" w:rsidRDefault="0031458F" w:rsidP="0031458F">
          <w:pPr>
            <w:pStyle w:val="TOCHeading"/>
            <w:jc w:val="center"/>
            <w:rPr>
              <w:rFonts w:ascii="Arial" w:hAnsi="Arial" w:cs="Arial"/>
              <w:b/>
              <w:bCs/>
              <w:color w:val="auto"/>
              <w:lang w:val="id-ID"/>
            </w:rPr>
          </w:pPr>
          <w:r w:rsidRPr="0031458F">
            <w:rPr>
              <w:rFonts w:ascii="Arial" w:hAnsi="Arial" w:cs="Arial"/>
              <w:b/>
              <w:bCs/>
              <w:color w:val="auto"/>
              <w:lang w:val="id-ID"/>
            </w:rPr>
            <w:t>DAFTAR ISI</w:t>
          </w:r>
        </w:p>
        <w:p w14:paraId="66A4A57C" w14:textId="5DE31D69" w:rsidR="00187038" w:rsidRPr="00187038" w:rsidRDefault="0031458F">
          <w:pPr>
            <w:pStyle w:val="TOC1"/>
            <w:tabs>
              <w:tab w:val="right" w:leader="dot" w:pos="9038"/>
            </w:tabs>
            <w:rPr>
              <w:rFonts w:ascii="Arial" w:eastAsiaTheme="minorEastAsia" w:hAnsi="Arial" w:cs="Arial"/>
              <w:noProof/>
              <w:kern w:val="2"/>
              <w:lang w:val="en-US" w:eastAsia="en-US"/>
              <w14:ligatures w14:val="standardContextual"/>
            </w:rPr>
          </w:pPr>
          <w:r>
            <w:fldChar w:fldCharType="begin"/>
          </w:r>
          <w:r>
            <w:instrText xml:space="preserve"> TOC \o "1-3" \h \z \u </w:instrText>
          </w:r>
          <w:r>
            <w:fldChar w:fldCharType="separate"/>
          </w:r>
          <w:hyperlink w:anchor="_Toc221695445" w:history="1">
            <w:r w:rsidR="00187038" w:rsidRPr="00187038">
              <w:rPr>
                <w:rStyle w:val="Hyperlink"/>
                <w:rFonts w:ascii="Arial" w:hAnsi="Arial" w:cs="Arial"/>
                <w:noProof/>
              </w:rPr>
              <w:t>RINGKASAN EKSEKUTIF</w:t>
            </w:r>
            <w:r w:rsidR="00187038" w:rsidRPr="00187038">
              <w:rPr>
                <w:rFonts w:ascii="Arial" w:hAnsi="Arial" w:cs="Arial"/>
                <w:noProof/>
                <w:webHidden/>
              </w:rPr>
              <w:tab/>
            </w:r>
            <w:r w:rsidR="00187038" w:rsidRPr="00187038">
              <w:rPr>
                <w:rFonts w:ascii="Arial" w:hAnsi="Arial" w:cs="Arial"/>
                <w:noProof/>
                <w:webHidden/>
              </w:rPr>
              <w:fldChar w:fldCharType="begin"/>
            </w:r>
            <w:r w:rsidR="00187038" w:rsidRPr="00187038">
              <w:rPr>
                <w:rFonts w:ascii="Arial" w:hAnsi="Arial" w:cs="Arial"/>
                <w:noProof/>
                <w:webHidden/>
              </w:rPr>
              <w:instrText xml:space="preserve"> PAGEREF _Toc221695445 \h </w:instrText>
            </w:r>
            <w:r w:rsidR="00187038" w:rsidRPr="00187038">
              <w:rPr>
                <w:rFonts w:ascii="Arial" w:hAnsi="Arial" w:cs="Arial"/>
                <w:noProof/>
                <w:webHidden/>
              </w:rPr>
            </w:r>
            <w:r w:rsidR="00187038" w:rsidRPr="00187038">
              <w:rPr>
                <w:rFonts w:ascii="Arial" w:hAnsi="Arial" w:cs="Arial"/>
                <w:noProof/>
                <w:webHidden/>
              </w:rPr>
              <w:fldChar w:fldCharType="separate"/>
            </w:r>
            <w:r w:rsidR="00187038" w:rsidRPr="00187038">
              <w:rPr>
                <w:rFonts w:ascii="Arial" w:hAnsi="Arial" w:cs="Arial"/>
                <w:noProof/>
                <w:webHidden/>
              </w:rPr>
              <w:t>3</w:t>
            </w:r>
            <w:r w:rsidR="00187038" w:rsidRPr="00187038">
              <w:rPr>
                <w:rFonts w:ascii="Arial" w:hAnsi="Arial" w:cs="Arial"/>
                <w:noProof/>
                <w:webHidden/>
              </w:rPr>
              <w:fldChar w:fldCharType="end"/>
            </w:r>
          </w:hyperlink>
        </w:p>
        <w:p w14:paraId="556D819A" w14:textId="3D9DAAFB" w:rsidR="00187038" w:rsidRPr="00187038" w:rsidRDefault="00187038">
          <w:pPr>
            <w:pStyle w:val="TOC1"/>
            <w:tabs>
              <w:tab w:val="right" w:leader="dot" w:pos="9038"/>
            </w:tabs>
            <w:rPr>
              <w:rFonts w:ascii="Arial" w:eastAsiaTheme="minorEastAsia" w:hAnsi="Arial" w:cs="Arial"/>
              <w:noProof/>
              <w:kern w:val="2"/>
              <w:lang w:val="en-US" w:eastAsia="en-US"/>
              <w14:ligatures w14:val="standardContextual"/>
            </w:rPr>
          </w:pPr>
          <w:hyperlink w:anchor="_Toc221695446" w:history="1">
            <w:r w:rsidRPr="00187038">
              <w:rPr>
                <w:rStyle w:val="Hyperlink"/>
                <w:rFonts w:ascii="Arial" w:hAnsi="Arial" w:cs="Arial"/>
                <w:noProof/>
              </w:rPr>
              <w:t>BAB I</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_Toc221695446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4</w:t>
            </w:r>
            <w:r w:rsidRPr="00187038">
              <w:rPr>
                <w:rFonts w:ascii="Arial" w:hAnsi="Arial" w:cs="Arial"/>
                <w:noProof/>
                <w:webHidden/>
              </w:rPr>
              <w:fldChar w:fldCharType="end"/>
            </w:r>
          </w:hyperlink>
        </w:p>
        <w:p w14:paraId="6511DEF0" w14:textId="16E67207" w:rsidR="00187038" w:rsidRPr="00187038" w:rsidRDefault="00187038">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21695447" w:history="1">
            <w:r w:rsidRPr="00187038">
              <w:rPr>
                <w:rStyle w:val="Hyperlink"/>
                <w:rFonts w:ascii="Arial" w:hAnsi="Arial" w:cs="Arial"/>
                <w:noProof/>
              </w:rPr>
              <w:t>1.1.</w:t>
            </w:r>
            <w:r w:rsidRPr="00187038">
              <w:rPr>
                <w:rFonts w:ascii="Arial" w:eastAsiaTheme="minorEastAsia" w:hAnsi="Arial" w:cs="Arial"/>
                <w:noProof/>
                <w:kern w:val="2"/>
                <w:lang w:val="en-US" w:eastAsia="en-US"/>
                <w14:ligatures w14:val="standardContextual"/>
              </w:rPr>
              <w:tab/>
            </w:r>
            <w:r w:rsidRPr="00187038">
              <w:rPr>
                <w:rStyle w:val="Hyperlink"/>
                <w:rFonts w:ascii="Arial" w:hAnsi="Arial" w:cs="Arial"/>
                <w:noProof/>
              </w:rPr>
              <w:t>Dasar Pelaksanaan Audit</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_Toc221695447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4</w:t>
            </w:r>
            <w:r w:rsidRPr="00187038">
              <w:rPr>
                <w:rFonts w:ascii="Arial" w:hAnsi="Arial" w:cs="Arial"/>
                <w:noProof/>
                <w:webHidden/>
              </w:rPr>
              <w:fldChar w:fldCharType="end"/>
            </w:r>
          </w:hyperlink>
        </w:p>
        <w:p w14:paraId="79A28FE6" w14:textId="2649809C" w:rsidR="00187038" w:rsidRPr="00187038" w:rsidRDefault="00187038">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21695448" w:history="1">
            <w:r w:rsidRPr="00187038">
              <w:rPr>
                <w:rStyle w:val="Hyperlink"/>
                <w:rFonts w:ascii="Arial" w:hAnsi="Arial" w:cs="Arial"/>
                <w:noProof/>
              </w:rPr>
              <w:t>1.2.</w:t>
            </w:r>
            <w:r w:rsidRPr="00187038">
              <w:rPr>
                <w:rFonts w:ascii="Arial" w:eastAsiaTheme="minorEastAsia" w:hAnsi="Arial" w:cs="Arial"/>
                <w:noProof/>
                <w:kern w:val="2"/>
                <w:lang w:val="en-US" w:eastAsia="en-US"/>
                <w14:ligatures w14:val="standardContextual"/>
              </w:rPr>
              <w:tab/>
            </w:r>
            <w:r w:rsidRPr="00187038">
              <w:rPr>
                <w:rStyle w:val="Hyperlink"/>
                <w:rFonts w:ascii="Arial" w:hAnsi="Arial" w:cs="Arial"/>
                <w:noProof/>
              </w:rPr>
              <w:t>Tujuan dan Sasaran Audit</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_Toc221695448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4</w:t>
            </w:r>
            <w:r w:rsidRPr="00187038">
              <w:rPr>
                <w:rFonts w:ascii="Arial" w:hAnsi="Arial" w:cs="Arial"/>
                <w:noProof/>
                <w:webHidden/>
              </w:rPr>
              <w:fldChar w:fldCharType="end"/>
            </w:r>
          </w:hyperlink>
        </w:p>
        <w:p w14:paraId="6C776E47" w14:textId="271BB34E" w:rsidR="00187038" w:rsidRPr="00187038" w:rsidRDefault="00187038">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21695449" w:history="1">
            <w:r w:rsidRPr="00187038">
              <w:rPr>
                <w:rStyle w:val="Hyperlink"/>
                <w:rFonts w:ascii="Arial" w:hAnsi="Arial" w:cs="Arial"/>
                <w:noProof/>
              </w:rPr>
              <w:t>1.3.</w:t>
            </w:r>
            <w:r w:rsidRPr="00187038">
              <w:rPr>
                <w:rFonts w:ascii="Arial" w:eastAsiaTheme="minorEastAsia" w:hAnsi="Arial" w:cs="Arial"/>
                <w:noProof/>
                <w:kern w:val="2"/>
                <w:lang w:val="en-US" w:eastAsia="en-US"/>
                <w14:ligatures w14:val="standardContextual"/>
              </w:rPr>
              <w:tab/>
            </w:r>
            <w:r w:rsidRPr="00187038">
              <w:rPr>
                <w:rStyle w:val="Hyperlink"/>
                <w:rFonts w:ascii="Arial" w:hAnsi="Arial" w:cs="Arial"/>
                <w:noProof/>
              </w:rPr>
              <w:t>Ruang Lingkup Audit</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_Toc221695449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4</w:t>
            </w:r>
            <w:r w:rsidRPr="00187038">
              <w:rPr>
                <w:rFonts w:ascii="Arial" w:hAnsi="Arial" w:cs="Arial"/>
                <w:noProof/>
                <w:webHidden/>
              </w:rPr>
              <w:fldChar w:fldCharType="end"/>
            </w:r>
          </w:hyperlink>
        </w:p>
        <w:p w14:paraId="3CCE8038" w14:textId="47F96FB7" w:rsidR="00187038" w:rsidRPr="00187038" w:rsidRDefault="00187038">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21695450" w:history="1">
            <w:r w:rsidRPr="00187038">
              <w:rPr>
                <w:rStyle w:val="Hyperlink"/>
                <w:rFonts w:ascii="Arial" w:hAnsi="Arial" w:cs="Arial"/>
                <w:noProof/>
              </w:rPr>
              <w:t>1.4.</w:t>
            </w:r>
            <w:r w:rsidRPr="00187038">
              <w:rPr>
                <w:rFonts w:ascii="Arial" w:eastAsiaTheme="minorEastAsia" w:hAnsi="Arial" w:cs="Arial"/>
                <w:noProof/>
                <w:kern w:val="2"/>
                <w:lang w:val="en-US" w:eastAsia="en-US"/>
                <w14:ligatures w14:val="standardContextual"/>
              </w:rPr>
              <w:tab/>
            </w:r>
            <w:r w:rsidRPr="00187038">
              <w:rPr>
                <w:rStyle w:val="Hyperlink"/>
                <w:rFonts w:ascii="Arial" w:hAnsi="Arial" w:cs="Arial"/>
                <w:noProof/>
              </w:rPr>
              <w:t>Metodologi Audit</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_Toc221695450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4</w:t>
            </w:r>
            <w:r w:rsidRPr="00187038">
              <w:rPr>
                <w:rFonts w:ascii="Arial" w:hAnsi="Arial" w:cs="Arial"/>
                <w:noProof/>
                <w:webHidden/>
              </w:rPr>
              <w:fldChar w:fldCharType="end"/>
            </w:r>
          </w:hyperlink>
        </w:p>
        <w:p w14:paraId="5919C9DF" w14:textId="6E7F29BC" w:rsidR="00187038" w:rsidRPr="00187038" w:rsidRDefault="00187038">
          <w:pPr>
            <w:pStyle w:val="TOC1"/>
            <w:tabs>
              <w:tab w:val="right" w:leader="dot" w:pos="9038"/>
            </w:tabs>
            <w:rPr>
              <w:rFonts w:ascii="Arial" w:eastAsiaTheme="minorEastAsia" w:hAnsi="Arial" w:cs="Arial"/>
              <w:noProof/>
              <w:kern w:val="2"/>
              <w:lang w:val="en-US" w:eastAsia="en-US"/>
              <w14:ligatures w14:val="standardContextual"/>
            </w:rPr>
          </w:pPr>
          <w:hyperlink w:anchor="_Toc221695451" w:history="1">
            <w:r w:rsidRPr="00187038">
              <w:rPr>
                <w:rStyle w:val="Hyperlink"/>
                <w:rFonts w:ascii="Arial" w:hAnsi="Arial" w:cs="Arial"/>
                <w:noProof/>
              </w:rPr>
              <w:t>BAB II</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_Toc221695451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6</w:t>
            </w:r>
            <w:r w:rsidRPr="00187038">
              <w:rPr>
                <w:rFonts w:ascii="Arial" w:hAnsi="Arial" w:cs="Arial"/>
                <w:noProof/>
                <w:webHidden/>
              </w:rPr>
              <w:fldChar w:fldCharType="end"/>
            </w:r>
          </w:hyperlink>
        </w:p>
        <w:p w14:paraId="4D624E92" w14:textId="4C4994D2" w:rsidR="00187038" w:rsidRPr="00187038" w:rsidRDefault="00187038">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21695452" w:history="1">
            <w:r w:rsidRPr="00187038">
              <w:rPr>
                <w:rStyle w:val="Hyperlink"/>
                <w:rFonts w:ascii="Arial" w:hAnsi="Arial" w:cs="Arial"/>
                <w:bCs/>
                <w:noProof/>
              </w:rPr>
              <w:t>2.1.</w:t>
            </w:r>
            <w:r w:rsidRPr="00187038">
              <w:rPr>
                <w:rFonts w:ascii="Arial" w:eastAsiaTheme="minorEastAsia" w:hAnsi="Arial" w:cs="Arial"/>
                <w:noProof/>
                <w:kern w:val="2"/>
                <w:lang w:val="en-US" w:eastAsia="en-US"/>
                <w14:ligatures w14:val="standardContextual"/>
              </w:rPr>
              <w:tab/>
            </w:r>
            <w:r w:rsidRPr="00187038">
              <w:rPr>
                <w:rStyle w:val="Hyperlink"/>
                <w:rFonts w:ascii="Arial" w:hAnsi="Arial" w:cs="Arial"/>
                <w:noProof/>
              </w:rPr>
              <w:t>Gambaran Umum</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_Toc221695452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6</w:t>
            </w:r>
            <w:r w:rsidRPr="00187038">
              <w:rPr>
                <w:rFonts w:ascii="Arial" w:hAnsi="Arial" w:cs="Arial"/>
                <w:noProof/>
                <w:webHidden/>
              </w:rPr>
              <w:fldChar w:fldCharType="end"/>
            </w:r>
          </w:hyperlink>
        </w:p>
        <w:p w14:paraId="4F6D19B8" w14:textId="329D1EF2" w:rsidR="00187038" w:rsidRPr="00187038" w:rsidRDefault="00187038">
          <w:pPr>
            <w:pStyle w:val="TOC1"/>
            <w:tabs>
              <w:tab w:val="right" w:leader="dot" w:pos="9038"/>
            </w:tabs>
            <w:rPr>
              <w:rFonts w:ascii="Arial" w:eastAsiaTheme="minorEastAsia" w:hAnsi="Arial" w:cs="Arial"/>
              <w:noProof/>
              <w:kern w:val="2"/>
              <w:lang w:val="en-US" w:eastAsia="en-US"/>
              <w14:ligatures w14:val="standardContextual"/>
            </w:rPr>
          </w:pPr>
          <w:hyperlink w:anchor="_Toc221695453" w:history="1">
            <w:r w:rsidRPr="00187038">
              <w:rPr>
                <w:rStyle w:val="Hyperlink"/>
                <w:rFonts w:ascii="Arial" w:hAnsi="Arial" w:cs="Arial"/>
                <w:noProof/>
              </w:rPr>
              <w:t>BAB III</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_Toc221695453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8</w:t>
            </w:r>
            <w:r w:rsidRPr="00187038">
              <w:rPr>
                <w:rFonts w:ascii="Arial" w:hAnsi="Arial" w:cs="Arial"/>
                <w:noProof/>
                <w:webHidden/>
              </w:rPr>
              <w:fldChar w:fldCharType="end"/>
            </w:r>
          </w:hyperlink>
        </w:p>
        <w:p w14:paraId="27808A27" w14:textId="63480680" w:rsidR="00187038" w:rsidRPr="00187038" w:rsidRDefault="00187038">
          <w:pPr>
            <w:pStyle w:val="TOC1"/>
            <w:tabs>
              <w:tab w:val="right" w:leader="dot" w:pos="9038"/>
            </w:tabs>
            <w:rPr>
              <w:rFonts w:ascii="Arial" w:eastAsiaTheme="minorEastAsia" w:hAnsi="Arial" w:cs="Arial"/>
              <w:noProof/>
              <w:kern w:val="2"/>
              <w:lang w:val="en-US" w:eastAsia="en-US"/>
              <w14:ligatures w14:val="standardContextual"/>
            </w:rPr>
          </w:pPr>
          <w:hyperlink w:anchor="_Toc221695454" w:history="1">
            <w:r w:rsidRPr="00187038">
              <w:rPr>
                <w:rStyle w:val="Hyperlink"/>
                <w:rFonts w:ascii="Arial" w:hAnsi="Arial" w:cs="Arial"/>
                <w:noProof/>
              </w:rPr>
              <w:t>BAB IV</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_Toc221695454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14</w:t>
            </w:r>
            <w:r w:rsidRPr="00187038">
              <w:rPr>
                <w:rFonts w:ascii="Arial" w:hAnsi="Arial" w:cs="Arial"/>
                <w:noProof/>
                <w:webHidden/>
              </w:rPr>
              <w:fldChar w:fldCharType="end"/>
            </w:r>
          </w:hyperlink>
        </w:p>
        <w:p w14:paraId="0940B9A3" w14:textId="54F52A97" w:rsidR="00187038" w:rsidRPr="00187038" w:rsidRDefault="00187038">
          <w:pPr>
            <w:pStyle w:val="TOC1"/>
            <w:tabs>
              <w:tab w:val="right" w:leader="dot" w:pos="9038"/>
            </w:tabs>
            <w:rPr>
              <w:rFonts w:ascii="Arial" w:eastAsiaTheme="minorEastAsia" w:hAnsi="Arial" w:cs="Arial"/>
              <w:noProof/>
              <w:kern w:val="2"/>
              <w:lang w:val="en-US" w:eastAsia="en-US"/>
              <w14:ligatures w14:val="standardContextual"/>
            </w:rPr>
          </w:pPr>
          <w:hyperlink w:anchor="_Toc221695455" w:history="1">
            <w:r w:rsidRPr="00187038">
              <w:rPr>
                <w:rStyle w:val="Hyperlink"/>
                <w:rFonts w:ascii="Arial" w:hAnsi="Arial" w:cs="Arial"/>
                <w:noProof/>
              </w:rPr>
              <w:t>BAB V</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_Toc221695455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15</w:t>
            </w:r>
            <w:r w:rsidRPr="00187038">
              <w:rPr>
                <w:rFonts w:ascii="Arial" w:hAnsi="Arial" w:cs="Arial"/>
                <w:noProof/>
                <w:webHidden/>
              </w:rPr>
              <w:fldChar w:fldCharType="end"/>
            </w:r>
          </w:hyperlink>
        </w:p>
        <w:p w14:paraId="29E5E0C7" w14:textId="0CECE2EF" w:rsidR="0031458F" w:rsidRPr="0031458F" w:rsidRDefault="0031458F" w:rsidP="001A6B1E">
          <w:pPr>
            <w:ind w:left="-90" w:firstLine="90"/>
            <w:rPr>
              <w:rFonts w:ascii="Arial" w:hAnsi="Arial" w:cs="Arial"/>
            </w:rPr>
          </w:pPr>
          <w:r>
            <w:rPr>
              <w:b/>
              <w:bCs/>
              <w:noProof/>
            </w:rPr>
            <w:fldChar w:fldCharType="end"/>
          </w:r>
          <w:r w:rsidR="001A6B1E">
            <w:rPr>
              <w:rFonts w:ascii="Arial" w:hAnsi="Arial" w:cs="Arial"/>
              <w:noProof/>
            </w:rPr>
            <w:t>LAMPIRAN</w:t>
          </w:r>
        </w:p>
      </w:sdtContent>
    </w:sdt>
    <w:p w14:paraId="5C8CD7B4" w14:textId="0198545F" w:rsidR="002F3625" w:rsidRDefault="0031458F">
      <w:pPr>
        <w:rPr>
          <w:rFonts w:ascii="Arial" w:hAnsi="Arial" w:cs="Arial"/>
        </w:rPr>
      </w:pPr>
      <w:r>
        <w:rPr>
          <w:rFonts w:ascii="Arial" w:hAnsi="Arial" w:cs="Arial"/>
        </w:rPr>
        <w:br w:type="page"/>
      </w:r>
    </w:p>
    <w:p w14:paraId="5BA0415B" w14:textId="179A4B38" w:rsidR="00427F1F" w:rsidRPr="00B55F70" w:rsidRDefault="0031458F" w:rsidP="00B55F70">
      <w:pPr>
        <w:pStyle w:val="Heading1"/>
        <w:rPr>
          <w:rFonts w:ascii="Arial" w:hAnsi="Arial" w:cs="Arial"/>
        </w:rPr>
      </w:pPr>
      <w:bookmarkStart w:id="2" w:name="_Toc221695445"/>
      <w:r>
        <w:rPr>
          <w:rFonts w:ascii="Arial" w:hAnsi="Arial" w:cs="Arial"/>
        </w:rPr>
        <w:lastRenderedPageBreak/>
        <w:t>RINGKASAN EKSEKUTIF</w:t>
      </w:r>
      <w:bookmarkEnd w:id="2"/>
    </w:p>
    <w:p w14:paraId="033B777E" w14:textId="77777777" w:rsidR="00B55F70" w:rsidRDefault="00B55F70" w:rsidP="00F111A1">
      <w:pPr>
        <w:pBdr>
          <w:top w:val="nil"/>
          <w:left w:val="nil"/>
          <w:bottom w:val="nil"/>
          <w:right w:val="nil"/>
          <w:between w:val="nil"/>
        </w:pBdr>
        <w:tabs>
          <w:tab w:val="left" w:pos="2943"/>
        </w:tabs>
        <w:spacing w:line="360" w:lineRule="auto"/>
        <w:ind w:left="-180" w:right="-402"/>
        <w:jc w:val="both"/>
        <w:rPr>
          <w:rFonts w:ascii="Arial" w:eastAsia="Arial" w:hAnsi="Arial" w:cs="Arial"/>
        </w:rPr>
      </w:pPr>
    </w:p>
    <w:p w14:paraId="6D1659D8" w14:textId="77777777" w:rsidR="00F111A1" w:rsidRDefault="00F111A1" w:rsidP="00F111A1">
      <w:pPr>
        <w:pBdr>
          <w:top w:val="nil"/>
          <w:left w:val="nil"/>
          <w:bottom w:val="nil"/>
          <w:right w:val="nil"/>
          <w:between w:val="nil"/>
        </w:pBdr>
        <w:tabs>
          <w:tab w:val="left" w:pos="2943"/>
        </w:tabs>
        <w:spacing w:line="360" w:lineRule="auto"/>
        <w:ind w:right="-402"/>
        <w:jc w:val="both"/>
        <w:rPr>
          <w:rFonts w:ascii="Arial" w:eastAsia="Arial" w:hAnsi="Arial" w:cs="Arial"/>
        </w:rPr>
      </w:pPr>
      <w:r>
        <w:rPr>
          <w:rFonts w:ascii="Arial" w:eastAsia="Arial" w:hAnsi="Arial" w:cs="Arial"/>
        </w:rPr>
        <w:t>Berdasarkan hasil Audit Inspektorat II, terdapat hal-hal yang perlu diperhatikan sebagai berikut:</w:t>
      </w:r>
    </w:p>
    <w:p w14:paraId="0D8191E2" w14:textId="29E1706D" w:rsidR="00F111A1" w:rsidRDefault="00F111A1" w:rsidP="00F111A1">
      <w:pPr>
        <w:widowControl w:val="0"/>
        <w:numPr>
          <w:ilvl w:val="0"/>
          <w:numId w:val="25"/>
        </w:numPr>
        <w:spacing w:line="360" w:lineRule="auto"/>
        <w:ind w:left="360" w:right="-402"/>
        <w:jc w:val="both"/>
        <w:rPr>
          <w:rFonts w:ascii="Arial" w:eastAsia="Arial" w:hAnsi="Arial" w:cs="Arial"/>
          <w:b/>
          <w:bCs/>
        </w:rPr>
      </w:pPr>
      <w:r>
        <w:rPr>
          <w:rFonts w:ascii="Arial" w:eastAsia="Arial" w:hAnsi="Arial" w:cs="Arial"/>
          <w:b/>
          <w:bCs/>
        </w:rPr>
        <w:t xml:space="preserve">Tagihan </w:t>
      </w:r>
      <w:r w:rsidR="008C1062" w:rsidRPr="008C1062">
        <w:rPr>
          <w:rFonts w:ascii="Arial" w:eastAsia="Arial" w:hAnsi="Arial" w:cs="Arial"/>
          <w:b/>
          <w:bCs/>
        </w:rPr>
        <w:t xml:space="preserve">OM TKPPSE 2025 senilai </w:t>
      </w:r>
      <w:r w:rsidR="00C56DA0" w:rsidRPr="00C56DA0">
        <w:rPr>
          <w:rFonts w:ascii="Arial" w:eastAsia="Arial" w:hAnsi="Arial" w:cs="Arial"/>
          <w:b/>
          <w:bCs/>
        </w:rPr>
        <w:t>Rp3.567.045.034,00</w:t>
      </w:r>
      <w:r w:rsidR="00C56DA0">
        <w:rPr>
          <w:rFonts w:ascii="Arial" w:eastAsia="Arial" w:hAnsi="Arial" w:cs="Arial"/>
          <w:b/>
          <w:bCs/>
        </w:rPr>
        <w:t xml:space="preserve"> </w:t>
      </w:r>
      <w:r w:rsidR="008C1062" w:rsidRPr="008C1062">
        <w:rPr>
          <w:rFonts w:ascii="Arial" w:eastAsia="Arial" w:hAnsi="Arial" w:cs="Arial"/>
          <w:b/>
          <w:bCs/>
        </w:rPr>
        <w:t>tidak dapat diyakini kewajarannya</w:t>
      </w:r>
      <w:r w:rsidR="00143B68" w:rsidRPr="00143B68">
        <w:rPr>
          <w:rFonts w:ascii="Arial" w:eastAsia="Arial" w:hAnsi="Arial" w:cs="Arial"/>
          <w:b/>
          <w:bCs/>
        </w:rPr>
        <w:t>.</w:t>
      </w:r>
    </w:p>
    <w:p w14:paraId="3EC6397C" w14:textId="43890E11" w:rsidR="00F111A1" w:rsidRDefault="00F111A1" w:rsidP="008C1062">
      <w:pPr>
        <w:numPr>
          <w:ilvl w:val="0"/>
          <w:numId w:val="25"/>
        </w:numPr>
        <w:pBdr>
          <w:top w:val="nil"/>
          <w:left w:val="nil"/>
          <w:bottom w:val="nil"/>
          <w:right w:val="nil"/>
          <w:between w:val="nil"/>
        </w:pBdr>
        <w:tabs>
          <w:tab w:val="left" w:pos="2943"/>
        </w:tabs>
        <w:spacing w:line="360" w:lineRule="auto"/>
        <w:ind w:left="360" w:right="-402"/>
        <w:jc w:val="both"/>
        <w:rPr>
          <w:rFonts w:ascii="Arial" w:eastAsia="Arial" w:hAnsi="Arial" w:cs="Arial"/>
          <w:color w:val="000000"/>
        </w:rPr>
      </w:pPr>
      <w:r w:rsidRPr="00221D4D">
        <w:rPr>
          <w:rFonts w:ascii="Arial" w:eastAsia="Arial" w:hAnsi="Arial" w:cs="Arial"/>
          <w:color w:val="000000"/>
        </w:rPr>
        <w:t>Hal</w:t>
      </w:r>
      <w:r>
        <w:rPr>
          <w:rFonts w:ascii="Arial" w:eastAsia="Arial" w:hAnsi="Arial" w:cs="Arial"/>
          <w:b/>
          <w:bCs/>
          <w:color w:val="000000"/>
        </w:rPr>
        <w:t xml:space="preserve"> </w:t>
      </w:r>
      <w:r w:rsidR="008C1062">
        <w:rPr>
          <w:rFonts w:ascii="Arial" w:eastAsia="Arial" w:hAnsi="Arial" w:cs="Arial"/>
        </w:rPr>
        <w:t xml:space="preserve">tersebut mengakibatkan nilai tagihan senilai </w:t>
      </w:r>
      <w:r w:rsidR="00C56DA0" w:rsidRPr="00C56DA0">
        <w:rPr>
          <w:rFonts w:ascii="Arial" w:eastAsia="Arial" w:hAnsi="Arial" w:cs="Arial"/>
          <w:b/>
          <w:bCs/>
        </w:rPr>
        <w:t xml:space="preserve">Rp3.567.045.034,00 </w:t>
      </w:r>
      <w:r w:rsidR="008C1062">
        <w:rPr>
          <w:rFonts w:ascii="Arial" w:eastAsia="Arial" w:hAnsi="Arial" w:cs="Arial"/>
          <w:b/>
          <w:bCs/>
        </w:rPr>
        <w:t>tidak dapat dilakukan proses kontrak pembayaran tagihan OM TKPPSE TA 2025</w:t>
      </w:r>
      <w:r>
        <w:rPr>
          <w:rFonts w:ascii="Arial" w:eastAsia="Arial" w:hAnsi="Arial" w:cs="Arial"/>
        </w:rPr>
        <w:t xml:space="preserve">. </w:t>
      </w:r>
    </w:p>
    <w:p w14:paraId="09910518" w14:textId="25B47AB5" w:rsidR="005069B8" w:rsidRDefault="00C56DA0" w:rsidP="00F111A1">
      <w:pPr>
        <w:tabs>
          <w:tab w:val="left" w:pos="2943"/>
        </w:tabs>
        <w:spacing w:line="360" w:lineRule="auto"/>
        <w:ind w:right="-402"/>
        <w:jc w:val="both"/>
        <w:rPr>
          <w:rFonts w:ascii="Arial" w:eastAsia="Arial" w:hAnsi="Arial" w:cs="Arial"/>
        </w:rPr>
      </w:pPr>
      <w:r>
        <w:rPr>
          <w:rFonts w:ascii="Arial" w:eastAsia="Arial" w:hAnsi="Arial" w:cs="Arial"/>
        </w:rPr>
        <w:t xml:space="preserve">Berdasarkan hasil audit, Inspektorat II merekomendasikan </w:t>
      </w:r>
      <w:r>
        <w:rPr>
          <w:rFonts w:ascii="Arial" w:eastAsia="Arial" w:hAnsi="Arial" w:cs="Arial"/>
          <w:b/>
          <w:bCs/>
        </w:rPr>
        <w:t>agar Sekretaris Direktorat Jenderal Pengawasan Ruang Digital selaku KPA</w:t>
      </w:r>
      <w:r w:rsidR="005069B8">
        <w:rPr>
          <w:rFonts w:ascii="Arial" w:eastAsia="Arial" w:hAnsi="Arial" w:cs="Arial"/>
        </w:rPr>
        <w:t>:</w:t>
      </w:r>
    </w:p>
    <w:p w14:paraId="020234F6" w14:textId="64BCC9F0" w:rsidR="005069B8" w:rsidRPr="001E5567" w:rsidRDefault="005069B8" w:rsidP="008C1062">
      <w:pPr>
        <w:pStyle w:val="ListParagraph"/>
        <w:numPr>
          <w:ilvl w:val="0"/>
          <w:numId w:val="28"/>
        </w:numPr>
        <w:spacing w:line="360" w:lineRule="auto"/>
        <w:ind w:left="360" w:right="-402"/>
        <w:jc w:val="both"/>
        <w:rPr>
          <w:rFonts w:ascii="Arial" w:eastAsia="Arial" w:hAnsi="Arial" w:cs="Arial"/>
          <w:b/>
          <w:bCs/>
        </w:rPr>
      </w:pPr>
      <w:r w:rsidRPr="001E5567">
        <w:rPr>
          <w:rFonts w:ascii="Arial" w:eastAsia="Arial" w:hAnsi="Arial" w:cs="Arial"/>
          <w:b/>
          <w:bCs/>
        </w:rPr>
        <w:t xml:space="preserve">Tidak </w:t>
      </w:r>
      <w:r w:rsidR="008C1062" w:rsidRPr="008C1062">
        <w:rPr>
          <w:rFonts w:ascii="Arial" w:eastAsia="Arial" w:hAnsi="Arial" w:cs="Arial"/>
          <w:b/>
          <w:bCs/>
        </w:rPr>
        <w:t xml:space="preserve">memproses </w:t>
      </w:r>
      <w:r w:rsidR="00C56DA0" w:rsidRPr="00C56DA0">
        <w:rPr>
          <w:rFonts w:ascii="Arial" w:eastAsia="Arial" w:hAnsi="Arial" w:cs="Arial"/>
          <w:b/>
          <w:bCs/>
        </w:rPr>
        <w:t>pembayaran tagihan OM TKPPSE TA 2025 senilai Rp3.567.045.034,00 sebelum terpenuhinya kesesuaian data berdasarkan pengujian dengan metodologi yang disepakati</w:t>
      </w:r>
      <w:r w:rsidR="00E41372" w:rsidRPr="00E41372">
        <w:rPr>
          <w:rFonts w:ascii="Arial" w:eastAsia="Arial" w:hAnsi="Arial" w:cs="Arial"/>
        </w:rPr>
        <w:t>.</w:t>
      </w:r>
    </w:p>
    <w:p w14:paraId="29B681F5" w14:textId="2B1F7D72" w:rsidR="005069B8" w:rsidRDefault="005069B8" w:rsidP="008C1062">
      <w:pPr>
        <w:pStyle w:val="ListParagraph"/>
        <w:numPr>
          <w:ilvl w:val="0"/>
          <w:numId w:val="28"/>
        </w:numPr>
        <w:spacing w:line="360" w:lineRule="auto"/>
        <w:ind w:left="360" w:right="-402"/>
        <w:jc w:val="both"/>
        <w:rPr>
          <w:rFonts w:ascii="Arial" w:eastAsia="Arial" w:hAnsi="Arial" w:cs="Arial"/>
        </w:rPr>
      </w:pPr>
      <w:r w:rsidRPr="001E5567">
        <w:rPr>
          <w:rFonts w:ascii="Arial" w:eastAsia="Arial" w:hAnsi="Arial" w:cs="Arial"/>
          <w:b/>
          <w:bCs/>
        </w:rPr>
        <w:t xml:space="preserve">Atas </w:t>
      </w:r>
      <w:r w:rsidR="008C1062">
        <w:rPr>
          <w:rFonts w:ascii="Arial" w:eastAsia="Arial" w:hAnsi="Arial" w:cs="Arial"/>
          <w:b/>
          <w:bCs/>
          <w:color w:val="000000"/>
        </w:rPr>
        <w:t xml:space="preserve">tagihan </w:t>
      </w:r>
      <w:r w:rsidR="00C56DA0">
        <w:rPr>
          <w:rFonts w:ascii="Arial" w:eastAsia="Arial" w:hAnsi="Arial" w:cs="Arial"/>
          <w:b/>
          <w:bCs/>
        </w:rPr>
        <w:t>senilai Rp10.659.904.237,00 agar diproses kontrak pembayaran dengan melengkapi justifikasi</w:t>
      </w:r>
      <w:r w:rsidR="00DA6816">
        <w:rPr>
          <w:rFonts w:ascii="Arial" w:eastAsia="Arial" w:hAnsi="Arial" w:cs="Arial"/>
          <w:b/>
          <w:bCs/>
        </w:rPr>
        <w:t xml:space="preserve"> </w:t>
      </w:r>
      <w:r w:rsidR="00C56DA0">
        <w:rPr>
          <w:rFonts w:ascii="Arial" w:eastAsia="Arial" w:hAnsi="Arial" w:cs="Arial"/>
        </w:rPr>
        <w:t>sesuai dengan Pasal 9 ayat 1 huruf f2 Peraturan Presiden Republik Indonesia Nomor 46 Tahun 2025 tentang Perubahan Kedua atas Peraturan Presiden Nomor 16 Tahun 2018 Tentang Pengadaan Barang/Jasa Pemerintah</w:t>
      </w:r>
      <w:r>
        <w:rPr>
          <w:rFonts w:ascii="Arial" w:eastAsia="Arial" w:hAnsi="Arial" w:cs="Arial"/>
        </w:rPr>
        <w:t>.</w:t>
      </w:r>
    </w:p>
    <w:p w14:paraId="516A960D" w14:textId="77777777" w:rsidR="00C56DA0" w:rsidRDefault="00C56DA0" w:rsidP="00C56DA0">
      <w:pPr>
        <w:spacing w:line="360" w:lineRule="auto"/>
        <w:ind w:right="-402"/>
        <w:jc w:val="both"/>
        <w:rPr>
          <w:rFonts w:ascii="Arial" w:eastAsia="Arial" w:hAnsi="Arial" w:cs="Arial"/>
        </w:rPr>
      </w:pPr>
    </w:p>
    <w:p w14:paraId="694E1FC9" w14:textId="582410A9" w:rsidR="00C56DA0" w:rsidRPr="00C56DA0" w:rsidRDefault="00C56DA0" w:rsidP="00C56DA0">
      <w:pPr>
        <w:spacing w:line="360" w:lineRule="auto"/>
        <w:ind w:right="-402"/>
        <w:jc w:val="both"/>
        <w:rPr>
          <w:rFonts w:ascii="Arial" w:eastAsia="Arial" w:hAnsi="Arial" w:cs="Arial"/>
        </w:rPr>
      </w:pPr>
      <w:r>
        <w:rPr>
          <w:rFonts w:ascii="Arial" w:eastAsia="Arial" w:hAnsi="Arial" w:cs="Arial"/>
          <w:b/>
          <w:bCs/>
        </w:rPr>
        <w:t>Sebagai perhatian</w:t>
      </w:r>
      <w:r>
        <w:rPr>
          <w:rFonts w:ascii="Arial" w:eastAsia="Arial" w:hAnsi="Arial" w:cs="Arial"/>
        </w:rPr>
        <w:t xml:space="preserve">, pengakuan tunggakan tagihan OM TKPPSE TA 2025 untuk PT Telkom Indonesia dan PT Mora Telematika Indonesia yang bernilai di atas </w:t>
      </w:r>
      <w:r w:rsidR="00DA6816">
        <w:rPr>
          <w:rFonts w:ascii="Arial" w:eastAsia="Arial" w:hAnsi="Arial" w:cs="Arial"/>
        </w:rPr>
        <w:t>Rp2.000.000.000,00</w:t>
      </w:r>
      <w:r>
        <w:rPr>
          <w:rFonts w:ascii="Arial" w:eastAsia="Arial" w:hAnsi="Arial" w:cs="Arial"/>
        </w:rPr>
        <w:t xml:space="preserve"> agar menunggu hasil audit BPKP sebagaimana telah diajukan melalui surat nomor 45/DJPRD/KU.01.02/01/2026 pada 19 Januari 2026.</w:t>
      </w:r>
    </w:p>
    <w:p w14:paraId="320E9784" w14:textId="6765D630" w:rsidR="00B55F70" w:rsidRPr="00F111A1" w:rsidRDefault="00B55F70" w:rsidP="00F111A1">
      <w:pPr>
        <w:numPr>
          <w:ilvl w:val="0"/>
          <w:numId w:val="24"/>
        </w:numPr>
        <w:spacing w:line="360" w:lineRule="auto"/>
        <w:ind w:left="360" w:right="-402"/>
        <w:jc w:val="both"/>
        <w:rPr>
          <w:rFonts w:ascii="Arial" w:eastAsia="Arial" w:hAnsi="Arial" w:cs="Arial"/>
          <w:b/>
          <w:bCs/>
        </w:rPr>
      </w:pPr>
      <w:r w:rsidRPr="00F111A1">
        <w:rPr>
          <w:rFonts w:ascii="Arial" w:eastAsia="Arial" w:hAnsi="Arial" w:cs="Arial"/>
        </w:rPr>
        <w:br w:type="page"/>
      </w:r>
    </w:p>
    <w:p w14:paraId="76A4BAC5" w14:textId="3443A812" w:rsidR="00B55F70" w:rsidRDefault="00B55F70" w:rsidP="00320203">
      <w:pPr>
        <w:pStyle w:val="Heading1"/>
        <w:ind w:right="-492"/>
        <w:rPr>
          <w:rFonts w:ascii="Arial" w:hAnsi="Arial" w:cs="Arial"/>
        </w:rPr>
      </w:pPr>
      <w:bookmarkStart w:id="3" w:name="_Toc221695446"/>
      <w:r>
        <w:rPr>
          <w:rFonts w:ascii="Arial" w:hAnsi="Arial" w:cs="Arial"/>
        </w:rPr>
        <w:lastRenderedPageBreak/>
        <w:t>BAB I</w:t>
      </w:r>
      <w:bookmarkEnd w:id="3"/>
    </w:p>
    <w:p w14:paraId="1359B748" w14:textId="0FFD64F5" w:rsidR="00B55F70" w:rsidRPr="00B55F70" w:rsidRDefault="00B55F70" w:rsidP="00320203">
      <w:pPr>
        <w:ind w:right="-492"/>
        <w:jc w:val="center"/>
        <w:rPr>
          <w:rFonts w:ascii="Arial" w:hAnsi="Arial" w:cs="Arial"/>
          <w:b/>
          <w:bCs/>
          <w:sz w:val="32"/>
          <w:szCs w:val="32"/>
        </w:rPr>
      </w:pPr>
      <w:r w:rsidRPr="00B55F70">
        <w:rPr>
          <w:rFonts w:ascii="Arial" w:hAnsi="Arial" w:cs="Arial"/>
          <w:b/>
          <w:bCs/>
          <w:sz w:val="32"/>
          <w:szCs w:val="32"/>
        </w:rPr>
        <w:t>PENDAHULUAN</w:t>
      </w:r>
    </w:p>
    <w:p w14:paraId="711234E3" w14:textId="77777777" w:rsidR="00BE448C" w:rsidRPr="00BE448C" w:rsidRDefault="00BE448C" w:rsidP="00BE448C">
      <w:pPr>
        <w:pStyle w:val="ListParagraph"/>
        <w:tabs>
          <w:tab w:val="left" w:pos="2943"/>
        </w:tabs>
        <w:spacing w:line="360" w:lineRule="auto"/>
        <w:ind w:right="-402"/>
        <w:jc w:val="both"/>
        <w:rPr>
          <w:rFonts w:ascii="Arial" w:eastAsia="Arial" w:hAnsi="Arial" w:cs="Arial"/>
        </w:rPr>
      </w:pPr>
    </w:p>
    <w:p w14:paraId="4E0A746A" w14:textId="1B95FF3A" w:rsidR="005E10DE" w:rsidRPr="00320203" w:rsidRDefault="005E10DE" w:rsidP="00320203">
      <w:pPr>
        <w:pStyle w:val="Heading2"/>
        <w:numPr>
          <w:ilvl w:val="1"/>
          <w:numId w:val="3"/>
        </w:numPr>
        <w:spacing w:before="0" w:after="240"/>
        <w:ind w:left="720"/>
        <w:rPr>
          <w:rFonts w:ascii="Arial" w:hAnsi="Arial" w:cs="Arial"/>
          <w:color w:val="auto"/>
          <w:sz w:val="24"/>
          <w:szCs w:val="24"/>
        </w:rPr>
      </w:pPr>
      <w:bookmarkStart w:id="4" w:name="_Toc221695447"/>
      <w:r w:rsidRPr="00320203">
        <w:rPr>
          <w:rFonts w:ascii="Arial" w:hAnsi="Arial" w:cs="Arial"/>
          <w:color w:val="auto"/>
          <w:sz w:val="24"/>
          <w:szCs w:val="24"/>
        </w:rPr>
        <w:t xml:space="preserve">Dasar Pelaksanaan </w:t>
      </w:r>
      <w:r w:rsidR="00094972" w:rsidRPr="00320203">
        <w:rPr>
          <w:rFonts w:ascii="Arial" w:hAnsi="Arial" w:cs="Arial"/>
          <w:color w:val="auto"/>
          <w:sz w:val="24"/>
          <w:szCs w:val="24"/>
        </w:rPr>
        <w:t>Audit</w:t>
      </w:r>
      <w:bookmarkEnd w:id="4"/>
    </w:p>
    <w:p w14:paraId="4DC7374F" w14:textId="1A8F788C" w:rsidR="00F111A1" w:rsidRPr="00F111A1" w:rsidRDefault="00F111A1" w:rsidP="00F111A1">
      <w:pPr>
        <w:pStyle w:val="ListParagraph"/>
        <w:numPr>
          <w:ilvl w:val="0"/>
          <w:numId w:val="20"/>
        </w:numPr>
        <w:tabs>
          <w:tab w:val="left" w:pos="2943"/>
        </w:tabs>
        <w:spacing w:line="360" w:lineRule="auto"/>
        <w:ind w:left="1080" w:right="-402"/>
        <w:jc w:val="both"/>
        <w:rPr>
          <w:rFonts w:ascii="Arial" w:hAnsi="Arial" w:cs="Arial"/>
          <w:color w:val="000000"/>
        </w:rPr>
      </w:pPr>
      <w:r w:rsidRPr="00F111A1">
        <w:rPr>
          <w:rFonts w:ascii="Arial" w:hAnsi="Arial" w:cs="Arial"/>
          <w:color w:val="000000"/>
        </w:rPr>
        <w:t>Nota</w:t>
      </w:r>
      <w:r w:rsidR="0091771F" w:rsidRPr="008777BD">
        <w:rPr>
          <w:rFonts w:ascii="Arial" w:hAnsi="Arial" w:cs="Arial"/>
          <w:color w:val="000000"/>
        </w:rPr>
        <w:t xml:space="preserve"> </w:t>
      </w:r>
      <w:r w:rsidR="008C1062" w:rsidRPr="008C1062">
        <w:rPr>
          <w:rFonts w:ascii="Arial" w:hAnsi="Arial" w:cs="Arial"/>
          <w:color w:val="000000"/>
        </w:rPr>
        <w:t>Dinas Sekretaris Direktorat Jenderal Pengawasan Ruang Digital Nomor 116/DJPRD.1/PW.04.01/01/2026 tanggal 15 Januari 2026 perihal Revisi Permohonan Audit Tahap Tiga OM TKPPSE TA 2025</w:t>
      </w:r>
      <w:r w:rsidRPr="00F111A1">
        <w:rPr>
          <w:rFonts w:ascii="Arial" w:hAnsi="Arial" w:cs="Arial"/>
          <w:color w:val="000000"/>
        </w:rPr>
        <w:t>.</w:t>
      </w:r>
    </w:p>
    <w:p w14:paraId="280CC106" w14:textId="6FDF65E1" w:rsidR="005E10DE" w:rsidRDefault="00F111A1" w:rsidP="00F111A1">
      <w:pPr>
        <w:pStyle w:val="ListParagraph"/>
        <w:numPr>
          <w:ilvl w:val="0"/>
          <w:numId w:val="20"/>
        </w:numPr>
        <w:tabs>
          <w:tab w:val="left" w:pos="2943"/>
        </w:tabs>
        <w:spacing w:line="360" w:lineRule="auto"/>
        <w:ind w:left="1080" w:right="-402"/>
        <w:jc w:val="both"/>
        <w:rPr>
          <w:rFonts w:ascii="Arial" w:hAnsi="Arial" w:cs="Arial"/>
          <w:color w:val="000000"/>
        </w:rPr>
      </w:pPr>
      <w:r w:rsidRPr="00F111A1">
        <w:rPr>
          <w:rFonts w:ascii="Arial" w:hAnsi="Arial" w:cs="Arial"/>
          <w:color w:val="000000"/>
        </w:rPr>
        <w:t xml:space="preserve">Surat </w:t>
      </w:r>
      <w:r w:rsidR="008C1062" w:rsidRPr="008C1062">
        <w:rPr>
          <w:rFonts w:ascii="Arial" w:hAnsi="Arial" w:cs="Arial"/>
          <w:color w:val="000000"/>
        </w:rPr>
        <w:t>Tugas Inspektur II Nomor 07/IJ.3/KP.01.06/01/2026 tanggal 15 Januari 2025 tentang Melakukan Audit Tahap Tiga terhadap OM TKPPSE TA 2025</w:t>
      </w:r>
      <w:r w:rsidR="005C0739">
        <w:rPr>
          <w:rFonts w:ascii="Arial" w:hAnsi="Arial" w:cs="Arial"/>
          <w:color w:val="000000"/>
        </w:rPr>
        <w:t>.</w:t>
      </w:r>
    </w:p>
    <w:p w14:paraId="4088FE79" w14:textId="77777777" w:rsidR="00320203" w:rsidRPr="00320203" w:rsidRDefault="00320203" w:rsidP="00320203">
      <w:pPr>
        <w:pStyle w:val="ListParagraph"/>
        <w:tabs>
          <w:tab w:val="left" w:pos="2943"/>
        </w:tabs>
        <w:spacing w:line="360" w:lineRule="auto"/>
        <w:ind w:left="1080" w:right="-402"/>
        <w:jc w:val="both"/>
        <w:rPr>
          <w:rFonts w:ascii="Arial" w:hAnsi="Arial" w:cs="Arial"/>
          <w:color w:val="000000"/>
        </w:rPr>
      </w:pPr>
    </w:p>
    <w:p w14:paraId="0132BBF1" w14:textId="134A6A85" w:rsidR="004B21B9" w:rsidRPr="00320203" w:rsidRDefault="005E10DE" w:rsidP="00320203">
      <w:pPr>
        <w:pStyle w:val="Heading2"/>
        <w:numPr>
          <w:ilvl w:val="1"/>
          <w:numId w:val="3"/>
        </w:numPr>
        <w:spacing w:before="0" w:after="240"/>
        <w:ind w:left="720"/>
        <w:rPr>
          <w:rFonts w:ascii="Arial" w:hAnsi="Arial" w:cs="Arial"/>
          <w:color w:val="auto"/>
          <w:sz w:val="24"/>
          <w:szCs w:val="24"/>
        </w:rPr>
      </w:pPr>
      <w:bookmarkStart w:id="5" w:name="_Toc221695448"/>
      <w:r w:rsidRPr="00320203">
        <w:rPr>
          <w:rFonts w:ascii="Arial" w:hAnsi="Arial" w:cs="Arial"/>
          <w:color w:val="auto"/>
          <w:sz w:val="24"/>
          <w:szCs w:val="24"/>
        </w:rPr>
        <w:t xml:space="preserve">Tujuan </w:t>
      </w:r>
      <w:r w:rsidR="004A217E" w:rsidRPr="00320203">
        <w:rPr>
          <w:rFonts w:ascii="Arial" w:hAnsi="Arial" w:cs="Arial"/>
          <w:color w:val="auto"/>
          <w:sz w:val="24"/>
          <w:szCs w:val="24"/>
        </w:rPr>
        <w:t xml:space="preserve">dan Sasaran </w:t>
      </w:r>
      <w:r w:rsidR="00094972" w:rsidRPr="00320203">
        <w:rPr>
          <w:rFonts w:ascii="Arial" w:hAnsi="Arial" w:cs="Arial"/>
          <w:color w:val="auto"/>
          <w:sz w:val="24"/>
          <w:szCs w:val="24"/>
        </w:rPr>
        <w:t>Audit</w:t>
      </w:r>
      <w:bookmarkEnd w:id="5"/>
    </w:p>
    <w:p w14:paraId="4915E2CE" w14:textId="77777777" w:rsidR="00F111A1" w:rsidRPr="00F111A1" w:rsidRDefault="00F111A1" w:rsidP="00F111A1">
      <w:pPr>
        <w:pStyle w:val="ListParagraph"/>
        <w:numPr>
          <w:ilvl w:val="1"/>
          <w:numId w:val="5"/>
        </w:numPr>
        <w:tabs>
          <w:tab w:val="left" w:pos="2943"/>
        </w:tabs>
        <w:spacing w:line="360" w:lineRule="auto"/>
        <w:ind w:left="1080" w:right="-402"/>
        <w:jc w:val="both"/>
        <w:rPr>
          <w:rFonts w:ascii="Arial" w:hAnsi="Arial" w:cs="Arial"/>
          <w:color w:val="000000"/>
        </w:rPr>
      </w:pPr>
      <w:r w:rsidRPr="00F111A1">
        <w:rPr>
          <w:rFonts w:ascii="Arial" w:hAnsi="Arial" w:cs="Arial"/>
          <w:color w:val="000000"/>
        </w:rPr>
        <w:t xml:space="preserve">Tujuan dari dilaksanakannya audit adalah memberikan keyakinan memadai atas </w:t>
      </w:r>
      <w:r w:rsidRPr="00C66DCF">
        <w:rPr>
          <w:rFonts w:ascii="Arial" w:hAnsi="Arial" w:cs="Arial"/>
          <w:i/>
          <w:iCs/>
          <w:color w:val="000000"/>
        </w:rPr>
        <w:t>output</w:t>
      </w:r>
      <w:r w:rsidRPr="00F111A1">
        <w:rPr>
          <w:rFonts w:ascii="Arial" w:hAnsi="Arial" w:cs="Arial"/>
          <w:color w:val="000000"/>
        </w:rPr>
        <w:t xml:space="preserve"> pekerjaan OM TKPPSE TA 2025.</w:t>
      </w:r>
    </w:p>
    <w:p w14:paraId="67AAE614" w14:textId="77777777" w:rsidR="00F111A1" w:rsidRPr="00F111A1" w:rsidRDefault="00F111A1" w:rsidP="00F111A1">
      <w:pPr>
        <w:pStyle w:val="ListParagraph"/>
        <w:numPr>
          <w:ilvl w:val="1"/>
          <w:numId w:val="5"/>
        </w:numPr>
        <w:tabs>
          <w:tab w:val="left" w:pos="2943"/>
        </w:tabs>
        <w:spacing w:line="360" w:lineRule="auto"/>
        <w:ind w:left="1080" w:right="-402"/>
        <w:jc w:val="both"/>
        <w:rPr>
          <w:rFonts w:ascii="Arial" w:hAnsi="Arial" w:cs="Arial"/>
          <w:color w:val="000000"/>
        </w:rPr>
      </w:pPr>
      <w:r w:rsidRPr="00F111A1">
        <w:rPr>
          <w:rFonts w:ascii="Arial" w:hAnsi="Arial" w:cs="Arial"/>
          <w:color w:val="000000"/>
        </w:rPr>
        <w:t>Sasaran dari dilaksanakannya audit adalah:</w:t>
      </w:r>
    </w:p>
    <w:p w14:paraId="22498707" w14:textId="2E99CF3B" w:rsidR="00F111A1" w:rsidRPr="00F111A1" w:rsidRDefault="00F111A1" w:rsidP="00F111A1">
      <w:pPr>
        <w:pStyle w:val="ListParagraph"/>
        <w:numPr>
          <w:ilvl w:val="0"/>
          <w:numId w:val="26"/>
        </w:numPr>
        <w:tabs>
          <w:tab w:val="left" w:pos="2943"/>
        </w:tabs>
        <w:spacing w:line="360" w:lineRule="auto"/>
        <w:ind w:left="1440" w:right="-402"/>
        <w:jc w:val="both"/>
        <w:rPr>
          <w:rFonts w:ascii="Arial" w:hAnsi="Arial" w:cs="Arial"/>
          <w:color w:val="000000"/>
        </w:rPr>
      </w:pPr>
      <w:r w:rsidRPr="00F111A1">
        <w:rPr>
          <w:rFonts w:ascii="Arial" w:hAnsi="Arial" w:cs="Arial"/>
          <w:color w:val="000000"/>
        </w:rPr>
        <w:t xml:space="preserve">Memastikan </w:t>
      </w:r>
      <w:r w:rsidR="008C1062" w:rsidRPr="008C1062">
        <w:rPr>
          <w:rFonts w:ascii="Arial" w:hAnsi="Arial" w:cs="Arial"/>
          <w:color w:val="000000"/>
        </w:rPr>
        <w:t xml:space="preserve">kesesuaian </w:t>
      </w:r>
      <w:r w:rsidR="008C1062" w:rsidRPr="008C1062">
        <w:rPr>
          <w:rFonts w:ascii="Arial" w:hAnsi="Arial" w:cs="Arial"/>
          <w:i/>
          <w:iCs/>
          <w:color w:val="000000"/>
        </w:rPr>
        <w:t>output</w:t>
      </w:r>
      <w:r w:rsidR="008C1062" w:rsidRPr="008C1062">
        <w:rPr>
          <w:rFonts w:ascii="Arial" w:hAnsi="Arial" w:cs="Arial"/>
          <w:color w:val="000000"/>
        </w:rPr>
        <w:t xml:space="preserve"> pekerjaan OM TKPPSE 2025 tahap </w:t>
      </w:r>
      <w:r w:rsidR="008C1062">
        <w:rPr>
          <w:rFonts w:ascii="Arial" w:hAnsi="Arial" w:cs="Arial"/>
          <w:color w:val="000000"/>
        </w:rPr>
        <w:t>tiga</w:t>
      </w:r>
      <w:r w:rsidR="008C1062" w:rsidRPr="008C1062">
        <w:rPr>
          <w:rFonts w:ascii="Arial" w:hAnsi="Arial" w:cs="Arial"/>
          <w:color w:val="000000"/>
        </w:rPr>
        <w:t xml:space="preserve"> terhadap SLA</w:t>
      </w:r>
      <w:r w:rsidRPr="00F111A1">
        <w:rPr>
          <w:rFonts w:ascii="Arial" w:hAnsi="Arial" w:cs="Arial"/>
          <w:color w:val="000000"/>
        </w:rPr>
        <w:t>.</w:t>
      </w:r>
    </w:p>
    <w:p w14:paraId="3F06A881" w14:textId="0A074C63" w:rsidR="005B063C" w:rsidRDefault="00F111A1" w:rsidP="00F111A1">
      <w:pPr>
        <w:pStyle w:val="ListParagraph"/>
        <w:numPr>
          <w:ilvl w:val="0"/>
          <w:numId w:val="26"/>
        </w:numPr>
        <w:tabs>
          <w:tab w:val="left" w:pos="2943"/>
        </w:tabs>
        <w:spacing w:line="360" w:lineRule="auto"/>
        <w:ind w:left="1440" w:right="-402"/>
        <w:jc w:val="both"/>
        <w:rPr>
          <w:rFonts w:ascii="Arial" w:hAnsi="Arial" w:cs="Arial"/>
          <w:color w:val="000000"/>
        </w:rPr>
      </w:pPr>
      <w:r w:rsidRPr="00F111A1">
        <w:rPr>
          <w:rFonts w:ascii="Arial" w:hAnsi="Arial" w:cs="Arial"/>
          <w:color w:val="000000"/>
        </w:rPr>
        <w:t xml:space="preserve">Memastikan nilai tagihan OM TKPPSE TA 2025 sesuai </w:t>
      </w:r>
      <w:r w:rsidR="008C1062">
        <w:rPr>
          <w:rFonts w:ascii="Arial" w:hAnsi="Arial" w:cs="Arial"/>
          <w:color w:val="000000"/>
        </w:rPr>
        <w:t>ketentuan</w:t>
      </w:r>
      <w:r w:rsidR="00427F1F" w:rsidRPr="00427F1F">
        <w:rPr>
          <w:rFonts w:ascii="Arial" w:hAnsi="Arial" w:cs="Arial"/>
          <w:color w:val="000000"/>
        </w:rPr>
        <w:t>.</w:t>
      </w:r>
    </w:p>
    <w:p w14:paraId="4F1E55D3" w14:textId="77777777" w:rsidR="00427F1F" w:rsidRPr="00427F1F" w:rsidRDefault="00427F1F" w:rsidP="00427F1F">
      <w:pPr>
        <w:pStyle w:val="ListParagraph"/>
        <w:tabs>
          <w:tab w:val="left" w:pos="2943"/>
        </w:tabs>
        <w:spacing w:line="360" w:lineRule="auto"/>
        <w:ind w:right="-402"/>
        <w:jc w:val="both"/>
        <w:rPr>
          <w:rFonts w:ascii="Arial" w:hAnsi="Arial" w:cs="Arial"/>
          <w:color w:val="000000"/>
        </w:rPr>
      </w:pPr>
    </w:p>
    <w:p w14:paraId="39360D8F" w14:textId="69B4381F" w:rsidR="00554CC7" w:rsidRPr="00320203" w:rsidRDefault="005B063C" w:rsidP="00320203">
      <w:pPr>
        <w:pStyle w:val="Heading2"/>
        <w:numPr>
          <w:ilvl w:val="1"/>
          <w:numId w:val="3"/>
        </w:numPr>
        <w:spacing w:before="0" w:after="240"/>
        <w:ind w:left="720"/>
        <w:rPr>
          <w:rFonts w:ascii="Arial" w:hAnsi="Arial" w:cs="Arial"/>
          <w:color w:val="auto"/>
          <w:sz w:val="24"/>
          <w:szCs w:val="24"/>
        </w:rPr>
      </w:pPr>
      <w:bookmarkStart w:id="6" w:name="_Toc221695449"/>
      <w:r w:rsidRPr="00320203">
        <w:rPr>
          <w:rFonts w:ascii="Arial" w:hAnsi="Arial" w:cs="Arial"/>
          <w:color w:val="auto"/>
          <w:sz w:val="24"/>
          <w:szCs w:val="24"/>
        </w:rPr>
        <w:t xml:space="preserve">Ruang Lingkup </w:t>
      </w:r>
      <w:r w:rsidR="00094972" w:rsidRPr="00320203">
        <w:rPr>
          <w:rFonts w:ascii="Arial" w:hAnsi="Arial" w:cs="Arial"/>
          <w:color w:val="auto"/>
          <w:sz w:val="24"/>
          <w:szCs w:val="24"/>
        </w:rPr>
        <w:t>Audit</w:t>
      </w:r>
      <w:bookmarkEnd w:id="6"/>
    </w:p>
    <w:p w14:paraId="46098B52" w14:textId="6CFDF1F7" w:rsidR="008E4B65" w:rsidRPr="00221D4D" w:rsidRDefault="009773AA" w:rsidP="00320203">
      <w:pPr>
        <w:pStyle w:val="ListParagraph"/>
        <w:tabs>
          <w:tab w:val="left" w:pos="2943"/>
        </w:tabs>
        <w:spacing w:line="360" w:lineRule="auto"/>
        <w:ind w:right="-402"/>
        <w:jc w:val="both"/>
        <w:rPr>
          <w:rFonts w:ascii="Arial" w:eastAsia="Arial" w:hAnsi="Arial" w:cs="Arial"/>
          <w:color w:val="000000"/>
        </w:rPr>
      </w:pPr>
      <w:r w:rsidRPr="009773AA">
        <w:rPr>
          <w:rFonts w:ascii="Arial" w:eastAsia="Arial" w:hAnsi="Arial" w:cs="Arial"/>
          <w:color w:val="000000"/>
        </w:rPr>
        <w:t xml:space="preserve">Audit </w:t>
      </w:r>
      <w:r w:rsidR="008C1062" w:rsidRPr="008C1062">
        <w:rPr>
          <w:rFonts w:ascii="Arial" w:eastAsia="Arial" w:hAnsi="Arial" w:cs="Arial"/>
          <w:color w:val="000000"/>
        </w:rPr>
        <w:t>hanya terbatas pada penghitungan nilai tagihan layanan OM TKPPSE T.A 2025 senilai Rp14.264.280.535,00</w:t>
      </w:r>
      <w:r w:rsidR="00221D4D">
        <w:rPr>
          <w:rFonts w:ascii="Arial" w:eastAsia="Arial" w:hAnsi="Arial" w:cs="Arial"/>
          <w:color w:val="000000"/>
        </w:rPr>
        <w:t>.</w:t>
      </w:r>
    </w:p>
    <w:p w14:paraId="4E7852A2" w14:textId="77777777" w:rsidR="00320203" w:rsidRPr="00320203" w:rsidRDefault="00320203" w:rsidP="00320203">
      <w:pPr>
        <w:pStyle w:val="ListParagraph"/>
        <w:tabs>
          <w:tab w:val="left" w:pos="2943"/>
        </w:tabs>
        <w:spacing w:line="360" w:lineRule="auto"/>
        <w:ind w:right="-402"/>
        <w:jc w:val="both"/>
        <w:rPr>
          <w:rFonts w:ascii="Arial" w:hAnsi="Arial" w:cs="Arial"/>
          <w:b/>
          <w:bCs/>
        </w:rPr>
      </w:pPr>
    </w:p>
    <w:p w14:paraId="6B002376" w14:textId="2ABB6A17" w:rsidR="004A217E" w:rsidRPr="00320203" w:rsidRDefault="008F254F" w:rsidP="00320203">
      <w:pPr>
        <w:pStyle w:val="Heading2"/>
        <w:numPr>
          <w:ilvl w:val="1"/>
          <w:numId w:val="3"/>
        </w:numPr>
        <w:spacing w:before="0" w:after="240"/>
        <w:ind w:left="720"/>
        <w:rPr>
          <w:rFonts w:ascii="Arial" w:hAnsi="Arial" w:cs="Arial"/>
          <w:color w:val="auto"/>
          <w:sz w:val="24"/>
          <w:szCs w:val="24"/>
        </w:rPr>
      </w:pPr>
      <w:bookmarkStart w:id="7" w:name="_Toc221695450"/>
      <w:r w:rsidRPr="00320203">
        <w:rPr>
          <w:rFonts w:ascii="Arial" w:hAnsi="Arial" w:cs="Arial"/>
          <w:color w:val="auto"/>
          <w:sz w:val="24"/>
          <w:szCs w:val="24"/>
        </w:rPr>
        <w:t xml:space="preserve">Metodologi </w:t>
      </w:r>
      <w:r w:rsidR="00D557CE" w:rsidRPr="00320203">
        <w:rPr>
          <w:rFonts w:ascii="Arial" w:hAnsi="Arial" w:cs="Arial"/>
          <w:color w:val="auto"/>
          <w:sz w:val="24"/>
          <w:szCs w:val="24"/>
        </w:rPr>
        <w:t>Audit</w:t>
      </w:r>
      <w:bookmarkEnd w:id="7"/>
    </w:p>
    <w:p w14:paraId="460B65C8" w14:textId="418449A7" w:rsidR="009773AA" w:rsidRPr="008C1062" w:rsidRDefault="009773AA" w:rsidP="008C1062">
      <w:pPr>
        <w:pStyle w:val="ListParagraph"/>
        <w:tabs>
          <w:tab w:val="left" w:pos="2943"/>
        </w:tabs>
        <w:spacing w:line="360" w:lineRule="auto"/>
        <w:ind w:right="-402"/>
        <w:jc w:val="both"/>
        <w:rPr>
          <w:rFonts w:ascii="Arial" w:hAnsi="Arial" w:cs="Arial"/>
          <w:color w:val="000000"/>
        </w:rPr>
      </w:pPr>
      <w:r>
        <w:rPr>
          <w:rFonts w:ascii="Arial" w:eastAsia="Arial" w:hAnsi="Arial" w:cs="Arial"/>
          <w:highlight w:val="white"/>
        </w:rPr>
        <w:t xml:space="preserve">Audit </w:t>
      </w:r>
      <w:r w:rsidR="008C1062" w:rsidRPr="008C1062">
        <w:rPr>
          <w:rFonts w:ascii="Arial" w:eastAsia="Arial" w:hAnsi="Arial" w:cs="Arial"/>
          <w:color w:val="000000"/>
        </w:rPr>
        <w:t xml:space="preserve">atas perhitungan pembayaran kinerja pelaksanaan layanan OM TKPPSE TA 2025 dilaksanakan dengan metode pengujian dokumen dan konfirmasi dengan seluruh stakeholder terkait. Dalam melakukan pengujian atas layanan tim Inspektorat II melakukan pengujian layanan Metro-E pada data Zabbix dan Layanan kolokasi pada screenshot </w:t>
      </w:r>
      <w:r w:rsidR="008C1062" w:rsidRPr="00C56DA0">
        <w:rPr>
          <w:rFonts w:ascii="Arial" w:eastAsia="Arial" w:hAnsi="Arial" w:cs="Arial"/>
          <w:i/>
          <w:iCs/>
          <w:color w:val="000000"/>
        </w:rPr>
        <w:t>uptime</w:t>
      </w:r>
      <w:r w:rsidR="008C1062" w:rsidRPr="008C1062">
        <w:rPr>
          <w:rFonts w:ascii="Arial" w:eastAsia="Arial" w:hAnsi="Arial" w:cs="Arial"/>
          <w:color w:val="000000"/>
        </w:rPr>
        <w:t xml:space="preserve"> dengan rincian sebagai berikut</w:t>
      </w:r>
      <w:r w:rsidR="00D557CE">
        <w:rPr>
          <w:rFonts w:ascii="Arial" w:hAnsi="Arial" w:cs="Arial"/>
          <w:color w:val="000000"/>
        </w:rPr>
        <w:t>:</w:t>
      </w:r>
    </w:p>
    <w:p w14:paraId="4CF24080" w14:textId="26CF4F2C" w:rsidR="00D557CE" w:rsidRPr="009773AA" w:rsidRDefault="00D557CE" w:rsidP="009773AA">
      <w:pPr>
        <w:pStyle w:val="Caption"/>
        <w:keepNext/>
        <w:spacing w:after="0"/>
        <w:ind w:left="630"/>
        <w:jc w:val="center"/>
        <w:rPr>
          <w:rFonts w:ascii="Arial" w:hAnsi="Arial" w:cs="Arial"/>
          <w:color w:val="auto"/>
          <w:sz w:val="20"/>
          <w:szCs w:val="20"/>
        </w:rPr>
      </w:pPr>
      <w:r w:rsidRPr="00D557CE">
        <w:rPr>
          <w:rFonts w:ascii="Arial" w:hAnsi="Arial" w:cs="Arial"/>
          <w:i w:val="0"/>
          <w:iCs w:val="0"/>
          <w:color w:val="auto"/>
          <w:sz w:val="20"/>
          <w:szCs w:val="20"/>
        </w:rPr>
        <w:t xml:space="preserve">Tabel </w:t>
      </w:r>
      <w:r w:rsidRPr="00D557CE">
        <w:rPr>
          <w:rFonts w:ascii="Arial" w:hAnsi="Arial" w:cs="Arial"/>
          <w:i w:val="0"/>
          <w:iCs w:val="0"/>
          <w:color w:val="auto"/>
          <w:sz w:val="20"/>
          <w:szCs w:val="20"/>
        </w:rPr>
        <w:fldChar w:fldCharType="begin"/>
      </w:r>
      <w:r w:rsidRPr="00D557CE">
        <w:rPr>
          <w:rFonts w:ascii="Arial" w:hAnsi="Arial" w:cs="Arial"/>
          <w:i w:val="0"/>
          <w:iCs w:val="0"/>
          <w:color w:val="auto"/>
          <w:sz w:val="20"/>
          <w:szCs w:val="20"/>
        </w:rPr>
        <w:instrText xml:space="preserve"> SEQ Tabel \* ARABIC </w:instrText>
      </w:r>
      <w:r w:rsidRPr="00D557CE">
        <w:rPr>
          <w:rFonts w:ascii="Arial" w:hAnsi="Arial" w:cs="Arial"/>
          <w:i w:val="0"/>
          <w:iCs w:val="0"/>
          <w:color w:val="auto"/>
          <w:sz w:val="20"/>
          <w:szCs w:val="20"/>
        </w:rPr>
        <w:fldChar w:fldCharType="separate"/>
      </w:r>
      <w:r w:rsidR="006A1D35">
        <w:rPr>
          <w:rFonts w:ascii="Arial" w:hAnsi="Arial" w:cs="Arial"/>
          <w:i w:val="0"/>
          <w:iCs w:val="0"/>
          <w:noProof/>
          <w:color w:val="auto"/>
          <w:sz w:val="20"/>
          <w:szCs w:val="20"/>
        </w:rPr>
        <w:t>1</w:t>
      </w:r>
      <w:r w:rsidRPr="00D557CE">
        <w:rPr>
          <w:rFonts w:ascii="Arial" w:hAnsi="Arial" w:cs="Arial"/>
          <w:i w:val="0"/>
          <w:iCs w:val="0"/>
          <w:color w:val="auto"/>
          <w:sz w:val="20"/>
          <w:szCs w:val="20"/>
        </w:rPr>
        <w:fldChar w:fldCharType="end"/>
      </w:r>
      <w:r>
        <w:rPr>
          <w:rFonts w:ascii="Arial" w:hAnsi="Arial" w:cs="Arial"/>
          <w:i w:val="0"/>
          <w:iCs w:val="0"/>
          <w:color w:val="auto"/>
          <w:sz w:val="20"/>
          <w:szCs w:val="20"/>
        </w:rPr>
        <w:t xml:space="preserve">. </w:t>
      </w:r>
      <w:r w:rsidR="009773AA">
        <w:rPr>
          <w:rFonts w:ascii="Arial" w:hAnsi="Arial" w:cs="Arial"/>
          <w:i w:val="0"/>
          <w:iCs w:val="0"/>
          <w:color w:val="auto"/>
          <w:sz w:val="20"/>
          <w:szCs w:val="20"/>
        </w:rPr>
        <w:t>Hasil P</w:t>
      </w:r>
      <w:r w:rsidR="009773AA" w:rsidRPr="009773AA">
        <w:rPr>
          <w:rFonts w:ascii="Arial" w:hAnsi="Arial" w:cs="Arial"/>
          <w:i w:val="0"/>
          <w:iCs w:val="0"/>
          <w:color w:val="auto"/>
          <w:sz w:val="20"/>
          <w:szCs w:val="20"/>
        </w:rPr>
        <w:t xml:space="preserve">engujian </w:t>
      </w:r>
      <w:r w:rsidR="009773AA">
        <w:rPr>
          <w:rFonts w:ascii="Arial" w:hAnsi="Arial" w:cs="Arial"/>
          <w:i w:val="0"/>
          <w:iCs w:val="0"/>
          <w:color w:val="auto"/>
          <w:sz w:val="20"/>
          <w:szCs w:val="20"/>
        </w:rPr>
        <w:t>L</w:t>
      </w:r>
      <w:r w:rsidR="009773AA" w:rsidRPr="009773AA">
        <w:rPr>
          <w:rFonts w:ascii="Arial" w:hAnsi="Arial" w:cs="Arial"/>
          <w:i w:val="0"/>
          <w:iCs w:val="0"/>
          <w:color w:val="auto"/>
          <w:sz w:val="20"/>
          <w:szCs w:val="20"/>
        </w:rPr>
        <w:t>ayanan</w:t>
      </w:r>
    </w:p>
    <w:tbl>
      <w:tblPr>
        <w:tblW w:w="8640"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4050"/>
        <w:gridCol w:w="3600"/>
      </w:tblGrid>
      <w:tr w:rsidR="009773AA" w:rsidRPr="00D557CE" w14:paraId="27FA02CE" w14:textId="77777777" w:rsidTr="009773AA">
        <w:tc>
          <w:tcPr>
            <w:tcW w:w="990" w:type="dxa"/>
            <w:tcMar>
              <w:top w:w="100" w:type="dxa"/>
              <w:left w:w="100" w:type="dxa"/>
              <w:bottom w:w="100" w:type="dxa"/>
              <w:right w:w="100" w:type="dxa"/>
            </w:tcMar>
          </w:tcPr>
          <w:p w14:paraId="69DB7156" w14:textId="545DC001" w:rsidR="009773AA" w:rsidRPr="00D557CE" w:rsidRDefault="009773AA" w:rsidP="009773AA">
            <w:pPr>
              <w:widowControl w:val="0"/>
              <w:pBdr>
                <w:top w:val="nil"/>
                <w:left w:val="nil"/>
                <w:bottom w:val="nil"/>
                <w:right w:val="nil"/>
                <w:between w:val="nil"/>
              </w:pBdr>
              <w:rPr>
                <w:rFonts w:ascii="Arial" w:hAnsi="Arial" w:cs="Arial"/>
                <w:b/>
                <w:bCs/>
              </w:rPr>
            </w:pPr>
          </w:p>
        </w:tc>
        <w:tc>
          <w:tcPr>
            <w:tcW w:w="4050" w:type="dxa"/>
            <w:tcMar>
              <w:top w:w="100" w:type="dxa"/>
              <w:left w:w="100" w:type="dxa"/>
              <w:bottom w:w="100" w:type="dxa"/>
              <w:right w:w="100" w:type="dxa"/>
            </w:tcMar>
          </w:tcPr>
          <w:p w14:paraId="2297D360" w14:textId="1134DC0C" w:rsidR="009773AA" w:rsidRPr="009773AA" w:rsidRDefault="009773AA" w:rsidP="009773AA">
            <w:pPr>
              <w:widowControl w:val="0"/>
              <w:pBdr>
                <w:top w:val="nil"/>
                <w:left w:val="nil"/>
                <w:bottom w:val="nil"/>
                <w:right w:val="nil"/>
                <w:between w:val="nil"/>
              </w:pBdr>
              <w:rPr>
                <w:rFonts w:ascii="Arial" w:hAnsi="Arial" w:cs="Arial"/>
                <w:b/>
                <w:bCs/>
              </w:rPr>
            </w:pPr>
            <w:r w:rsidRPr="009773AA">
              <w:rPr>
                <w:rFonts w:ascii="Arial" w:eastAsia="Arial" w:hAnsi="Arial" w:cs="Arial"/>
                <w:b/>
                <w:bCs/>
              </w:rPr>
              <w:t>Metro-E</w:t>
            </w:r>
          </w:p>
        </w:tc>
        <w:tc>
          <w:tcPr>
            <w:tcW w:w="3600" w:type="dxa"/>
            <w:tcMar>
              <w:top w:w="100" w:type="dxa"/>
              <w:left w:w="100" w:type="dxa"/>
              <w:bottom w:w="100" w:type="dxa"/>
              <w:right w:w="100" w:type="dxa"/>
            </w:tcMar>
          </w:tcPr>
          <w:p w14:paraId="3594C944" w14:textId="466DDD6D" w:rsidR="009773AA" w:rsidRPr="009773AA" w:rsidRDefault="009773AA" w:rsidP="009773AA">
            <w:pPr>
              <w:widowControl w:val="0"/>
              <w:pBdr>
                <w:top w:val="nil"/>
                <w:left w:val="nil"/>
                <w:bottom w:val="nil"/>
                <w:right w:val="nil"/>
                <w:between w:val="nil"/>
              </w:pBdr>
              <w:rPr>
                <w:rFonts w:ascii="Arial" w:hAnsi="Arial" w:cs="Arial"/>
                <w:b/>
                <w:bCs/>
              </w:rPr>
            </w:pPr>
            <w:r w:rsidRPr="009773AA">
              <w:rPr>
                <w:rFonts w:ascii="Arial" w:eastAsia="Arial" w:hAnsi="Arial" w:cs="Arial"/>
                <w:b/>
                <w:bCs/>
              </w:rPr>
              <w:t>Kolokasi</w:t>
            </w:r>
          </w:p>
        </w:tc>
      </w:tr>
      <w:tr w:rsidR="009773AA" w:rsidRPr="00D557CE" w14:paraId="37CCE79A" w14:textId="77777777" w:rsidTr="009773AA">
        <w:tc>
          <w:tcPr>
            <w:tcW w:w="990" w:type="dxa"/>
            <w:tcMar>
              <w:top w:w="100" w:type="dxa"/>
              <w:left w:w="100" w:type="dxa"/>
              <w:bottom w:w="100" w:type="dxa"/>
              <w:right w:w="100" w:type="dxa"/>
            </w:tcMar>
          </w:tcPr>
          <w:p w14:paraId="3D4A6F27" w14:textId="16A420C6" w:rsidR="009773AA" w:rsidRPr="009773AA" w:rsidRDefault="009773AA" w:rsidP="009773AA">
            <w:pPr>
              <w:widowControl w:val="0"/>
              <w:pBdr>
                <w:top w:val="nil"/>
                <w:left w:val="nil"/>
                <w:bottom w:val="nil"/>
                <w:right w:val="nil"/>
                <w:between w:val="nil"/>
              </w:pBdr>
              <w:rPr>
                <w:rFonts w:ascii="Arial" w:hAnsi="Arial" w:cs="Arial"/>
                <w:b/>
                <w:bCs/>
              </w:rPr>
            </w:pPr>
            <w:r w:rsidRPr="009773AA">
              <w:rPr>
                <w:rFonts w:ascii="Arial" w:eastAsia="Arial" w:hAnsi="Arial" w:cs="Arial"/>
                <w:b/>
                <w:bCs/>
              </w:rPr>
              <w:t>DC</w:t>
            </w:r>
          </w:p>
        </w:tc>
        <w:tc>
          <w:tcPr>
            <w:tcW w:w="4050" w:type="dxa"/>
            <w:tcMar>
              <w:top w:w="100" w:type="dxa"/>
              <w:left w:w="100" w:type="dxa"/>
              <w:bottom w:w="100" w:type="dxa"/>
              <w:right w:w="100" w:type="dxa"/>
            </w:tcMar>
          </w:tcPr>
          <w:p w14:paraId="6B970E98" w14:textId="23FE30BF" w:rsidR="009773AA" w:rsidRPr="009773AA" w:rsidRDefault="009773AA" w:rsidP="009773AA">
            <w:pPr>
              <w:widowControl w:val="0"/>
              <w:rPr>
                <w:rFonts w:ascii="Arial" w:eastAsia="Arial" w:hAnsi="Arial" w:cs="Arial"/>
              </w:rPr>
            </w:pPr>
            <w:r>
              <w:rPr>
                <w:rFonts w:ascii="Arial" w:eastAsia="Arial" w:hAnsi="Arial" w:cs="Arial"/>
              </w:rPr>
              <w:t>Zabbix (sensor cpuUtilization)</w:t>
            </w:r>
          </w:p>
        </w:tc>
        <w:tc>
          <w:tcPr>
            <w:tcW w:w="3600" w:type="dxa"/>
            <w:tcMar>
              <w:top w:w="100" w:type="dxa"/>
              <w:left w:w="100" w:type="dxa"/>
              <w:bottom w:w="100" w:type="dxa"/>
              <w:right w:w="100" w:type="dxa"/>
            </w:tcMar>
          </w:tcPr>
          <w:p w14:paraId="0BE58EEE" w14:textId="77777777" w:rsidR="009773AA" w:rsidRPr="009773AA" w:rsidRDefault="009773AA" w:rsidP="009773AA">
            <w:pPr>
              <w:widowControl w:val="0"/>
              <w:rPr>
                <w:rFonts w:ascii="Arial" w:eastAsia="Arial" w:hAnsi="Arial" w:cs="Arial"/>
                <w:i/>
                <w:iCs/>
              </w:rPr>
            </w:pPr>
            <w:r w:rsidRPr="009773AA">
              <w:rPr>
                <w:rFonts w:ascii="Arial" w:eastAsia="Arial" w:hAnsi="Arial" w:cs="Arial"/>
                <w:i/>
                <w:iCs/>
              </w:rPr>
              <w:t xml:space="preserve">Screenshot uptime </w:t>
            </w:r>
          </w:p>
          <w:p w14:paraId="1D17DED9" w14:textId="00A901F4" w:rsidR="009773AA" w:rsidRPr="00D557CE" w:rsidRDefault="009773AA" w:rsidP="009773AA">
            <w:pPr>
              <w:widowControl w:val="0"/>
              <w:pBdr>
                <w:top w:val="nil"/>
                <w:left w:val="nil"/>
                <w:bottom w:val="nil"/>
                <w:right w:val="nil"/>
                <w:between w:val="nil"/>
              </w:pBdr>
              <w:rPr>
                <w:rFonts w:ascii="Arial" w:hAnsi="Arial" w:cs="Arial"/>
              </w:rPr>
            </w:pPr>
            <w:r>
              <w:rPr>
                <w:rFonts w:ascii="Arial" w:eastAsia="Arial" w:hAnsi="Arial" w:cs="Arial"/>
              </w:rPr>
              <w:t>(switch, LS1, LS2)</w:t>
            </w:r>
          </w:p>
        </w:tc>
      </w:tr>
      <w:tr w:rsidR="009773AA" w:rsidRPr="00D557CE" w14:paraId="2B4FE7F3" w14:textId="77777777" w:rsidTr="009773AA">
        <w:tc>
          <w:tcPr>
            <w:tcW w:w="990" w:type="dxa"/>
            <w:tcMar>
              <w:top w:w="100" w:type="dxa"/>
              <w:left w:w="100" w:type="dxa"/>
              <w:bottom w:w="100" w:type="dxa"/>
              <w:right w:w="100" w:type="dxa"/>
            </w:tcMar>
          </w:tcPr>
          <w:p w14:paraId="4ADDBE56" w14:textId="54139DDE" w:rsidR="009773AA" w:rsidRPr="009773AA" w:rsidRDefault="009773AA" w:rsidP="009773AA">
            <w:pPr>
              <w:widowControl w:val="0"/>
              <w:pBdr>
                <w:top w:val="nil"/>
                <w:left w:val="nil"/>
                <w:bottom w:val="nil"/>
                <w:right w:val="nil"/>
                <w:between w:val="nil"/>
              </w:pBdr>
              <w:rPr>
                <w:rFonts w:ascii="Arial" w:hAnsi="Arial" w:cs="Arial"/>
                <w:b/>
                <w:bCs/>
              </w:rPr>
            </w:pPr>
            <w:r w:rsidRPr="009773AA">
              <w:rPr>
                <w:rFonts w:ascii="Arial" w:eastAsia="Arial" w:hAnsi="Arial" w:cs="Arial"/>
                <w:b/>
                <w:bCs/>
              </w:rPr>
              <w:t>KOS</w:t>
            </w:r>
          </w:p>
        </w:tc>
        <w:tc>
          <w:tcPr>
            <w:tcW w:w="4050" w:type="dxa"/>
            <w:tcMar>
              <w:top w:w="100" w:type="dxa"/>
              <w:left w:w="100" w:type="dxa"/>
              <w:bottom w:w="100" w:type="dxa"/>
              <w:right w:w="100" w:type="dxa"/>
            </w:tcMar>
          </w:tcPr>
          <w:p w14:paraId="37DBB658" w14:textId="6DDF20E7" w:rsidR="009773AA" w:rsidRPr="009773AA" w:rsidRDefault="009773AA" w:rsidP="009773AA">
            <w:pPr>
              <w:widowControl w:val="0"/>
              <w:rPr>
                <w:rFonts w:ascii="Arial" w:eastAsia="Arial" w:hAnsi="Arial" w:cs="Arial"/>
              </w:rPr>
            </w:pPr>
            <w:r>
              <w:rPr>
                <w:rFonts w:ascii="Arial" w:eastAsia="Arial" w:hAnsi="Arial" w:cs="Arial"/>
              </w:rPr>
              <w:t>Zabbix (sensor nsdRequest)</w:t>
            </w:r>
          </w:p>
        </w:tc>
        <w:tc>
          <w:tcPr>
            <w:tcW w:w="3600" w:type="dxa"/>
            <w:tcMar>
              <w:top w:w="100" w:type="dxa"/>
              <w:left w:w="100" w:type="dxa"/>
              <w:bottom w:w="100" w:type="dxa"/>
              <w:right w:w="100" w:type="dxa"/>
            </w:tcMar>
          </w:tcPr>
          <w:p w14:paraId="444AFF69" w14:textId="77777777" w:rsidR="009773AA" w:rsidRPr="009773AA" w:rsidRDefault="009773AA" w:rsidP="009773AA">
            <w:pPr>
              <w:widowControl w:val="0"/>
              <w:rPr>
                <w:rFonts w:ascii="Arial" w:eastAsia="Arial" w:hAnsi="Arial" w:cs="Arial"/>
                <w:i/>
                <w:iCs/>
              </w:rPr>
            </w:pPr>
            <w:r w:rsidRPr="009773AA">
              <w:rPr>
                <w:rFonts w:ascii="Arial" w:eastAsia="Arial" w:hAnsi="Arial" w:cs="Arial"/>
                <w:i/>
                <w:iCs/>
              </w:rPr>
              <w:t xml:space="preserve">Screenshot uptime </w:t>
            </w:r>
          </w:p>
          <w:p w14:paraId="02EF244A" w14:textId="0C354B0B" w:rsidR="009773AA" w:rsidRPr="00D557CE" w:rsidRDefault="009773AA" w:rsidP="009773AA">
            <w:pPr>
              <w:widowControl w:val="0"/>
              <w:pBdr>
                <w:top w:val="nil"/>
                <w:left w:val="nil"/>
                <w:bottom w:val="nil"/>
                <w:right w:val="nil"/>
                <w:between w:val="nil"/>
              </w:pBdr>
              <w:rPr>
                <w:rFonts w:ascii="Arial" w:hAnsi="Arial" w:cs="Arial"/>
              </w:rPr>
            </w:pPr>
            <w:r>
              <w:rPr>
                <w:rFonts w:ascii="Arial" w:eastAsia="Arial" w:hAnsi="Arial" w:cs="Arial"/>
              </w:rPr>
              <w:t>(switch, PS1, PS2)</w:t>
            </w:r>
          </w:p>
        </w:tc>
      </w:tr>
      <w:tr w:rsidR="009773AA" w:rsidRPr="00D557CE" w14:paraId="475C8779" w14:textId="77777777" w:rsidTr="009773AA">
        <w:tc>
          <w:tcPr>
            <w:tcW w:w="8640" w:type="dxa"/>
            <w:gridSpan w:val="3"/>
            <w:tcMar>
              <w:top w:w="100" w:type="dxa"/>
              <w:left w:w="100" w:type="dxa"/>
              <w:bottom w:w="100" w:type="dxa"/>
              <w:right w:w="100" w:type="dxa"/>
            </w:tcMar>
          </w:tcPr>
          <w:p w14:paraId="53E305A6" w14:textId="6AC88C7E" w:rsidR="009773AA" w:rsidRPr="00D557CE" w:rsidRDefault="009773AA" w:rsidP="009773AA">
            <w:pPr>
              <w:widowControl w:val="0"/>
              <w:pBdr>
                <w:top w:val="nil"/>
                <w:left w:val="nil"/>
                <w:bottom w:val="nil"/>
                <w:right w:val="nil"/>
                <w:between w:val="nil"/>
              </w:pBdr>
              <w:jc w:val="center"/>
              <w:rPr>
                <w:rFonts w:ascii="Arial" w:hAnsi="Arial" w:cs="Arial"/>
              </w:rPr>
            </w:pPr>
            <w:r>
              <w:rPr>
                <w:rFonts w:ascii="Arial" w:eastAsia="Arial" w:hAnsi="Arial" w:cs="Arial"/>
              </w:rPr>
              <w:t>Total: 186 lokasi x 11 bulan = 2.046 Lokasi.bulan</w:t>
            </w:r>
          </w:p>
        </w:tc>
      </w:tr>
    </w:tbl>
    <w:p w14:paraId="08F5D69F" w14:textId="77777777" w:rsidR="007816AF" w:rsidRDefault="007816AF" w:rsidP="00D557CE">
      <w:pPr>
        <w:tabs>
          <w:tab w:val="left" w:pos="2943"/>
        </w:tabs>
        <w:spacing w:line="360" w:lineRule="auto"/>
        <w:ind w:right="-402"/>
        <w:jc w:val="both"/>
        <w:rPr>
          <w:rFonts w:ascii="Arial" w:hAnsi="Arial" w:cs="Arial"/>
          <w:color w:val="000000"/>
        </w:rPr>
      </w:pPr>
    </w:p>
    <w:p w14:paraId="22612B3E" w14:textId="32B9F607" w:rsidR="00221D4D" w:rsidRDefault="008C1062" w:rsidP="00620E57">
      <w:pPr>
        <w:tabs>
          <w:tab w:val="left" w:pos="2943"/>
        </w:tabs>
        <w:spacing w:line="360" w:lineRule="auto"/>
        <w:ind w:left="720" w:right="-402"/>
        <w:jc w:val="both"/>
        <w:rPr>
          <w:rFonts w:ascii="Arial" w:eastAsia="Arial" w:hAnsi="Arial" w:cs="Arial"/>
        </w:rPr>
      </w:pPr>
      <w:r>
        <w:rPr>
          <w:rFonts w:ascii="Arial" w:eastAsia="Arial" w:hAnsi="Arial" w:cs="Arial"/>
        </w:rPr>
        <w:t xml:space="preserve">Dalam menentukan besaran output layanan OM TKPPSE TA 2025 didasarkan pada layanan Metro-E yang diterima. Dengan kriteria jika layanan Metro-E memenuhi SLA minimum berdasarkan Berita Acara Kesepakatan Metode Perhitungan </w:t>
      </w:r>
      <w:r w:rsidRPr="008C1062">
        <w:rPr>
          <w:rFonts w:ascii="Arial" w:eastAsia="Arial" w:hAnsi="Arial" w:cs="Arial"/>
          <w:i/>
          <w:iCs/>
        </w:rPr>
        <w:t>Service Level Agreement</w:t>
      </w:r>
      <w:r>
        <w:rPr>
          <w:rFonts w:ascii="Arial" w:eastAsia="Arial" w:hAnsi="Arial" w:cs="Arial"/>
        </w:rPr>
        <w:t xml:space="preserve"> (SLA) Layanan Tata Kelola Pengendalian Penyelenggara Sistem Elektronik (TKPPSE) antara Ditjen Pengawasan Ruang Digital dengan PJT yang menyatakan bahwa ketika dibawah 99.5% dapat dihitung secara proporsional dengan batas bawah 50%. Ketika capaian SLA di bawah 50% maka dianggap tidak memenuhi standar layanan yang disepakati dan Direktorat Pengendalian Ruang Digital tidak melakukan pembayaran</w:t>
      </w:r>
      <w:r w:rsidR="00221D4D">
        <w:rPr>
          <w:rFonts w:ascii="Arial" w:eastAsia="Arial" w:hAnsi="Arial" w:cs="Arial"/>
        </w:rPr>
        <w:t>.</w:t>
      </w:r>
    </w:p>
    <w:p w14:paraId="1479F8ED" w14:textId="77777777" w:rsidR="00C56DA0" w:rsidRDefault="00C56DA0" w:rsidP="00620E57">
      <w:pPr>
        <w:tabs>
          <w:tab w:val="left" w:pos="2943"/>
        </w:tabs>
        <w:spacing w:line="360" w:lineRule="auto"/>
        <w:ind w:left="720" w:right="-402"/>
        <w:jc w:val="both"/>
        <w:rPr>
          <w:rFonts w:ascii="Arial" w:eastAsia="Arial" w:hAnsi="Arial" w:cs="Arial"/>
        </w:rPr>
      </w:pPr>
    </w:p>
    <w:p w14:paraId="75DCE445" w14:textId="0E6B8655" w:rsidR="00427F1F" w:rsidRDefault="008C1062" w:rsidP="00221D4D">
      <w:pPr>
        <w:tabs>
          <w:tab w:val="left" w:pos="2943"/>
        </w:tabs>
        <w:spacing w:line="360" w:lineRule="auto"/>
        <w:ind w:left="720" w:right="-402"/>
        <w:jc w:val="both"/>
        <w:rPr>
          <w:rFonts w:ascii="Arial" w:eastAsia="Arial" w:hAnsi="Arial" w:cs="Arial"/>
        </w:rPr>
      </w:pPr>
      <w:r>
        <w:rPr>
          <w:rFonts w:ascii="Arial" w:eastAsia="Arial" w:hAnsi="Arial" w:cs="Arial"/>
        </w:rPr>
        <w:t>Dalam meyakini kewajaran nilai tagihan, Inspektorat II membandingkan nilai tagihan yang diterima dengan layanan yang telah memenuhi SLA berdasarkan Berita Acara Kesepakatan metode perhitungan SLA</w:t>
      </w:r>
      <w:r w:rsidR="00C56DA0">
        <w:rPr>
          <w:rFonts w:ascii="Arial" w:eastAsia="Arial" w:hAnsi="Arial" w:cs="Arial"/>
        </w:rPr>
        <w:t xml:space="preserve"> </w:t>
      </w:r>
      <w:r>
        <w:rPr>
          <w:rFonts w:ascii="Arial" w:eastAsia="Arial" w:hAnsi="Arial" w:cs="Arial"/>
        </w:rPr>
        <w:t>serta membandingkan nilai tagihan dengan dokumen tagihan yang diterima oleh Ditjen Pengawasan Ruang Digital</w:t>
      </w:r>
      <w:r w:rsidR="00427F1F">
        <w:rPr>
          <w:rFonts w:ascii="Arial" w:eastAsia="Arial" w:hAnsi="Arial" w:cs="Arial"/>
        </w:rPr>
        <w:t>.</w:t>
      </w:r>
    </w:p>
    <w:p w14:paraId="4C9281BA" w14:textId="77777777" w:rsidR="00C56DA0" w:rsidRDefault="00C56DA0" w:rsidP="00221D4D">
      <w:pPr>
        <w:tabs>
          <w:tab w:val="left" w:pos="2943"/>
        </w:tabs>
        <w:spacing w:line="360" w:lineRule="auto"/>
        <w:ind w:left="720" w:right="-402"/>
        <w:jc w:val="both"/>
        <w:rPr>
          <w:rFonts w:ascii="Arial" w:eastAsia="Arial" w:hAnsi="Arial" w:cs="Arial"/>
        </w:rPr>
      </w:pPr>
    </w:p>
    <w:p w14:paraId="6D18581E" w14:textId="5CFE86FC" w:rsidR="00426439" w:rsidRPr="00426439" w:rsidRDefault="00C56DA0" w:rsidP="00426439">
      <w:pPr>
        <w:tabs>
          <w:tab w:val="left" w:pos="2943"/>
        </w:tabs>
        <w:spacing w:line="360" w:lineRule="auto"/>
        <w:ind w:left="720" w:right="-402"/>
        <w:jc w:val="both"/>
        <w:rPr>
          <w:rFonts w:ascii="Arial" w:eastAsia="Arial" w:hAnsi="Arial" w:cs="Arial"/>
        </w:rPr>
      </w:pPr>
      <w:r>
        <w:rPr>
          <w:rFonts w:ascii="Arial" w:eastAsia="Arial" w:hAnsi="Arial" w:cs="Arial"/>
        </w:rPr>
        <w:t>Kemudian dalam meyakini layanan kolokasi, Inspektorat II melakukan pengujian terhadap data log kolokasi yang telah dilakukan penarikan oleh Ditjen Pengawasan Ruang Digital atas lokasi-lokasi dengan layanan Metro-E dibawah 99,5%.</w:t>
      </w:r>
    </w:p>
    <w:p w14:paraId="506F683B" w14:textId="77777777" w:rsidR="00426439" w:rsidRDefault="00426439" w:rsidP="00426439">
      <w:pPr>
        <w:tabs>
          <w:tab w:val="left" w:pos="2943"/>
        </w:tabs>
        <w:spacing w:line="360" w:lineRule="auto"/>
        <w:ind w:right="-402"/>
        <w:jc w:val="both"/>
        <w:rPr>
          <w:rFonts w:ascii="Arial" w:eastAsia="Cambria" w:hAnsi="Arial" w:cs="Arial"/>
          <w:b/>
        </w:rPr>
      </w:pPr>
    </w:p>
    <w:p w14:paraId="78E8BBF9" w14:textId="59F96A49" w:rsidR="00426439" w:rsidRDefault="00426439" w:rsidP="00426439">
      <w:pPr>
        <w:tabs>
          <w:tab w:val="left" w:pos="2943"/>
        </w:tabs>
        <w:spacing w:line="360" w:lineRule="auto"/>
        <w:ind w:right="-402"/>
        <w:jc w:val="both"/>
        <w:rPr>
          <w:rFonts w:ascii="Arial" w:eastAsia="Arial" w:hAnsi="Arial" w:cs="Arial"/>
        </w:rPr>
      </w:pPr>
      <w:r>
        <w:rPr>
          <w:rFonts w:ascii="Arial" w:eastAsia="Arial" w:hAnsi="Arial" w:cs="Arial"/>
        </w:rPr>
        <w:t xml:space="preserve">Audit </w:t>
      </w:r>
      <w:r w:rsidRPr="00426439">
        <w:rPr>
          <w:rFonts w:ascii="Arial" w:eastAsia="Arial" w:hAnsi="Arial" w:cs="Arial"/>
        </w:rPr>
        <w:t>ini telah dilaksanakan dengan mengacu dan mematuhi Standar Audit Intern Pemerintah Indonesia (SAIPI) serta Kode Etik Auditor Intern. Seluruh tahapan audit, mulai dari perencanaan, pelaksanaan, hingga pelaporan, dilakukan secara independen, objektif, profesional, dan bertanggung jawab sesuai dengan ketentuan yang berlaku.</w:t>
      </w:r>
    </w:p>
    <w:p w14:paraId="3C132B50" w14:textId="63F6EDBC" w:rsidR="006D1E42" w:rsidRDefault="006D1E42">
      <w:pPr>
        <w:rPr>
          <w:rFonts w:ascii="Arial" w:eastAsia="Arial" w:hAnsi="Arial" w:cs="Arial"/>
        </w:rPr>
      </w:pPr>
      <w:r>
        <w:rPr>
          <w:rFonts w:ascii="Arial" w:eastAsia="Arial" w:hAnsi="Arial" w:cs="Arial"/>
        </w:rPr>
        <w:br w:type="page"/>
      </w:r>
    </w:p>
    <w:p w14:paraId="7FC1C217" w14:textId="0E29A5A0" w:rsidR="00320203" w:rsidRDefault="00320203" w:rsidP="00320203">
      <w:pPr>
        <w:pStyle w:val="Heading1"/>
        <w:ind w:right="-492"/>
        <w:rPr>
          <w:rFonts w:ascii="Arial" w:hAnsi="Arial" w:cs="Arial"/>
        </w:rPr>
      </w:pPr>
      <w:bookmarkStart w:id="8" w:name="_Toc221695451"/>
      <w:r>
        <w:rPr>
          <w:rFonts w:ascii="Arial" w:hAnsi="Arial" w:cs="Arial"/>
        </w:rPr>
        <w:lastRenderedPageBreak/>
        <w:t>BAB II</w:t>
      </w:r>
      <w:bookmarkEnd w:id="8"/>
    </w:p>
    <w:p w14:paraId="473FDDCC" w14:textId="0FE5D2BD" w:rsidR="00320203" w:rsidRPr="00B55F70" w:rsidRDefault="00320203" w:rsidP="00320203">
      <w:pPr>
        <w:ind w:right="-492"/>
        <w:jc w:val="center"/>
        <w:rPr>
          <w:rFonts w:ascii="Arial" w:hAnsi="Arial" w:cs="Arial"/>
          <w:b/>
          <w:bCs/>
          <w:sz w:val="32"/>
          <w:szCs w:val="32"/>
        </w:rPr>
      </w:pPr>
      <w:r>
        <w:rPr>
          <w:rFonts w:ascii="Arial" w:hAnsi="Arial" w:cs="Arial"/>
          <w:b/>
          <w:bCs/>
          <w:sz w:val="32"/>
          <w:szCs w:val="32"/>
        </w:rPr>
        <w:t>GAMBAR</w:t>
      </w:r>
      <w:r w:rsidRPr="00B55F70">
        <w:rPr>
          <w:rFonts w:ascii="Arial" w:hAnsi="Arial" w:cs="Arial"/>
          <w:b/>
          <w:bCs/>
          <w:sz w:val="32"/>
          <w:szCs w:val="32"/>
        </w:rPr>
        <w:t>AN</w:t>
      </w:r>
      <w:r>
        <w:rPr>
          <w:rFonts w:ascii="Arial" w:hAnsi="Arial" w:cs="Arial"/>
          <w:b/>
          <w:bCs/>
          <w:sz w:val="32"/>
          <w:szCs w:val="32"/>
        </w:rPr>
        <w:t xml:space="preserve"> UMUM</w:t>
      </w:r>
    </w:p>
    <w:p w14:paraId="16992259" w14:textId="77777777" w:rsidR="00427F1F" w:rsidRPr="00D557CE" w:rsidRDefault="00427F1F" w:rsidP="000758EF">
      <w:pPr>
        <w:tabs>
          <w:tab w:val="left" w:pos="2943"/>
        </w:tabs>
        <w:spacing w:line="360" w:lineRule="auto"/>
        <w:ind w:left="360" w:right="-402"/>
        <w:jc w:val="both"/>
        <w:rPr>
          <w:rFonts w:ascii="Arial" w:hAnsi="Arial" w:cs="Arial"/>
          <w:color w:val="000000"/>
        </w:rPr>
      </w:pPr>
    </w:p>
    <w:p w14:paraId="0BDE9779" w14:textId="076047CB" w:rsidR="001E6CD3" w:rsidRPr="006D1E42" w:rsidRDefault="004A217E" w:rsidP="006D1E42">
      <w:pPr>
        <w:pStyle w:val="Heading2"/>
        <w:numPr>
          <w:ilvl w:val="1"/>
          <w:numId w:val="22"/>
        </w:numPr>
        <w:tabs>
          <w:tab w:val="left" w:pos="720"/>
          <w:tab w:val="left" w:pos="900"/>
        </w:tabs>
        <w:spacing w:before="0" w:after="240"/>
        <w:ind w:left="360"/>
        <w:rPr>
          <w:rFonts w:ascii="Arial" w:hAnsi="Arial" w:cs="Arial"/>
          <w:color w:val="auto"/>
          <w:sz w:val="24"/>
          <w:szCs w:val="24"/>
        </w:rPr>
      </w:pPr>
      <w:bookmarkStart w:id="9" w:name="_Toc221695452"/>
      <w:r w:rsidRPr="006D1E42">
        <w:rPr>
          <w:rFonts w:ascii="Arial" w:hAnsi="Arial" w:cs="Arial"/>
          <w:color w:val="auto"/>
          <w:sz w:val="24"/>
          <w:szCs w:val="24"/>
        </w:rPr>
        <w:t>Gambaran Umum</w:t>
      </w:r>
      <w:bookmarkEnd w:id="9"/>
    </w:p>
    <w:p w14:paraId="7FD82A0C" w14:textId="5D7E62A9" w:rsidR="009773AA" w:rsidRPr="009773AA" w:rsidRDefault="00DE12BF" w:rsidP="009773AA">
      <w:pPr>
        <w:pStyle w:val="ListParagraph"/>
        <w:pBdr>
          <w:top w:val="nil"/>
          <w:left w:val="nil"/>
          <w:bottom w:val="nil"/>
          <w:right w:val="nil"/>
          <w:between w:val="nil"/>
        </w:pBdr>
        <w:tabs>
          <w:tab w:val="left" w:pos="2943"/>
        </w:tabs>
        <w:spacing w:line="360" w:lineRule="auto"/>
        <w:ind w:right="-402"/>
        <w:jc w:val="both"/>
        <w:rPr>
          <w:rFonts w:ascii="Arial" w:eastAsia="Arial" w:hAnsi="Arial" w:cs="Arial"/>
        </w:rPr>
      </w:pPr>
      <w:r w:rsidRPr="00DE12BF">
        <w:rPr>
          <w:rFonts w:ascii="Arial" w:eastAsia="Arial" w:hAnsi="Arial" w:cs="Arial"/>
        </w:rPr>
        <w:t>Kementerian Komunikasi dan Digital melalui Direktorat Jenderal Pengawasan Ruang Digital memiliki tugas dan fungsi untuk melakukan pemantauan dan pengendalian Penyelenggaraan Sistem Elektronik (PSE). Hal tersebut dilaksanakan sesuai dengan Undang-Undang Nomor 1 Tahun 2024 tentang Informasi dan Transaksi Elektronik bahwa setiap penyelenggara sistem elektronik harus menyelenggarakan sistem elektronik secara andal dan aman serta bertanggung jawab terhadap beroperasinya sistem elektronik sebagaimana mestinya</w:t>
      </w:r>
      <w:r w:rsidR="009773AA" w:rsidRPr="009773AA">
        <w:rPr>
          <w:rFonts w:ascii="Arial" w:eastAsia="Arial" w:hAnsi="Arial" w:cs="Arial"/>
        </w:rPr>
        <w:t xml:space="preserve">. </w:t>
      </w:r>
    </w:p>
    <w:p w14:paraId="22D208DF" w14:textId="77777777" w:rsidR="009773AA" w:rsidRPr="009773AA" w:rsidRDefault="009773AA" w:rsidP="009773AA">
      <w:pPr>
        <w:pBdr>
          <w:top w:val="nil"/>
          <w:left w:val="nil"/>
          <w:bottom w:val="nil"/>
          <w:right w:val="nil"/>
          <w:between w:val="nil"/>
        </w:pBdr>
        <w:tabs>
          <w:tab w:val="left" w:pos="2943"/>
        </w:tabs>
        <w:spacing w:line="360" w:lineRule="auto"/>
        <w:ind w:left="360" w:right="-402"/>
        <w:jc w:val="both"/>
        <w:rPr>
          <w:rFonts w:ascii="Arial" w:eastAsia="Arial" w:hAnsi="Arial" w:cs="Arial"/>
        </w:rPr>
      </w:pPr>
    </w:p>
    <w:p w14:paraId="6EAB05E3" w14:textId="14E598F8" w:rsidR="009773AA" w:rsidRPr="009773AA" w:rsidRDefault="00DE12BF" w:rsidP="009773AA">
      <w:pPr>
        <w:pStyle w:val="ListParagraph"/>
        <w:pBdr>
          <w:top w:val="nil"/>
          <w:left w:val="nil"/>
          <w:bottom w:val="nil"/>
          <w:right w:val="nil"/>
          <w:between w:val="nil"/>
        </w:pBdr>
        <w:tabs>
          <w:tab w:val="left" w:pos="2943"/>
        </w:tabs>
        <w:spacing w:line="360" w:lineRule="auto"/>
        <w:ind w:right="-402"/>
        <w:jc w:val="both"/>
        <w:rPr>
          <w:rFonts w:ascii="Arial" w:eastAsia="Arial" w:hAnsi="Arial" w:cs="Arial"/>
        </w:rPr>
      </w:pPr>
      <w:r w:rsidRPr="00DE12BF">
        <w:rPr>
          <w:rFonts w:ascii="Arial" w:eastAsia="Arial" w:hAnsi="Arial" w:cs="Arial"/>
        </w:rPr>
        <w:t xml:space="preserve">Untuk mendapatkan informasi adanya konten negatif, Ditjen Pengawasan Ruang Digital dapat memanfaatkan aduan masyarakat umum, aduan instansi K/L, maupun patroli siber. Patroli siber dapat melakukan pencarian konten negatif secara manual dan menggunakan teknologi informasi (sistem </w:t>
      </w:r>
      <w:r w:rsidRPr="00DE12BF">
        <w:rPr>
          <w:rFonts w:ascii="Arial" w:eastAsia="Arial" w:hAnsi="Arial" w:cs="Arial"/>
          <w:i/>
          <w:iCs/>
        </w:rPr>
        <w:t>crawling Custom Search Engine</w:t>
      </w:r>
      <w:r w:rsidRPr="00DE12BF">
        <w:rPr>
          <w:rFonts w:ascii="Arial" w:eastAsia="Arial" w:hAnsi="Arial" w:cs="Arial"/>
        </w:rPr>
        <w:t xml:space="preserve">/CSE). Konten yang didapatkan kemudian diverifikasi dan dimasukkan ke database daftar hitam. Seluruh konten yang masuk daftar hitam akan diblokir menggunakan empat sistem pemblokiran konten yang berbeda yaitu sistem </w:t>
      </w:r>
      <w:r w:rsidRPr="00DE12BF">
        <w:rPr>
          <w:rFonts w:ascii="Arial" w:eastAsia="Arial" w:hAnsi="Arial" w:cs="Arial"/>
          <w:i/>
          <w:iCs/>
        </w:rPr>
        <w:t>Response Policy Zone</w:t>
      </w:r>
      <w:r w:rsidRPr="00DE12BF">
        <w:rPr>
          <w:rFonts w:ascii="Arial" w:eastAsia="Arial" w:hAnsi="Arial" w:cs="Arial"/>
        </w:rPr>
        <w:t xml:space="preserve"> (RPZ), Tata Kelola Pengendalian Penyelenggara Sistem Elektronik (TKPPSE), </w:t>
      </w:r>
      <w:r w:rsidRPr="00DE12BF">
        <w:rPr>
          <w:rFonts w:ascii="Arial" w:eastAsia="Arial" w:hAnsi="Arial" w:cs="Arial"/>
          <w:i/>
          <w:iCs/>
        </w:rPr>
        <w:t>Remotely Triggered Black Hole</w:t>
      </w:r>
      <w:r w:rsidRPr="00DE12BF">
        <w:rPr>
          <w:rFonts w:ascii="Arial" w:eastAsia="Arial" w:hAnsi="Arial" w:cs="Arial"/>
        </w:rPr>
        <w:t xml:space="preserve"> (RTBH), dan DNS TrustNG</w:t>
      </w:r>
      <w:r w:rsidR="009773AA" w:rsidRPr="009773AA">
        <w:rPr>
          <w:rFonts w:ascii="Arial" w:eastAsia="Arial" w:hAnsi="Arial" w:cs="Arial"/>
        </w:rPr>
        <w:t>.</w:t>
      </w:r>
    </w:p>
    <w:p w14:paraId="320DBC1E" w14:textId="77777777" w:rsidR="009773AA" w:rsidRPr="009773AA" w:rsidRDefault="009773AA" w:rsidP="009773AA">
      <w:pPr>
        <w:pBdr>
          <w:top w:val="nil"/>
          <w:left w:val="nil"/>
          <w:bottom w:val="nil"/>
          <w:right w:val="nil"/>
          <w:between w:val="nil"/>
        </w:pBdr>
        <w:tabs>
          <w:tab w:val="left" w:pos="2943"/>
        </w:tabs>
        <w:spacing w:line="360" w:lineRule="auto"/>
        <w:ind w:left="360" w:right="-402"/>
        <w:jc w:val="both"/>
        <w:rPr>
          <w:rFonts w:ascii="Arial" w:eastAsia="Arial" w:hAnsi="Arial" w:cs="Arial"/>
        </w:rPr>
      </w:pPr>
    </w:p>
    <w:p w14:paraId="72C1E654" w14:textId="3BBA111C" w:rsidR="004325B1" w:rsidRDefault="00DE12BF" w:rsidP="009773AA">
      <w:pPr>
        <w:pStyle w:val="ListParagraph"/>
        <w:tabs>
          <w:tab w:val="left" w:pos="2943"/>
        </w:tabs>
        <w:spacing w:line="360" w:lineRule="auto"/>
        <w:ind w:right="-402"/>
        <w:jc w:val="both"/>
        <w:rPr>
          <w:rFonts w:ascii="Arial" w:eastAsia="Arial" w:hAnsi="Arial" w:cs="Arial"/>
        </w:rPr>
      </w:pPr>
      <w:r w:rsidRPr="00DE12BF">
        <w:rPr>
          <w:rFonts w:ascii="Arial" w:eastAsia="Arial" w:hAnsi="Arial" w:cs="Arial"/>
        </w:rPr>
        <w:t xml:space="preserve">TKPPSE memiliki fungsi utama untuk melakukan pemutusan akses secara langsung ketika pengguna internet mengakses konten yang dilarang. Pemutusan akses dilakukan melalui mekanisme </w:t>
      </w:r>
      <w:r w:rsidRPr="00DE12BF">
        <w:rPr>
          <w:rFonts w:ascii="Arial" w:eastAsia="Arial" w:hAnsi="Arial" w:cs="Arial"/>
          <w:i/>
          <w:iCs/>
        </w:rPr>
        <w:t>Transmission Control Protocol</w:t>
      </w:r>
      <w:r w:rsidRPr="00DE12BF">
        <w:rPr>
          <w:rFonts w:ascii="Arial" w:eastAsia="Arial" w:hAnsi="Arial" w:cs="Arial"/>
        </w:rPr>
        <w:t xml:space="preserve"> (TCP) Reset yang merupakan sebuah mekanisme dalam protokol TCP yang digunakan untuk mengakhiri koneksi TCP secara tiba-tiba. Arsitektur dari Infrastruktur TKPPSE dapat dilihat pada Gambar 1</w:t>
      </w:r>
      <w:r w:rsidR="004325B1">
        <w:rPr>
          <w:rFonts w:ascii="Arial" w:eastAsia="Arial" w:hAnsi="Arial" w:cs="Arial"/>
        </w:rPr>
        <w:t>.</w:t>
      </w:r>
    </w:p>
    <w:p w14:paraId="7520C33C" w14:textId="77777777" w:rsidR="004325B1" w:rsidRDefault="004325B1" w:rsidP="004325B1">
      <w:pPr>
        <w:pStyle w:val="ListParagraph"/>
        <w:keepNext/>
        <w:tabs>
          <w:tab w:val="left" w:pos="2943"/>
        </w:tabs>
        <w:spacing w:line="360" w:lineRule="auto"/>
        <w:ind w:left="360" w:right="-402"/>
        <w:jc w:val="center"/>
      </w:pPr>
      <w:r>
        <w:rPr>
          <w:noProof/>
        </w:rPr>
        <w:lastRenderedPageBreak/>
        <w:drawing>
          <wp:inline distT="0" distB="0" distL="0" distR="0" wp14:anchorId="00263AA4" wp14:editId="25DD74CD">
            <wp:extent cx="4471469" cy="2963703"/>
            <wp:effectExtent l="19050" t="19050" r="24765" b="27305"/>
            <wp:docPr id="8" name="image3.png" descr="A diagram of a computer network&#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3.png" descr="A diagram of a computer network&#10;&#10;AI-generated content may be incorrect."/>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4471469" cy="2963703"/>
                    </a:xfrm>
                    <a:prstGeom prst="rect">
                      <a:avLst/>
                    </a:prstGeom>
                    <a:ln>
                      <a:solidFill>
                        <a:schemeClr val="tx1"/>
                      </a:solidFill>
                    </a:ln>
                  </pic:spPr>
                </pic:pic>
              </a:graphicData>
            </a:graphic>
          </wp:inline>
        </w:drawing>
      </w:r>
    </w:p>
    <w:p w14:paraId="3FC60CEB" w14:textId="57DE0D9A" w:rsidR="004325B1" w:rsidRPr="004325B1" w:rsidRDefault="004325B1" w:rsidP="004325B1">
      <w:pPr>
        <w:pStyle w:val="Caption"/>
        <w:ind w:left="360" w:right="-402"/>
        <w:jc w:val="center"/>
        <w:rPr>
          <w:rFonts w:ascii="Arial" w:eastAsia="Arial" w:hAnsi="Arial" w:cs="Arial"/>
          <w:i w:val="0"/>
          <w:iCs w:val="0"/>
          <w:color w:val="auto"/>
        </w:rPr>
      </w:pPr>
      <w:r w:rsidRPr="004325B1">
        <w:rPr>
          <w:rFonts w:ascii="Arial" w:hAnsi="Arial" w:cs="Arial"/>
          <w:i w:val="0"/>
          <w:iCs w:val="0"/>
          <w:color w:val="auto"/>
        </w:rPr>
        <w:t xml:space="preserve">Gambar </w:t>
      </w:r>
      <w:r w:rsidRPr="004325B1">
        <w:rPr>
          <w:rFonts w:ascii="Arial" w:hAnsi="Arial" w:cs="Arial"/>
          <w:i w:val="0"/>
          <w:iCs w:val="0"/>
          <w:color w:val="auto"/>
        </w:rPr>
        <w:fldChar w:fldCharType="begin"/>
      </w:r>
      <w:r w:rsidRPr="004325B1">
        <w:rPr>
          <w:rFonts w:ascii="Arial" w:hAnsi="Arial" w:cs="Arial"/>
          <w:i w:val="0"/>
          <w:iCs w:val="0"/>
          <w:color w:val="auto"/>
        </w:rPr>
        <w:instrText xml:space="preserve"> SEQ Gambar \* ARABIC </w:instrText>
      </w:r>
      <w:r w:rsidRPr="004325B1">
        <w:rPr>
          <w:rFonts w:ascii="Arial" w:hAnsi="Arial" w:cs="Arial"/>
          <w:i w:val="0"/>
          <w:iCs w:val="0"/>
          <w:color w:val="auto"/>
        </w:rPr>
        <w:fldChar w:fldCharType="separate"/>
      </w:r>
      <w:r w:rsidR="006A1D35">
        <w:rPr>
          <w:rFonts w:ascii="Arial" w:hAnsi="Arial" w:cs="Arial"/>
          <w:i w:val="0"/>
          <w:iCs w:val="0"/>
          <w:noProof/>
          <w:color w:val="auto"/>
        </w:rPr>
        <w:t>1</w:t>
      </w:r>
      <w:r w:rsidRPr="004325B1">
        <w:rPr>
          <w:rFonts w:ascii="Arial" w:hAnsi="Arial" w:cs="Arial"/>
          <w:i w:val="0"/>
          <w:iCs w:val="0"/>
          <w:color w:val="auto"/>
        </w:rPr>
        <w:fldChar w:fldCharType="end"/>
      </w:r>
      <w:r>
        <w:rPr>
          <w:rFonts w:ascii="Arial" w:hAnsi="Arial" w:cs="Arial"/>
          <w:i w:val="0"/>
          <w:iCs w:val="0"/>
          <w:color w:val="auto"/>
        </w:rPr>
        <w:t xml:space="preserve">. </w:t>
      </w:r>
      <w:r w:rsidRPr="004325B1">
        <w:rPr>
          <w:rFonts w:ascii="Arial" w:hAnsi="Arial" w:cs="Arial"/>
          <w:i w:val="0"/>
          <w:iCs w:val="0"/>
          <w:color w:val="auto"/>
        </w:rPr>
        <w:t>Arsitektur Infrastruktur TKPPSE</w:t>
      </w:r>
    </w:p>
    <w:p w14:paraId="6158CCE7" w14:textId="780D393F" w:rsidR="009773AA" w:rsidRPr="009773AA" w:rsidRDefault="00DE12BF" w:rsidP="009773AA">
      <w:pPr>
        <w:pStyle w:val="ListParagraph"/>
        <w:tabs>
          <w:tab w:val="left" w:pos="2943"/>
        </w:tabs>
        <w:spacing w:line="360" w:lineRule="auto"/>
        <w:ind w:left="360" w:right="-402"/>
        <w:jc w:val="both"/>
        <w:rPr>
          <w:rFonts w:ascii="Arial" w:eastAsia="Arial" w:hAnsi="Arial" w:cs="Arial"/>
        </w:rPr>
      </w:pPr>
      <w:r>
        <w:rPr>
          <w:rFonts w:ascii="Arial" w:eastAsia="Arial" w:hAnsi="Arial" w:cs="Arial"/>
          <w:color w:val="000000"/>
        </w:rPr>
        <w:t>Ditjen Aptika melakukan pembangunan sistem TKPPSE pada tahun 2021 dan 2022. Setelah pembangunan sistem TKPPSE selesai, Ditjen APTIKA melaksanakan JAR  (Jaminan Alih Risiko) dari tahun 2023 sampai dengan Maret 2024. Dengan berakhirnya JAR, untuk menjamin penyelenggaraan sistem elektronik yang andal dan aman, Direktorat Jenderal Pengawasan Ruang Digital telah melaksanakan kegiatan Operational and Maintenance Tata Kelola Pengendalian Penyelenggara Sistem Elektronik (OM TKPPSE) pada Tahun Anggaran 2025 yang terdiri dari Metro-E dan Sewa Kolokasi yang tersebar di 186 lokasi pada 29 PJT</w:t>
      </w:r>
      <w:r w:rsidR="009773AA" w:rsidRPr="009773AA">
        <w:rPr>
          <w:rFonts w:ascii="Arial" w:eastAsia="Arial" w:hAnsi="Arial" w:cs="Arial"/>
        </w:rPr>
        <w:t>.</w:t>
      </w:r>
    </w:p>
    <w:p w14:paraId="2DCEBE19" w14:textId="77777777" w:rsidR="00C66DCF" w:rsidRDefault="00C66DCF" w:rsidP="009773AA">
      <w:pPr>
        <w:pStyle w:val="ListParagraph"/>
        <w:tabs>
          <w:tab w:val="left" w:pos="2943"/>
        </w:tabs>
        <w:spacing w:line="360" w:lineRule="auto"/>
        <w:ind w:left="360" w:right="-402"/>
        <w:jc w:val="both"/>
        <w:rPr>
          <w:rFonts w:ascii="Arial" w:eastAsia="Arial" w:hAnsi="Arial" w:cs="Arial"/>
        </w:rPr>
      </w:pPr>
    </w:p>
    <w:p w14:paraId="1AEDD623" w14:textId="2ED7C2D7" w:rsidR="004325B1" w:rsidRDefault="00DE12BF" w:rsidP="009773AA">
      <w:pPr>
        <w:pStyle w:val="ListParagraph"/>
        <w:tabs>
          <w:tab w:val="left" w:pos="2943"/>
        </w:tabs>
        <w:spacing w:line="360" w:lineRule="auto"/>
        <w:ind w:left="360" w:right="-402"/>
        <w:jc w:val="both"/>
        <w:rPr>
          <w:rFonts w:ascii="Arial" w:hAnsi="Arial" w:cs="Arial"/>
          <w:color w:val="000000"/>
        </w:rPr>
      </w:pPr>
      <w:r>
        <w:rPr>
          <w:rFonts w:ascii="Arial" w:eastAsia="Arial" w:hAnsi="Arial" w:cs="Arial"/>
          <w:color w:val="000000"/>
        </w:rPr>
        <w:t>Akibat adanya perubahan SOTK Kementerian Komunikasi dan Informatika menjadi Kementerian Komunikasi dan Digital maka terjadi keterlambatan turunnya DIPA kementerian yang mengakibatkan pekerjaan tersebut tidak dapat dilakukan kontrak pengadaan OM TKPPSE 2025</w:t>
      </w:r>
      <w:r w:rsidR="009773AA">
        <w:rPr>
          <w:rFonts w:ascii="Arial" w:eastAsia="Arial" w:hAnsi="Arial" w:cs="Arial"/>
        </w:rPr>
        <w:t>.</w:t>
      </w:r>
    </w:p>
    <w:p w14:paraId="3A53EAA1" w14:textId="77777777" w:rsidR="006D1E42" w:rsidRDefault="006D1E42">
      <w:pPr>
        <w:rPr>
          <w:rFonts w:ascii="Arial" w:eastAsia="Arial" w:hAnsi="Arial" w:cs="Arial"/>
        </w:rPr>
      </w:pPr>
      <w:r>
        <w:rPr>
          <w:rFonts w:ascii="Arial" w:eastAsia="Arial" w:hAnsi="Arial" w:cs="Arial"/>
        </w:rPr>
        <w:br w:type="page"/>
      </w:r>
    </w:p>
    <w:p w14:paraId="6697AE6B" w14:textId="405CF07D" w:rsidR="006D1E42" w:rsidRDefault="006D1E42" w:rsidP="006D1E42">
      <w:pPr>
        <w:pStyle w:val="Heading1"/>
        <w:ind w:right="-492"/>
        <w:rPr>
          <w:rFonts w:ascii="Arial" w:hAnsi="Arial" w:cs="Arial"/>
        </w:rPr>
      </w:pPr>
      <w:bookmarkStart w:id="10" w:name="_Toc221695453"/>
      <w:r>
        <w:rPr>
          <w:rFonts w:ascii="Arial" w:hAnsi="Arial" w:cs="Arial"/>
        </w:rPr>
        <w:lastRenderedPageBreak/>
        <w:t>BAB III</w:t>
      </w:r>
      <w:bookmarkEnd w:id="10"/>
    </w:p>
    <w:p w14:paraId="640B3AF3" w14:textId="7C2680BF" w:rsidR="006D1E42" w:rsidRPr="00B55F70" w:rsidRDefault="006D1E42" w:rsidP="006D1E42">
      <w:pPr>
        <w:ind w:right="-492"/>
        <w:jc w:val="center"/>
        <w:rPr>
          <w:rFonts w:ascii="Arial" w:hAnsi="Arial" w:cs="Arial"/>
          <w:b/>
          <w:bCs/>
          <w:sz w:val="32"/>
          <w:szCs w:val="32"/>
        </w:rPr>
      </w:pPr>
      <w:r>
        <w:rPr>
          <w:rFonts w:ascii="Arial" w:hAnsi="Arial" w:cs="Arial"/>
          <w:b/>
          <w:bCs/>
          <w:sz w:val="32"/>
          <w:szCs w:val="32"/>
        </w:rPr>
        <w:t>HASIL AUDIT</w:t>
      </w:r>
    </w:p>
    <w:p w14:paraId="362FE602" w14:textId="77777777" w:rsidR="006D1E42" w:rsidRDefault="006D1E42" w:rsidP="005F7F7F">
      <w:pPr>
        <w:widowControl w:val="0"/>
        <w:pBdr>
          <w:top w:val="nil"/>
          <w:left w:val="nil"/>
          <w:bottom w:val="nil"/>
          <w:right w:val="nil"/>
          <w:between w:val="nil"/>
        </w:pBdr>
        <w:spacing w:line="360" w:lineRule="auto"/>
        <w:ind w:left="360" w:right="-402"/>
        <w:jc w:val="both"/>
        <w:rPr>
          <w:rFonts w:ascii="Arial" w:eastAsia="Arial" w:hAnsi="Arial" w:cs="Arial"/>
        </w:rPr>
      </w:pPr>
    </w:p>
    <w:p w14:paraId="6C8F8FF4" w14:textId="02420BFD" w:rsidR="007B5EC1" w:rsidRPr="007B5EC1" w:rsidRDefault="007B5EC1" w:rsidP="007B5EC1">
      <w:pPr>
        <w:widowControl w:val="0"/>
        <w:pBdr>
          <w:top w:val="nil"/>
          <w:left w:val="nil"/>
          <w:bottom w:val="nil"/>
          <w:right w:val="nil"/>
          <w:between w:val="nil"/>
        </w:pBdr>
        <w:spacing w:line="360" w:lineRule="auto"/>
        <w:ind w:right="-402"/>
        <w:jc w:val="both"/>
        <w:rPr>
          <w:rFonts w:ascii="Arial" w:eastAsia="Arial" w:hAnsi="Arial" w:cs="Arial"/>
        </w:rPr>
      </w:pPr>
      <w:r w:rsidRPr="007B5EC1">
        <w:rPr>
          <w:rFonts w:ascii="Arial" w:eastAsia="Arial" w:hAnsi="Arial" w:cs="Arial"/>
        </w:rPr>
        <w:t xml:space="preserve">Berdasarkan </w:t>
      </w:r>
      <w:r w:rsidR="007D2A95">
        <w:rPr>
          <w:rFonts w:ascii="Arial" w:eastAsia="Arial" w:hAnsi="Arial" w:cs="Arial"/>
        </w:rPr>
        <w:t>audit yang telah dilakukan,</w:t>
      </w:r>
      <w:r w:rsidRPr="007B5EC1">
        <w:rPr>
          <w:rFonts w:ascii="Arial" w:eastAsia="Arial" w:hAnsi="Arial" w:cs="Arial"/>
        </w:rPr>
        <w:t xml:space="preserve"> dapat disampaikan hasil audit </w:t>
      </w:r>
      <w:r w:rsidR="00986EB0">
        <w:rPr>
          <w:rFonts w:ascii="Arial" w:eastAsia="Arial" w:hAnsi="Arial" w:cs="Arial"/>
        </w:rPr>
        <w:t>yaitu:</w:t>
      </w:r>
    </w:p>
    <w:p w14:paraId="613A6612" w14:textId="0F3A603C" w:rsidR="005F7F7F" w:rsidRPr="005F7F7F" w:rsidRDefault="00DE12BF" w:rsidP="004253CA">
      <w:pPr>
        <w:widowControl w:val="0"/>
        <w:pBdr>
          <w:top w:val="nil"/>
          <w:left w:val="nil"/>
          <w:bottom w:val="nil"/>
          <w:right w:val="nil"/>
          <w:between w:val="nil"/>
        </w:pBdr>
        <w:spacing w:line="360" w:lineRule="auto"/>
        <w:ind w:right="-402"/>
        <w:jc w:val="both"/>
        <w:rPr>
          <w:rFonts w:ascii="Arial" w:eastAsia="Arial" w:hAnsi="Arial" w:cs="Arial"/>
          <w:b/>
        </w:rPr>
      </w:pPr>
      <w:r w:rsidRPr="00DE12BF">
        <w:rPr>
          <w:rFonts w:ascii="Arial" w:eastAsia="Arial" w:hAnsi="Arial" w:cs="Arial"/>
          <w:b/>
          <w:bCs/>
        </w:rPr>
        <w:t xml:space="preserve">Tagihan </w:t>
      </w:r>
      <w:r w:rsidR="00C56DA0" w:rsidRPr="00C56DA0">
        <w:rPr>
          <w:rFonts w:ascii="Arial" w:eastAsia="Arial" w:hAnsi="Arial" w:cs="Arial"/>
          <w:b/>
          <w:bCs/>
        </w:rPr>
        <w:t>OM TKPPSE 2025 senilai Rp3.567.045.034,00 tidak dapat diyakini kewajaranny</w:t>
      </w:r>
      <w:r w:rsidRPr="00DE12BF">
        <w:rPr>
          <w:rFonts w:ascii="Arial" w:eastAsia="Arial" w:hAnsi="Arial" w:cs="Arial"/>
          <w:b/>
          <w:bCs/>
        </w:rPr>
        <w:t>a</w:t>
      </w:r>
    </w:p>
    <w:p w14:paraId="55312620" w14:textId="186AB222" w:rsidR="000758EF" w:rsidRDefault="005F7F7F" w:rsidP="004253CA">
      <w:pPr>
        <w:widowControl w:val="0"/>
        <w:pBdr>
          <w:top w:val="nil"/>
          <w:left w:val="nil"/>
          <w:bottom w:val="nil"/>
          <w:right w:val="nil"/>
          <w:between w:val="nil"/>
        </w:pBdr>
        <w:spacing w:line="360" w:lineRule="auto"/>
        <w:ind w:right="-402"/>
        <w:jc w:val="both"/>
        <w:rPr>
          <w:rFonts w:ascii="Arial" w:eastAsia="Arial" w:hAnsi="Arial" w:cs="Arial"/>
          <w:b/>
        </w:rPr>
      </w:pPr>
      <w:r w:rsidRPr="005F7F7F">
        <w:rPr>
          <w:rFonts w:ascii="Arial" w:eastAsia="Arial" w:hAnsi="Arial" w:cs="Arial"/>
          <w:b/>
        </w:rPr>
        <w:t>Kondisi</w:t>
      </w:r>
    </w:p>
    <w:p w14:paraId="0CCFD5DB" w14:textId="77777777" w:rsidR="00C56DA0" w:rsidRDefault="00C56DA0" w:rsidP="00C56DA0">
      <w:pPr>
        <w:widowControl w:val="0"/>
        <w:pBdr>
          <w:top w:val="nil"/>
          <w:left w:val="nil"/>
          <w:bottom w:val="nil"/>
          <w:right w:val="nil"/>
          <w:between w:val="nil"/>
        </w:pBdr>
        <w:spacing w:line="360" w:lineRule="auto"/>
        <w:ind w:right="-402"/>
        <w:jc w:val="both"/>
        <w:rPr>
          <w:rFonts w:ascii="Arial" w:eastAsia="Arial" w:hAnsi="Arial" w:cs="Arial"/>
        </w:rPr>
      </w:pPr>
      <w:r>
        <w:rPr>
          <w:rFonts w:ascii="Arial" w:eastAsia="Arial" w:hAnsi="Arial" w:cs="Arial"/>
        </w:rPr>
        <w:t>Berdasarkan analisis dokumen, telah didapatkan kronologi penagihan OM TKPPSE TA 2025 dengan rincian sebagai berikut:</w:t>
      </w:r>
    </w:p>
    <w:p w14:paraId="1C4BEDAE" w14:textId="77777777" w:rsidR="00C56DA0" w:rsidRDefault="00C56DA0" w:rsidP="00C56DA0">
      <w:pPr>
        <w:numPr>
          <w:ilvl w:val="0"/>
          <w:numId w:val="17"/>
        </w:numPr>
        <w:spacing w:line="360" w:lineRule="auto"/>
        <w:ind w:left="360" w:right="-400"/>
        <w:jc w:val="both"/>
        <w:rPr>
          <w:rFonts w:ascii="Arial" w:eastAsia="Arial" w:hAnsi="Arial" w:cs="Arial"/>
        </w:rPr>
      </w:pPr>
      <w:r>
        <w:rPr>
          <w:rFonts w:ascii="Arial" w:eastAsia="Arial" w:hAnsi="Arial" w:cs="Arial"/>
        </w:rPr>
        <w:t>Pada Tahun 2021 Ditjen APTIKA melakukan pembangunan sistem TKPPSE dengan nilai kontrak Rp963.162.600.000,00.</w:t>
      </w:r>
    </w:p>
    <w:p w14:paraId="27E9EBC0" w14:textId="77777777" w:rsidR="00C56DA0" w:rsidRDefault="00C56DA0" w:rsidP="00C56DA0">
      <w:pPr>
        <w:numPr>
          <w:ilvl w:val="0"/>
          <w:numId w:val="17"/>
        </w:numPr>
        <w:spacing w:line="360" w:lineRule="auto"/>
        <w:ind w:left="360" w:right="-400"/>
        <w:jc w:val="both"/>
        <w:rPr>
          <w:rFonts w:ascii="Arial" w:eastAsia="Arial" w:hAnsi="Arial" w:cs="Arial"/>
        </w:rPr>
      </w:pPr>
      <w:r>
        <w:rPr>
          <w:rFonts w:ascii="Arial" w:eastAsia="Arial" w:hAnsi="Arial" w:cs="Arial"/>
        </w:rPr>
        <w:t>Pembangunan sistem TKPPSE dilanjutkan pada tahun 2022 dengan nilai kontrak sebesar Rp827.857.609.593,00.</w:t>
      </w:r>
    </w:p>
    <w:p w14:paraId="5405FFC9" w14:textId="77777777" w:rsidR="00C56DA0" w:rsidRDefault="00C56DA0" w:rsidP="00C56DA0">
      <w:pPr>
        <w:numPr>
          <w:ilvl w:val="0"/>
          <w:numId w:val="17"/>
        </w:numPr>
        <w:spacing w:line="360" w:lineRule="auto"/>
        <w:ind w:left="360" w:right="-400"/>
        <w:jc w:val="both"/>
        <w:rPr>
          <w:rFonts w:ascii="Arial" w:eastAsia="Arial" w:hAnsi="Arial" w:cs="Arial"/>
        </w:rPr>
      </w:pPr>
      <w:r>
        <w:rPr>
          <w:rFonts w:ascii="Arial" w:eastAsia="Arial" w:hAnsi="Arial" w:cs="Arial"/>
        </w:rPr>
        <w:t>Setelah proses pembangunan sistem TKPPSE pada tahun 2023 sampai dengan Maret 2024 Ditjen APTIKA melaksanakan JAR.</w:t>
      </w:r>
    </w:p>
    <w:p w14:paraId="0532B676" w14:textId="77777777" w:rsidR="00C56DA0" w:rsidRDefault="00C56DA0" w:rsidP="00C56DA0">
      <w:pPr>
        <w:numPr>
          <w:ilvl w:val="0"/>
          <w:numId w:val="17"/>
        </w:numPr>
        <w:spacing w:line="360" w:lineRule="auto"/>
        <w:ind w:left="360" w:right="-400"/>
        <w:jc w:val="both"/>
        <w:rPr>
          <w:rFonts w:ascii="Arial" w:eastAsia="Arial" w:hAnsi="Arial" w:cs="Arial"/>
        </w:rPr>
      </w:pPr>
      <w:r>
        <w:rPr>
          <w:rFonts w:ascii="Arial" w:eastAsia="Arial" w:hAnsi="Arial" w:cs="Arial"/>
        </w:rPr>
        <w:t xml:space="preserve">Atas berakhirnya masa pembangunan OM TKPPSE 2021 dan 2022 serta JAR 2023 oleh penyedia, biaya yang dibutuhkan untuk OM 2024 beralih kepada Kementerian Komunikasi dan Informatika (dhi. Ditjen Aptika). Komponen OM yang beralih kepada Ditjen Aptika tersebut adalah sewa kolokasi, Metro-E, dan Paket Internet. </w:t>
      </w:r>
    </w:p>
    <w:p w14:paraId="058E8AB0" w14:textId="77777777" w:rsidR="00C56DA0" w:rsidRDefault="00C56DA0" w:rsidP="00C56DA0">
      <w:pPr>
        <w:numPr>
          <w:ilvl w:val="0"/>
          <w:numId w:val="17"/>
        </w:numPr>
        <w:spacing w:line="360" w:lineRule="auto"/>
        <w:ind w:left="360" w:right="-400"/>
        <w:jc w:val="both"/>
        <w:rPr>
          <w:rFonts w:ascii="Arial" w:eastAsia="Arial" w:hAnsi="Arial" w:cs="Arial"/>
        </w:rPr>
      </w:pPr>
      <w:r>
        <w:rPr>
          <w:rFonts w:ascii="Arial" w:eastAsia="Arial" w:hAnsi="Arial" w:cs="Arial"/>
        </w:rPr>
        <w:t>Atas pembayaran tagihan OM TKPPSE TA 2024 BPK telah melakukan audit atas pembayaran TKPPSE oleh Ditjen APTIKA senilai Rp21.225.520.071,00 dengan rekomendasi bahwa:</w:t>
      </w:r>
    </w:p>
    <w:p w14:paraId="486B2FCB" w14:textId="77777777" w:rsidR="00C56DA0" w:rsidRDefault="00C56DA0" w:rsidP="00C56DA0">
      <w:pPr>
        <w:numPr>
          <w:ilvl w:val="1"/>
          <w:numId w:val="17"/>
        </w:numPr>
        <w:pBdr>
          <w:top w:val="nil"/>
          <w:left w:val="nil"/>
          <w:bottom w:val="nil"/>
          <w:right w:val="nil"/>
          <w:between w:val="nil"/>
        </w:pBdr>
        <w:spacing w:line="360" w:lineRule="auto"/>
        <w:ind w:left="720" w:right="-400"/>
        <w:jc w:val="both"/>
        <w:rPr>
          <w:rFonts w:ascii="Arial" w:eastAsia="Arial" w:hAnsi="Arial" w:cs="Arial"/>
          <w:color w:val="000000"/>
        </w:rPr>
      </w:pPr>
      <w:r>
        <w:rPr>
          <w:rFonts w:ascii="Arial" w:eastAsia="Arial" w:hAnsi="Arial" w:cs="Arial"/>
          <w:color w:val="000000"/>
        </w:rPr>
        <w:t>Direktur  Jenderal  Pengawasan  Ruang Digital</w:t>
      </w:r>
      <w:r>
        <w:rPr>
          <w:rFonts w:ascii="Roboto" w:eastAsia="Roboto" w:hAnsi="Roboto" w:cs="Roboto"/>
          <w:color w:val="212529"/>
          <w:sz w:val="21"/>
          <w:szCs w:val="21"/>
        </w:rPr>
        <w:t xml:space="preserve"> </w:t>
      </w:r>
      <w:r>
        <w:rPr>
          <w:rFonts w:ascii="Arial" w:eastAsia="Arial" w:hAnsi="Arial" w:cs="Arial"/>
          <w:color w:val="000000"/>
        </w:rPr>
        <w:t>mempertanggungjawabkan kelebihan pembayaran sebesar Rp4.661.397.331,00.</w:t>
      </w:r>
    </w:p>
    <w:p w14:paraId="53155EE1" w14:textId="77777777" w:rsidR="00C56DA0" w:rsidRDefault="00C56DA0" w:rsidP="00C56DA0">
      <w:pPr>
        <w:numPr>
          <w:ilvl w:val="1"/>
          <w:numId w:val="17"/>
        </w:numPr>
        <w:pBdr>
          <w:top w:val="nil"/>
          <w:left w:val="nil"/>
          <w:bottom w:val="nil"/>
          <w:right w:val="nil"/>
          <w:between w:val="nil"/>
        </w:pBdr>
        <w:spacing w:line="360" w:lineRule="auto"/>
        <w:ind w:left="720" w:right="-400"/>
        <w:jc w:val="both"/>
        <w:rPr>
          <w:rFonts w:ascii="Arial" w:eastAsia="Arial" w:hAnsi="Arial" w:cs="Arial"/>
          <w:color w:val="000000"/>
        </w:rPr>
      </w:pPr>
      <w:r>
        <w:rPr>
          <w:rFonts w:ascii="Arial" w:eastAsia="Arial" w:hAnsi="Arial" w:cs="Arial"/>
          <w:color w:val="000000"/>
        </w:rPr>
        <w:t>Inspektur Jenderal Kementerian Komunikasi dan Digital (Komdigi) untuk melakukan verifikasi atas bukti tagihan pembayaran sebesar Rp16.564.122.740,00 berdasarkan bukti tagihan dari PJT dan menyampaikan hasilnya kepada BPK.</w:t>
      </w:r>
    </w:p>
    <w:p w14:paraId="75E5B94C" w14:textId="77777777" w:rsidR="00C56DA0" w:rsidRDefault="00C56DA0" w:rsidP="00C56DA0">
      <w:pPr>
        <w:numPr>
          <w:ilvl w:val="0"/>
          <w:numId w:val="17"/>
        </w:numPr>
        <w:spacing w:line="360" w:lineRule="auto"/>
        <w:ind w:left="360" w:right="-402"/>
        <w:jc w:val="both"/>
        <w:rPr>
          <w:rFonts w:ascii="Arial" w:eastAsia="Arial" w:hAnsi="Arial" w:cs="Arial"/>
        </w:rPr>
      </w:pPr>
      <w:r>
        <w:rPr>
          <w:rFonts w:ascii="Arial" w:eastAsia="Arial" w:hAnsi="Arial" w:cs="Arial"/>
        </w:rPr>
        <w:t>Atas tagihan OM TKPPSE TA 2024 telah dilakukan audit oleh Inspektorat II yang menyatakan bahwa tagihan senilai Rp57.336.027.828,00 tidak dapat diakui sebagai tunggakan.</w:t>
      </w:r>
    </w:p>
    <w:p w14:paraId="09029777" w14:textId="77777777" w:rsidR="00C56DA0" w:rsidRDefault="00C56DA0" w:rsidP="00C56DA0">
      <w:pPr>
        <w:numPr>
          <w:ilvl w:val="0"/>
          <w:numId w:val="17"/>
        </w:numPr>
        <w:spacing w:line="360" w:lineRule="auto"/>
        <w:ind w:left="360" w:right="-402"/>
        <w:jc w:val="both"/>
        <w:rPr>
          <w:rFonts w:ascii="Arial" w:eastAsia="Arial" w:hAnsi="Arial" w:cs="Arial"/>
        </w:rPr>
      </w:pPr>
      <w:r>
        <w:rPr>
          <w:rFonts w:ascii="Arial" w:eastAsia="Arial" w:hAnsi="Arial" w:cs="Arial"/>
        </w:rPr>
        <w:t>Pada bulan Juli 2025 Direktorat Jenderal Pengawasan Ruang Digital mengirimkan surat keberlanjutan dukungan layanan TKPPSE kepada seluruh PJT.</w:t>
      </w:r>
    </w:p>
    <w:p w14:paraId="437977A3" w14:textId="77777777" w:rsidR="00C56DA0" w:rsidRDefault="00C56DA0" w:rsidP="00C56DA0">
      <w:pPr>
        <w:numPr>
          <w:ilvl w:val="0"/>
          <w:numId w:val="17"/>
        </w:numPr>
        <w:spacing w:line="360" w:lineRule="auto"/>
        <w:ind w:left="360" w:right="-402"/>
        <w:jc w:val="both"/>
        <w:rPr>
          <w:rFonts w:ascii="Arial" w:eastAsia="Arial" w:hAnsi="Arial" w:cs="Arial"/>
        </w:rPr>
      </w:pPr>
      <w:r>
        <w:rPr>
          <w:rFonts w:ascii="Arial" w:eastAsia="Arial" w:hAnsi="Arial" w:cs="Arial"/>
        </w:rPr>
        <w:t xml:space="preserve">Tanggal 14 Desember 2025 telah menerbitkan LHA Nomor B-441/IJ.3/PW.04.01/12/2025 terkait Laporan Hasil Audit atas Perhitungan Pembayaran Kinerja Pelaksanaan Layanan OM TKPPSE TA 2025 dengan hasil atas tagihan senilai </w:t>
      </w:r>
      <w:r>
        <w:rPr>
          <w:rFonts w:ascii="Arial" w:eastAsia="Arial" w:hAnsi="Arial" w:cs="Arial"/>
        </w:rPr>
        <w:lastRenderedPageBreak/>
        <w:t xml:space="preserve">Rp48.171.413.198,00 dapat disimpulkan bahwa tagihan senilai Rp22.844.070.021,00 dapat diyakini dan tagihan senilai Rp25.327.343.177,00 tidak dapat diyakini. </w:t>
      </w:r>
    </w:p>
    <w:p w14:paraId="2C04603C" w14:textId="25EF8607" w:rsidR="00C66DCF" w:rsidRPr="00773840" w:rsidRDefault="00C56DA0" w:rsidP="00C56DA0">
      <w:pPr>
        <w:numPr>
          <w:ilvl w:val="0"/>
          <w:numId w:val="17"/>
        </w:numPr>
        <w:spacing w:line="360" w:lineRule="auto"/>
        <w:ind w:left="360" w:right="-402"/>
        <w:jc w:val="both"/>
        <w:rPr>
          <w:rFonts w:ascii="Arial" w:eastAsia="Arial" w:hAnsi="Arial" w:cs="Arial"/>
        </w:rPr>
      </w:pPr>
      <w:r>
        <w:rPr>
          <w:rFonts w:ascii="Arial" w:eastAsia="Arial" w:hAnsi="Arial" w:cs="Arial"/>
        </w:rPr>
        <w:t>Tanggal 19 Desember 2025 Inspektorat II menerbitkan LHA Nomor B-451/IJ.3/PW.04.01/12/2025 tentang Laporan Hasil Audit Kedua terhadap Sewa OM TKPPSE TA 2025 dengan hasil atas tagihan senilai Rp25.327.343.177,00 dapat disimpulkan bahwa tagihan senilai Rp17.488.606.922,00 dapat diyakini dan tagihan senilai Rp7.838.736.255,00 tidak dapat diyakini.</w:t>
      </w:r>
      <w:r w:rsidR="00773840">
        <w:rPr>
          <w:rFonts w:ascii="Arial" w:eastAsia="Arial" w:hAnsi="Arial" w:cs="Arial"/>
        </w:rPr>
        <w:t>.</w:t>
      </w:r>
    </w:p>
    <w:p w14:paraId="163D28B5" w14:textId="77777777" w:rsidR="00C66DCF" w:rsidRPr="000758EF" w:rsidRDefault="00C66DCF" w:rsidP="005F7F7F">
      <w:pPr>
        <w:spacing w:line="360" w:lineRule="auto"/>
        <w:ind w:left="720" w:right="-402"/>
        <w:jc w:val="both"/>
        <w:rPr>
          <w:rFonts w:ascii="Arial" w:eastAsia="Arial" w:hAnsi="Arial" w:cs="Arial"/>
        </w:rPr>
      </w:pPr>
    </w:p>
    <w:p w14:paraId="7942BB44" w14:textId="79DBE194" w:rsidR="00403787" w:rsidRDefault="00DE12BF" w:rsidP="00A54A7B">
      <w:pPr>
        <w:widowControl w:val="0"/>
        <w:pBdr>
          <w:top w:val="nil"/>
          <w:left w:val="nil"/>
          <w:bottom w:val="nil"/>
          <w:right w:val="nil"/>
          <w:between w:val="nil"/>
        </w:pBdr>
        <w:spacing w:line="360" w:lineRule="auto"/>
        <w:ind w:right="-402"/>
        <w:jc w:val="both"/>
        <w:rPr>
          <w:rFonts w:ascii="Arial" w:eastAsia="Arial" w:hAnsi="Arial" w:cs="Arial"/>
        </w:rPr>
      </w:pPr>
      <w:r w:rsidRPr="00DE12BF">
        <w:rPr>
          <w:rFonts w:ascii="Arial" w:eastAsia="Arial" w:hAnsi="Arial" w:cs="Arial"/>
        </w:rPr>
        <w:t>Tim Inspektorat II telah melakukan pengujian atas tagihan OM TKPPSE TA 2025 dengan  hasil sebagai berikut</w:t>
      </w:r>
      <w:r w:rsidR="005F7F7F">
        <w:rPr>
          <w:rFonts w:ascii="Arial" w:eastAsia="Arial" w:hAnsi="Arial" w:cs="Arial"/>
        </w:rPr>
        <w:t>:</w:t>
      </w:r>
    </w:p>
    <w:p w14:paraId="30E0B3B0" w14:textId="69114AA1" w:rsidR="00620E57" w:rsidRDefault="00620E57" w:rsidP="00620E57">
      <w:pPr>
        <w:pStyle w:val="ListParagraph"/>
        <w:widowControl w:val="0"/>
        <w:numPr>
          <w:ilvl w:val="3"/>
          <w:numId w:val="32"/>
        </w:numPr>
        <w:spacing w:line="335" w:lineRule="auto"/>
        <w:ind w:left="450" w:right="-402"/>
        <w:jc w:val="both"/>
        <w:rPr>
          <w:rFonts w:ascii="Arial" w:eastAsia="Arial" w:hAnsi="Arial" w:cs="Arial"/>
          <w:b/>
          <w:bCs/>
        </w:rPr>
      </w:pPr>
      <w:r>
        <w:rPr>
          <w:rFonts w:ascii="Arial" w:eastAsia="Arial" w:hAnsi="Arial" w:cs="Arial"/>
          <w:b/>
          <w:bCs/>
        </w:rPr>
        <w:t>Terdapat Tagihan Bulan Januari – November 2025 senilai Rp</w:t>
      </w:r>
      <w:r w:rsidRPr="00620E57">
        <w:rPr>
          <w:rFonts w:ascii="Arial" w:eastAsia="Arial" w:hAnsi="Arial" w:cs="Arial"/>
          <w:b/>
          <w:bCs/>
        </w:rPr>
        <w:t>470</w:t>
      </w:r>
      <w:r>
        <w:rPr>
          <w:rFonts w:ascii="Arial" w:eastAsia="Arial" w:hAnsi="Arial" w:cs="Arial"/>
          <w:b/>
          <w:bCs/>
        </w:rPr>
        <w:t>.</w:t>
      </w:r>
      <w:r w:rsidRPr="00620E57">
        <w:rPr>
          <w:rFonts w:ascii="Arial" w:eastAsia="Arial" w:hAnsi="Arial" w:cs="Arial"/>
          <w:b/>
          <w:bCs/>
        </w:rPr>
        <w:t>251</w:t>
      </w:r>
      <w:r>
        <w:rPr>
          <w:rFonts w:ascii="Arial" w:eastAsia="Arial" w:hAnsi="Arial" w:cs="Arial"/>
          <w:b/>
          <w:bCs/>
        </w:rPr>
        <w:t>.</w:t>
      </w:r>
      <w:r w:rsidRPr="00620E57">
        <w:rPr>
          <w:rFonts w:ascii="Arial" w:eastAsia="Arial" w:hAnsi="Arial" w:cs="Arial"/>
          <w:b/>
          <w:bCs/>
        </w:rPr>
        <w:t>500</w:t>
      </w:r>
      <w:r>
        <w:rPr>
          <w:rFonts w:ascii="Arial" w:eastAsia="Arial" w:hAnsi="Arial" w:cs="Arial"/>
          <w:b/>
          <w:bCs/>
        </w:rPr>
        <w:t>,00 yang Tidak Sesuai Lokasinya</w:t>
      </w:r>
    </w:p>
    <w:p w14:paraId="46D73B50" w14:textId="77777777" w:rsidR="00AB5D24" w:rsidRPr="00AB5D24" w:rsidRDefault="00AB5D24" w:rsidP="00AB5D24">
      <w:pPr>
        <w:pStyle w:val="ListParagraph"/>
        <w:widowControl w:val="0"/>
        <w:spacing w:line="335" w:lineRule="auto"/>
        <w:ind w:left="450" w:right="-402"/>
        <w:jc w:val="both"/>
        <w:rPr>
          <w:rFonts w:ascii="Arial" w:eastAsia="Arial" w:hAnsi="Arial" w:cs="Arial"/>
        </w:rPr>
      </w:pPr>
      <w:r w:rsidRPr="00AB5D24">
        <w:rPr>
          <w:rFonts w:ascii="Arial" w:eastAsia="Arial" w:hAnsi="Arial" w:cs="Arial"/>
        </w:rPr>
        <w:t xml:space="preserve">Berdasarkan pengujian atas tagihan layanan OM TKPPSE Tahun Anggaran 2025 Bulan Januari – November 2025 senilai Rp11.536.168.783,00, Tim Inspektorat II melakukan pengujian verifikasi data pendukung. Pengujian tersebut dilakukan dengan membandingkan lokasi layanan yang ditagihkan oleh PJT dengan lokasi layanan yang tercatat dalam sistem monitoring Zabbix. </w:t>
      </w:r>
    </w:p>
    <w:p w14:paraId="18691286" w14:textId="4A0B3FFB" w:rsidR="00620E57" w:rsidRDefault="00AB5D24" w:rsidP="00AB5D24">
      <w:pPr>
        <w:pStyle w:val="ListParagraph"/>
        <w:widowControl w:val="0"/>
        <w:spacing w:line="335" w:lineRule="auto"/>
        <w:ind w:left="450" w:right="-402"/>
        <w:jc w:val="both"/>
        <w:rPr>
          <w:rFonts w:ascii="Arial" w:eastAsia="Arial" w:hAnsi="Arial" w:cs="Arial"/>
        </w:rPr>
      </w:pPr>
      <w:r w:rsidRPr="00AB5D24">
        <w:rPr>
          <w:rFonts w:ascii="Arial" w:eastAsia="Arial" w:hAnsi="Arial" w:cs="Arial"/>
        </w:rPr>
        <w:t xml:space="preserve">Hasil pengujian menunjukkan bahwa terdapat tagihan layanan senilai total </w:t>
      </w:r>
      <w:r w:rsidRPr="00AB5D24">
        <w:rPr>
          <w:rFonts w:ascii="Arial" w:eastAsia="Arial" w:hAnsi="Arial" w:cs="Arial"/>
          <w:b/>
          <w:bCs/>
        </w:rPr>
        <w:t>Rp470.251.500,00</w:t>
      </w:r>
      <w:r w:rsidRPr="00AB5D24">
        <w:rPr>
          <w:rFonts w:ascii="Arial" w:eastAsia="Arial" w:hAnsi="Arial" w:cs="Arial"/>
        </w:rPr>
        <w:t xml:space="preserve"> yang lokasinya tidak sesuai atau tidak terdeteksi dalam data sistem Zabbix. Rincian atas tagihan yang lokasinya tidak sesuai tersebut dijabarkan dalam Tabel 2</w:t>
      </w:r>
      <w:r w:rsidR="00620E57" w:rsidRPr="00BC2F7C">
        <w:rPr>
          <w:rFonts w:ascii="Arial" w:eastAsia="Arial" w:hAnsi="Arial" w:cs="Arial"/>
        </w:rPr>
        <w:t>.</w:t>
      </w:r>
    </w:p>
    <w:p w14:paraId="11F86B7C" w14:textId="1E63B6BF" w:rsidR="00620E57" w:rsidRPr="009D5078" w:rsidRDefault="00620E57" w:rsidP="00620E57">
      <w:pPr>
        <w:pStyle w:val="Caption"/>
        <w:keepNext/>
        <w:spacing w:after="0"/>
        <w:ind w:left="450"/>
        <w:jc w:val="center"/>
        <w:rPr>
          <w:rFonts w:ascii="Arial" w:hAnsi="Arial" w:cs="Arial"/>
          <w:i w:val="0"/>
          <w:iCs w:val="0"/>
          <w:color w:val="auto"/>
          <w:sz w:val="20"/>
          <w:szCs w:val="20"/>
        </w:rPr>
      </w:pPr>
      <w:r w:rsidRPr="009D5078">
        <w:rPr>
          <w:rFonts w:ascii="Arial" w:hAnsi="Arial" w:cs="Arial"/>
          <w:i w:val="0"/>
          <w:iCs w:val="0"/>
          <w:color w:val="auto"/>
          <w:sz w:val="20"/>
          <w:szCs w:val="20"/>
        </w:rPr>
        <w:t xml:space="preserve">Tabel </w:t>
      </w:r>
      <w:r w:rsidRPr="009D5078">
        <w:rPr>
          <w:rFonts w:ascii="Arial" w:hAnsi="Arial" w:cs="Arial"/>
          <w:i w:val="0"/>
          <w:iCs w:val="0"/>
          <w:color w:val="auto"/>
          <w:sz w:val="20"/>
          <w:szCs w:val="20"/>
        </w:rPr>
        <w:fldChar w:fldCharType="begin"/>
      </w:r>
      <w:r w:rsidRPr="009D5078">
        <w:rPr>
          <w:rFonts w:ascii="Arial" w:hAnsi="Arial" w:cs="Arial"/>
          <w:i w:val="0"/>
          <w:iCs w:val="0"/>
          <w:color w:val="auto"/>
          <w:sz w:val="20"/>
          <w:szCs w:val="20"/>
        </w:rPr>
        <w:instrText xml:space="preserve"> SEQ Tabel \* ARABIC </w:instrText>
      </w:r>
      <w:r w:rsidRPr="009D5078">
        <w:rPr>
          <w:rFonts w:ascii="Arial" w:hAnsi="Arial" w:cs="Arial"/>
          <w:i w:val="0"/>
          <w:iCs w:val="0"/>
          <w:color w:val="auto"/>
          <w:sz w:val="20"/>
          <w:szCs w:val="20"/>
        </w:rPr>
        <w:fldChar w:fldCharType="separate"/>
      </w:r>
      <w:r w:rsidR="006A1D35">
        <w:rPr>
          <w:rFonts w:ascii="Arial" w:hAnsi="Arial" w:cs="Arial"/>
          <w:i w:val="0"/>
          <w:iCs w:val="0"/>
          <w:noProof/>
          <w:color w:val="auto"/>
          <w:sz w:val="20"/>
          <w:szCs w:val="20"/>
        </w:rPr>
        <w:t>2</w:t>
      </w:r>
      <w:r w:rsidRPr="009D5078">
        <w:rPr>
          <w:rFonts w:ascii="Arial" w:hAnsi="Arial" w:cs="Arial"/>
          <w:i w:val="0"/>
          <w:iCs w:val="0"/>
          <w:color w:val="auto"/>
          <w:sz w:val="20"/>
          <w:szCs w:val="20"/>
        </w:rPr>
        <w:fldChar w:fldCharType="end"/>
      </w:r>
      <w:r w:rsidRPr="009D5078">
        <w:rPr>
          <w:rFonts w:ascii="Arial" w:hAnsi="Arial" w:cs="Arial"/>
          <w:i w:val="0"/>
          <w:iCs w:val="0"/>
          <w:color w:val="auto"/>
          <w:sz w:val="20"/>
          <w:szCs w:val="20"/>
        </w:rPr>
        <w:t>. Rincian atas Tagihan yang Lokasinya Tidak Sesuai</w:t>
      </w:r>
    </w:p>
    <w:tbl>
      <w:tblPr>
        <w:tblStyle w:val="TableGrid"/>
        <w:tblW w:w="0" w:type="auto"/>
        <w:tblInd w:w="1345" w:type="dxa"/>
        <w:tblLook w:val="04A0" w:firstRow="1" w:lastRow="0" w:firstColumn="1" w:lastColumn="0" w:noHBand="0" w:noVBand="1"/>
      </w:tblPr>
      <w:tblGrid>
        <w:gridCol w:w="715"/>
        <w:gridCol w:w="3688"/>
        <w:gridCol w:w="2257"/>
      </w:tblGrid>
      <w:tr w:rsidR="00620E57" w14:paraId="0E79EB28" w14:textId="77777777" w:rsidTr="005D478B">
        <w:tc>
          <w:tcPr>
            <w:tcW w:w="715" w:type="dxa"/>
          </w:tcPr>
          <w:p w14:paraId="02402E7F" w14:textId="77777777" w:rsidR="00620E57" w:rsidRDefault="00620E57" w:rsidP="005D478B">
            <w:pPr>
              <w:pStyle w:val="ListParagraph"/>
              <w:widowControl w:val="0"/>
              <w:spacing w:line="335" w:lineRule="auto"/>
              <w:ind w:left="-196" w:right="-121"/>
              <w:jc w:val="center"/>
              <w:rPr>
                <w:rFonts w:ascii="Arial" w:eastAsia="Arial" w:hAnsi="Arial" w:cs="Arial"/>
              </w:rPr>
            </w:pPr>
            <w:r>
              <w:rPr>
                <w:rFonts w:ascii="Arial" w:eastAsia="Arial" w:hAnsi="Arial" w:cs="Arial"/>
              </w:rPr>
              <w:t>No</w:t>
            </w:r>
          </w:p>
        </w:tc>
        <w:tc>
          <w:tcPr>
            <w:tcW w:w="3688" w:type="dxa"/>
          </w:tcPr>
          <w:p w14:paraId="73446552" w14:textId="77777777" w:rsidR="00620E57" w:rsidRDefault="00620E57" w:rsidP="005D478B">
            <w:pPr>
              <w:pStyle w:val="ListParagraph"/>
              <w:widowControl w:val="0"/>
              <w:spacing w:line="335" w:lineRule="auto"/>
              <w:ind w:left="0" w:right="-402"/>
              <w:jc w:val="center"/>
              <w:rPr>
                <w:rFonts w:ascii="Arial" w:eastAsia="Arial" w:hAnsi="Arial" w:cs="Arial"/>
              </w:rPr>
            </w:pPr>
            <w:r>
              <w:rPr>
                <w:rFonts w:ascii="Arial" w:eastAsia="Arial" w:hAnsi="Arial" w:cs="Arial"/>
              </w:rPr>
              <w:t>Tagihan PJT</w:t>
            </w:r>
          </w:p>
        </w:tc>
        <w:tc>
          <w:tcPr>
            <w:tcW w:w="2257" w:type="dxa"/>
          </w:tcPr>
          <w:p w14:paraId="21EFFAEC" w14:textId="77777777" w:rsidR="00620E57" w:rsidRDefault="00620E57" w:rsidP="005D478B">
            <w:pPr>
              <w:pStyle w:val="ListParagraph"/>
              <w:widowControl w:val="0"/>
              <w:spacing w:line="335" w:lineRule="auto"/>
              <w:ind w:left="0"/>
              <w:jc w:val="center"/>
              <w:rPr>
                <w:rFonts w:ascii="Arial" w:eastAsia="Arial" w:hAnsi="Arial" w:cs="Arial"/>
              </w:rPr>
            </w:pPr>
            <w:r>
              <w:rPr>
                <w:rFonts w:ascii="Arial" w:eastAsia="Arial" w:hAnsi="Arial" w:cs="Arial"/>
              </w:rPr>
              <w:t>Nilai</w:t>
            </w:r>
          </w:p>
        </w:tc>
      </w:tr>
      <w:tr w:rsidR="00620E57" w14:paraId="4C9D94D8" w14:textId="77777777" w:rsidTr="005D478B">
        <w:tc>
          <w:tcPr>
            <w:tcW w:w="715" w:type="dxa"/>
          </w:tcPr>
          <w:p w14:paraId="763F1294" w14:textId="77777777" w:rsidR="00620E57" w:rsidRDefault="00620E57" w:rsidP="005D478B">
            <w:pPr>
              <w:pStyle w:val="ListParagraph"/>
              <w:widowControl w:val="0"/>
              <w:spacing w:line="335" w:lineRule="auto"/>
              <w:ind w:left="-196" w:right="-121"/>
              <w:jc w:val="center"/>
              <w:rPr>
                <w:rFonts w:ascii="Arial" w:eastAsia="Arial" w:hAnsi="Arial" w:cs="Arial"/>
              </w:rPr>
            </w:pPr>
            <w:r>
              <w:rPr>
                <w:rFonts w:ascii="Arial" w:eastAsia="Arial" w:hAnsi="Arial" w:cs="Arial"/>
              </w:rPr>
              <w:t>1.</w:t>
            </w:r>
          </w:p>
        </w:tc>
        <w:tc>
          <w:tcPr>
            <w:tcW w:w="3688" w:type="dxa"/>
          </w:tcPr>
          <w:p w14:paraId="6CB8A8AE" w14:textId="77777777" w:rsidR="00620E57" w:rsidRDefault="00620E57" w:rsidP="005D478B">
            <w:pPr>
              <w:pStyle w:val="ListParagraph"/>
              <w:widowControl w:val="0"/>
              <w:spacing w:line="335" w:lineRule="auto"/>
              <w:ind w:left="0" w:right="-402"/>
              <w:jc w:val="both"/>
              <w:rPr>
                <w:rFonts w:ascii="Arial" w:eastAsia="Arial" w:hAnsi="Arial" w:cs="Arial"/>
              </w:rPr>
            </w:pPr>
            <w:r>
              <w:rPr>
                <w:rFonts w:ascii="Arial" w:eastAsia="Arial" w:hAnsi="Arial" w:cs="Arial"/>
              </w:rPr>
              <w:t>Moratel Banjarmasin</w:t>
            </w:r>
          </w:p>
        </w:tc>
        <w:tc>
          <w:tcPr>
            <w:tcW w:w="2257" w:type="dxa"/>
          </w:tcPr>
          <w:p w14:paraId="032C113A" w14:textId="77777777" w:rsidR="00620E57" w:rsidRDefault="00620E57" w:rsidP="005D478B">
            <w:pPr>
              <w:pStyle w:val="ListParagraph"/>
              <w:widowControl w:val="0"/>
              <w:spacing w:line="335" w:lineRule="auto"/>
              <w:ind w:left="0"/>
              <w:jc w:val="right"/>
              <w:rPr>
                <w:rFonts w:ascii="Arial" w:eastAsia="Arial" w:hAnsi="Arial" w:cs="Arial"/>
              </w:rPr>
            </w:pPr>
            <w:r>
              <w:rPr>
                <w:rFonts w:ascii="Arial" w:eastAsia="Arial" w:hAnsi="Arial" w:cs="Arial"/>
              </w:rPr>
              <w:t>Rp38.295.000,00</w:t>
            </w:r>
          </w:p>
        </w:tc>
      </w:tr>
      <w:tr w:rsidR="00620E57" w14:paraId="0C1D76AB" w14:textId="77777777" w:rsidTr="005D478B">
        <w:tc>
          <w:tcPr>
            <w:tcW w:w="715" w:type="dxa"/>
          </w:tcPr>
          <w:p w14:paraId="5463F3D8" w14:textId="77777777" w:rsidR="00620E57" w:rsidRDefault="00620E57" w:rsidP="005D478B">
            <w:pPr>
              <w:pStyle w:val="ListParagraph"/>
              <w:widowControl w:val="0"/>
              <w:spacing w:line="335" w:lineRule="auto"/>
              <w:ind w:left="-196" w:right="-121"/>
              <w:jc w:val="center"/>
              <w:rPr>
                <w:rFonts w:ascii="Arial" w:eastAsia="Arial" w:hAnsi="Arial" w:cs="Arial"/>
              </w:rPr>
            </w:pPr>
            <w:r>
              <w:rPr>
                <w:rFonts w:ascii="Arial" w:eastAsia="Arial" w:hAnsi="Arial" w:cs="Arial"/>
              </w:rPr>
              <w:t>2.</w:t>
            </w:r>
          </w:p>
        </w:tc>
        <w:tc>
          <w:tcPr>
            <w:tcW w:w="3688" w:type="dxa"/>
          </w:tcPr>
          <w:p w14:paraId="198E79FE" w14:textId="77777777" w:rsidR="00620E57" w:rsidRDefault="00620E57" w:rsidP="005D478B">
            <w:pPr>
              <w:pStyle w:val="ListParagraph"/>
              <w:widowControl w:val="0"/>
              <w:spacing w:line="335" w:lineRule="auto"/>
              <w:ind w:left="0" w:right="-402"/>
              <w:jc w:val="both"/>
              <w:rPr>
                <w:rFonts w:ascii="Arial" w:eastAsia="Arial" w:hAnsi="Arial" w:cs="Arial"/>
              </w:rPr>
            </w:pPr>
            <w:r>
              <w:rPr>
                <w:rFonts w:ascii="Arial" w:eastAsia="Arial" w:hAnsi="Arial" w:cs="Arial"/>
              </w:rPr>
              <w:t>PT Fiberstar</w:t>
            </w:r>
          </w:p>
        </w:tc>
        <w:tc>
          <w:tcPr>
            <w:tcW w:w="2257" w:type="dxa"/>
          </w:tcPr>
          <w:p w14:paraId="09EAB48F" w14:textId="77777777" w:rsidR="00620E57" w:rsidRDefault="00620E57" w:rsidP="005D478B">
            <w:pPr>
              <w:pStyle w:val="ListParagraph"/>
              <w:widowControl w:val="0"/>
              <w:spacing w:line="335" w:lineRule="auto"/>
              <w:ind w:left="0"/>
              <w:jc w:val="right"/>
              <w:rPr>
                <w:rFonts w:ascii="Arial" w:eastAsia="Arial" w:hAnsi="Arial" w:cs="Arial"/>
              </w:rPr>
            </w:pPr>
            <w:r>
              <w:rPr>
                <w:rFonts w:ascii="Arial" w:eastAsia="Arial" w:hAnsi="Arial" w:cs="Arial"/>
              </w:rPr>
              <w:t>Rp223.776.000,00</w:t>
            </w:r>
          </w:p>
        </w:tc>
      </w:tr>
      <w:tr w:rsidR="00C97B9B" w14:paraId="39B17B75" w14:textId="77777777" w:rsidTr="005D478B">
        <w:tc>
          <w:tcPr>
            <w:tcW w:w="715" w:type="dxa"/>
          </w:tcPr>
          <w:p w14:paraId="21754BA1" w14:textId="42EE101D" w:rsidR="00C97B9B" w:rsidRPr="00C97B9B" w:rsidRDefault="00C97B9B" w:rsidP="00C97B9B">
            <w:pPr>
              <w:widowControl w:val="0"/>
              <w:spacing w:line="335" w:lineRule="auto"/>
              <w:ind w:right="-121"/>
              <w:rPr>
                <w:rFonts w:ascii="Arial" w:eastAsia="Arial" w:hAnsi="Arial" w:cs="Arial"/>
              </w:rPr>
            </w:pPr>
            <w:r>
              <w:rPr>
                <w:rFonts w:ascii="Arial" w:eastAsia="Arial" w:hAnsi="Arial" w:cs="Arial"/>
              </w:rPr>
              <w:t xml:space="preserve">  3.</w:t>
            </w:r>
          </w:p>
        </w:tc>
        <w:tc>
          <w:tcPr>
            <w:tcW w:w="3688" w:type="dxa"/>
          </w:tcPr>
          <w:p w14:paraId="2BE32506" w14:textId="1E3EF7E4" w:rsidR="00C97B9B" w:rsidRDefault="00C97B9B" w:rsidP="005D478B">
            <w:pPr>
              <w:pStyle w:val="ListParagraph"/>
              <w:widowControl w:val="0"/>
              <w:spacing w:line="335" w:lineRule="auto"/>
              <w:ind w:left="0" w:right="-402"/>
              <w:jc w:val="both"/>
              <w:rPr>
                <w:rFonts w:ascii="Arial" w:eastAsia="Arial" w:hAnsi="Arial" w:cs="Arial"/>
              </w:rPr>
            </w:pPr>
            <w:r>
              <w:rPr>
                <w:rFonts w:ascii="Arial" w:eastAsia="Arial" w:hAnsi="Arial" w:cs="Arial"/>
              </w:rPr>
              <w:t>Telkom Indonesia Jogja</w:t>
            </w:r>
          </w:p>
        </w:tc>
        <w:tc>
          <w:tcPr>
            <w:tcW w:w="2257" w:type="dxa"/>
          </w:tcPr>
          <w:p w14:paraId="4410203C" w14:textId="4112A91B" w:rsidR="00C97B9B" w:rsidRDefault="00C97B9B" w:rsidP="005D478B">
            <w:pPr>
              <w:pStyle w:val="ListParagraph"/>
              <w:widowControl w:val="0"/>
              <w:spacing w:line="335" w:lineRule="auto"/>
              <w:ind w:left="0"/>
              <w:jc w:val="right"/>
              <w:rPr>
                <w:rFonts w:ascii="Arial" w:eastAsia="Arial" w:hAnsi="Arial" w:cs="Arial"/>
              </w:rPr>
            </w:pPr>
            <w:r>
              <w:rPr>
                <w:rFonts w:ascii="Arial" w:eastAsia="Arial" w:hAnsi="Arial" w:cs="Arial"/>
              </w:rPr>
              <w:t>Rp203.180.500,00</w:t>
            </w:r>
          </w:p>
        </w:tc>
      </w:tr>
    </w:tbl>
    <w:p w14:paraId="7736614C" w14:textId="7C3FA66E" w:rsidR="00620E57" w:rsidRDefault="00620E57" w:rsidP="00620E57">
      <w:pPr>
        <w:pStyle w:val="ListParagraph"/>
        <w:pBdr>
          <w:top w:val="nil"/>
          <w:left w:val="nil"/>
          <w:bottom w:val="nil"/>
          <w:right w:val="nil"/>
          <w:between w:val="nil"/>
        </w:pBdr>
        <w:spacing w:line="360" w:lineRule="auto"/>
        <w:ind w:left="450" w:right="-402"/>
        <w:jc w:val="both"/>
        <w:rPr>
          <w:rFonts w:ascii="Arial" w:eastAsia="Arial" w:hAnsi="Arial" w:cs="Arial"/>
          <w:b/>
          <w:bCs/>
          <w:color w:val="000000"/>
        </w:rPr>
      </w:pPr>
    </w:p>
    <w:p w14:paraId="6967B3AD" w14:textId="77777777" w:rsidR="00AB5D24" w:rsidRPr="00AB5D24" w:rsidRDefault="00AB5D24" w:rsidP="00AB5D24">
      <w:pPr>
        <w:pStyle w:val="ListParagraph"/>
        <w:pBdr>
          <w:top w:val="nil"/>
          <w:left w:val="nil"/>
          <w:bottom w:val="nil"/>
          <w:right w:val="nil"/>
          <w:between w:val="nil"/>
        </w:pBdr>
        <w:spacing w:line="360" w:lineRule="auto"/>
        <w:ind w:left="450" w:right="-402"/>
        <w:jc w:val="both"/>
        <w:rPr>
          <w:rFonts w:ascii="Arial" w:eastAsia="Arial" w:hAnsi="Arial" w:cs="Arial"/>
          <w:color w:val="000000"/>
        </w:rPr>
      </w:pPr>
      <w:r w:rsidRPr="00AB5D24">
        <w:rPr>
          <w:rFonts w:ascii="Arial" w:eastAsia="Arial" w:hAnsi="Arial" w:cs="Arial"/>
          <w:color w:val="000000"/>
        </w:rPr>
        <w:t>Atas kondisi tersebut Ditjen Pengawasan Ruang Digital melalui Nota Dinas Nomor 304/DJPRD.1/PW.04.01/02/2026 menyampaikan bahwa:</w:t>
      </w:r>
    </w:p>
    <w:p w14:paraId="6BF26F46" w14:textId="77777777" w:rsidR="00AB5D24" w:rsidRPr="00AB5D24" w:rsidRDefault="00AB5D24" w:rsidP="00AB5D24">
      <w:pPr>
        <w:pStyle w:val="ListParagraph"/>
        <w:numPr>
          <w:ilvl w:val="0"/>
          <w:numId w:val="37"/>
        </w:numPr>
        <w:pBdr>
          <w:top w:val="nil"/>
          <w:left w:val="nil"/>
          <w:bottom w:val="nil"/>
          <w:right w:val="nil"/>
          <w:between w:val="nil"/>
        </w:pBdr>
        <w:spacing w:line="360" w:lineRule="auto"/>
        <w:ind w:left="810" w:right="-402"/>
        <w:jc w:val="both"/>
        <w:rPr>
          <w:rFonts w:ascii="Arial" w:eastAsia="Arial" w:hAnsi="Arial" w:cs="Arial"/>
          <w:color w:val="000000"/>
        </w:rPr>
      </w:pPr>
      <w:r w:rsidRPr="00AB5D24">
        <w:rPr>
          <w:rFonts w:ascii="Arial" w:eastAsia="Arial" w:hAnsi="Arial" w:cs="Arial"/>
          <w:color w:val="000000"/>
        </w:rPr>
        <w:t>Moratel Banjarmasin</w:t>
      </w:r>
    </w:p>
    <w:p w14:paraId="3EFF76AC" w14:textId="4DEF2F32" w:rsidR="00AB5D24" w:rsidRDefault="00AB5D24" w:rsidP="00AB5D24">
      <w:pPr>
        <w:pStyle w:val="ListParagraph"/>
        <w:pBdr>
          <w:top w:val="nil"/>
          <w:left w:val="nil"/>
          <w:bottom w:val="nil"/>
          <w:right w:val="nil"/>
          <w:between w:val="nil"/>
        </w:pBdr>
        <w:spacing w:line="360" w:lineRule="auto"/>
        <w:ind w:left="810" w:right="-402"/>
        <w:jc w:val="both"/>
        <w:rPr>
          <w:rFonts w:ascii="Arial" w:eastAsia="Arial" w:hAnsi="Arial" w:cs="Arial"/>
          <w:color w:val="000000"/>
        </w:rPr>
      </w:pPr>
      <w:r w:rsidRPr="00AB5D24">
        <w:rPr>
          <w:rFonts w:ascii="Arial" w:eastAsia="Arial" w:hAnsi="Arial" w:cs="Arial"/>
          <w:color w:val="000000"/>
        </w:rPr>
        <w:t xml:space="preserve">Tagihan Moratel Banjarmasin adalah tagihan untuk sewa jaringan metro-e untuk Smartfren. Moratel merupakan penyedia jaringan metro-e untuk Smartfren sehingga kami menuliskan tagihan tersebut sebagai Moratel Banjarmasin. </w:t>
      </w:r>
    </w:p>
    <w:p w14:paraId="4F55D60C" w14:textId="77777777" w:rsidR="00AB5D24" w:rsidRDefault="00AB5D24" w:rsidP="00AB5D24">
      <w:pPr>
        <w:pStyle w:val="ListParagraph"/>
        <w:numPr>
          <w:ilvl w:val="0"/>
          <w:numId w:val="37"/>
        </w:numPr>
        <w:pBdr>
          <w:top w:val="nil"/>
          <w:left w:val="nil"/>
          <w:bottom w:val="nil"/>
          <w:right w:val="nil"/>
          <w:between w:val="nil"/>
        </w:pBdr>
        <w:spacing w:line="360" w:lineRule="auto"/>
        <w:ind w:left="810" w:right="-402"/>
        <w:jc w:val="both"/>
        <w:rPr>
          <w:rFonts w:ascii="Arial" w:eastAsia="Arial" w:hAnsi="Arial" w:cs="Arial"/>
          <w:color w:val="000000"/>
        </w:rPr>
      </w:pPr>
      <w:r w:rsidRPr="00AB5D24">
        <w:rPr>
          <w:rFonts w:ascii="Arial" w:eastAsia="Arial" w:hAnsi="Arial" w:cs="Arial"/>
          <w:color w:val="000000"/>
        </w:rPr>
        <w:t>Fiberstar</w:t>
      </w:r>
    </w:p>
    <w:p w14:paraId="5168B8CB" w14:textId="77777777" w:rsidR="00AB5D24" w:rsidRDefault="00AB5D24" w:rsidP="00AB5D24">
      <w:pPr>
        <w:pStyle w:val="ListParagraph"/>
        <w:pBdr>
          <w:top w:val="nil"/>
          <w:left w:val="nil"/>
          <w:bottom w:val="nil"/>
          <w:right w:val="nil"/>
          <w:between w:val="nil"/>
        </w:pBdr>
        <w:spacing w:line="360" w:lineRule="auto"/>
        <w:ind w:left="810" w:right="-402"/>
        <w:jc w:val="both"/>
        <w:rPr>
          <w:rFonts w:ascii="Arial" w:eastAsia="Arial" w:hAnsi="Arial" w:cs="Arial"/>
          <w:color w:val="000000"/>
        </w:rPr>
      </w:pPr>
      <w:r w:rsidRPr="00AB5D24">
        <w:rPr>
          <w:rFonts w:ascii="Arial" w:eastAsia="Arial" w:hAnsi="Arial" w:cs="Arial"/>
          <w:color w:val="000000"/>
        </w:rPr>
        <w:t xml:space="preserve">Fiberstar adalah nama produk komersial untuk PT Mega Akses Persada. Setelah dilakukan penelusuran ulang dan pencocokan dengan detail teknis yang kami miliki, kami menemukan adanya kesalahan penamaan PJT pada data tagihan DC </w:t>
      </w:r>
      <w:r w:rsidRPr="00AB5D24">
        <w:rPr>
          <w:rFonts w:ascii="Arial" w:eastAsia="Arial" w:hAnsi="Arial" w:cs="Arial"/>
          <w:color w:val="000000"/>
        </w:rPr>
        <w:lastRenderedPageBreak/>
        <w:t xml:space="preserve">Solnet dan PT Mega Akses Persada. Oleh karena itu, diperlukan penyesuaian kembali terhadap data tersebut. </w:t>
      </w:r>
    </w:p>
    <w:p w14:paraId="444319C8" w14:textId="77777777" w:rsidR="00AB5D24" w:rsidRDefault="00AB5D24" w:rsidP="00AB5D24">
      <w:pPr>
        <w:pStyle w:val="ListParagraph"/>
        <w:numPr>
          <w:ilvl w:val="0"/>
          <w:numId w:val="37"/>
        </w:numPr>
        <w:pBdr>
          <w:top w:val="nil"/>
          <w:left w:val="nil"/>
          <w:bottom w:val="nil"/>
          <w:right w:val="nil"/>
          <w:between w:val="nil"/>
        </w:pBdr>
        <w:spacing w:line="360" w:lineRule="auto"/>
        <w:ind w:left="810" w:right="-402"/>
        <w:jc w:val="both"/>
        <w:rPr>
          <w:rFonts w:ascii="Arial" w:eastAsia="Arial" w:hAnsi="Arial" w:cs="Arial"/>
          <w:color w:val="000000"/>
        </w:rPr>
      </w:pPr>
      <w:r w:rsidRPr="00AB5D24">
        <w:rPr>
          <w:rFonts w:ascii="Arial" w:eastAsia="Arial" w:hAnsi="Arial" w:cs="Arial"/>
          <w:color w:val="000000"/>
        </w:rPr>
        <w:t xml:space="preserve">Telkom Indonesia Jogja </w:t>
      </w:r>
    </w:p>
    <w:p w14:paraId="712240A6" w14:textId="4A7D4EC1" w:rsidR="00AB5D24" w:rsidRPr="00AB5D24" w:rsidRDefault="00AB5D24" w:rsidP="00AB5D24">
      <w:pPr>
        <w:pStyle w:val="ListParagraph"/>
        <w:pBdr>
          <w:top w:val="nil"/>
          <w:left w:val="nil"/>
          <w:bottom w:val="nil"/>
          <w:right w:val="nil"/>
          <w:between w:val="nil"/>
        </w:pBdr>
        <w:spacing w:line="360" w:lineRule="auto"/>
        <w:ind w:left="810" w:right="-402"/>
        <w:jc w:val="both"/>
        <w:rPr>
          <w:rFonts w:ascii="Arial" w:eastAsia="Arial" w:hAnsi="Arial" w:cs="Arial"/>
          <w:color w:val="000000"/>
        </w:rPr>
      </w:pPr>
      <w:r w:rsidRPr="00AB5D24">
        <w:rPr>
          <w:rFonts w:ascii="Arial" w:eastAsia="Arial" w:hAnsi="Arial" w:cs="Arial"/>
          <w:color w:val="000000"/>
        </w:rPr>
        <w:t xml:space="preserve">Tagihan Telkom Indonesia Jogja merupakan tagihan untuk lokasi PT XLSMART Telecom Sejahtera Yogyakarta. Perangkat TKPPSE di XLSMART Yogyakarta ditempatkan pada lokasi milik PT Telkom Indonesia sehingga tagihan disampaikan oleh PT Telkom Indonesia. </w:t>
      </w:r>
    </w:p>
    <w:p w14:paraId="5EDB959C" w14:textId="3756736B" w:rsidR="00AB5D24" w:rsidRDefault="00AB5D24" w:rsidP="00AB5D24">
      <w:pPr>
        <w:pStyle w:val="ListParagraph"/>
        <w:pBdr>
          <w:top w:val="nil"/>
          <w:left w:val="nil"/>
          <w:bottom w:val="nil"/>
          <w:right w:val="nil"/>
          <w:between w:val="nil"/>
        </w:pBdr>
        <w:spacing w:line="360" w:lineRule="auto"/>
        <w:ind w:left="450" w:right="-402"/>
        <w:jc w:val="both"/>
        <w:rPr>
          <w:rFonts w:ascii="Arial" w:eastAsia="Arial" w:hAnsi="Arial" w:cs="Arial"/>
          <w:b/>
          <w:bCs/>
          <w:color w:val="000000"/>
        </w:rPr>
      </w:pPr>
      <w:r w:rsidRPr="00AB5D24">
        <w:rPr>
          <w:rFonts w:ascii="Arial" w:eastAsia="Arial" w:hAnsi="Arial" w:cs="Arial"/>
          <w:color w:val="000000"/>
        </w:rPr>
        <w:t xml:space="preserve">Maka berdasarkan penjelasan tersebut tagihan senilai </w:t>
      </w:r>
      <w:r w:rsidRPr="00AB5D24">
        <w:rPr>
          <w:rFonts w:ascii="Arial" w:eastAsia="Arial" w:hAnsi="Arial" w:cs="Arial"/>
          <w:b/>
          <w:bCs/>
          <w:color w:val="000000"/>
        </w:rPr>
        <w:t>Rp470.251.500,00 telah sesuai dengan lokasi</w:t>
      </w:r>
      <w:r>
        <w:rPr>
          <w:rFonts w:ascii="Arial" w:eastAsia="Arial" w:hAnsi="Arial" w:cs="Arial"/>
          <w:b/>
          <w:bCs/>
          <w:color w:val="000000"/>
        </w:rPr>
        <w:t>.</w:t>
      </w:r>
    </w:p>
    <w:p w14:paraId="4F58AF8A" w14:textId="77777777" w:rsidR="00AB5D24" w:rsidRPr="00AB5D24" w:rsidRDefault="00AB5D24" w:rsidP="00AB5D24">
      <w:pPr>
        <w:pStyle w:val="ListParagraph"/>
        <w:pBdr>
          <w:top w:val="nil"/>
          <w:left w:val="nil"/>
          <w:bottom w:val="nil"/>
          <w:right w:val="nil"/>
          <w:between w:val="nil"/>
        </w:pBdr>
        <w:spacing w:line="360" w:lineRule="auto"/>
        <w:ind w:left="450" w:right="-402"/>
        <w:jc w:val="both"/>
        <w:rPr>
          <w:rFonts w:ascii="Arial" w:eastAsia="Arial" w:hAnsi="Arial" w:cs="Arial"/>
          <w:b/>
          <w:bCs/>
          <w:color w:val="000000"/>
        </w:rPr>
      </w:pPr>
    </w:p>
    <w:p w14:paraId="512482AA" w14:textId="77777777" w:rsidR="00AB5D24" w:rsidRDefault="00620E57" w:rsidP="00AB5D24">
      <w:pPr>
        <w:pStyle w:val="ListParagraph"/>
        <w:numPr>
          <w:ilvl w:val="3"/>
          <w:numId w:val="32"/>
        </w:numPr>
        <w:pBdr>
          <w:top w:val="nil"/>
          <w:left w:val="nil"/>
          <w:bottom w:val="nil"/>
          <w:right w:val="nil"/>
          <w:between w:val="nil"/>
        </w:pBdr>
        <w:spacing w:line="360" w:lineRule="auto"/>
        <w:ind w:left="450" w:right="-402"/>
        <w:jc w:val="both"/>
        <w:rPr>
          <w:rFonts w:ascii="Arial" w:eastAsia="Arial" w:hAnsi="Arial" w:cs="Arial"/>
          <w:b/>
          <w:bCs/>
          <w:color w:val="000000"/>
        </w:rPr>
      </w:pPr>
      <w:r>
        <w:rPr>
          <w:rFonts w:ascii="Arial" w:eastAsia="Arial" w:hAnsi="Arial" w:cs="Arial"/>
          <w:b/>
          <w:bCs/>
          <w:color w:val="000000"/>
        </w:rPr>
        <w:t>T</w:t>
      </w:r>
      <w:r w:rsidR="00DE12BF" w:rsidRPr="003A2D4F">
        <w:rPr>
          <w:rFonts w:ascii="Arial" w:eastAsia="Arial" w:hAnsi="Arial" w:cs="Arial"/>
          <w:b/>
          <w:bCs/>
          <w:color w:val="000000"/>
        </w:rPr>
        <w:t xml:space="preserve">erdapat </w:t>
      </w:r>
      <w:r w:rsidR="00AB5D24">
        <w:rPr>
          <w:rFonts w:ascii="Arial" w:eastAsia="Arial" w:hAnsi="Arial" w:cs="Arial"/>
          <w:b/>
          <w:bCs/>
          <w:color w:val="000000"/>
        </w:rPr>
        <w:t xml:space="preserve">Tagihan Bulan Januari – November 2025 Senilai </w:t>
      </w:r>
      <w:r w:rsidR="00AB5D24">
        <w:rPr>
          <w:rFonts w:ascii="Arial" w:eastAsia="Arial" w:hAnsi="Arial" w:cs="Arial"/>
          <w:b/>
          <w:bCs/>
        </w:rPr>
        <w:t>Rp842.024.701,00</w:t>
      </w:r>
      <w:r w:rsidR="00AB5D24">
        <w:rPr>
          <w:rFonts w:ascii="Arial" w:eastAsia="Arial" w:hAnsi="Arial" w:cs="Arial"/>
          <w:b/>
          <w:bCs/>
          <w:color w:val="000000"/>
        </w:rPr>
        <w:t xml:space="preserve"> dengan besaran output layanan dibawah SLA yang telah disepakati</w:t>
      </w:r>
    </w:p>
    <w:p w14:paraId="23B2292E" w14:textId="032469F0" w:rsidR="00AB5D24" w:rsidRDefault="00AB5D24" w:rsidP="00AB5D24">
      <w:pPr>
        <w:pStyle w:val="ListParagraph"/>
        <w:pBdr>
          <w:top w:val="nil"/>
          <w:left w:val="nil"/>
          <w:bottom w:val="nil"/>
          <w:right w:val="nil"/>
          <w:between w:val="nil"/>
        </w:pBdr>
        <w:spacing w:line="360" w:lineRule="auto"/>
        <w:ind w:left="450" w:right="-402"/>
        <w:jc w:val="both"/>
        <w:rPr>
          <w:rFonts w:ascii="Arial" w:eastAsia="Arial" w:hAnsi="Arial" w:cs="Arial"/>
        </w:rPr>
      </w:pPr>
      <w:r w:rsidRPr="00AB5D24">
        <w:rPr>
          <w:rFonts w:ascii="Arial" w:eastAsia="Arial" w:hAnsi="Arial" w:cs="Arial"/>
        </w:rPr>
        <w:t xml:space="preserve">Atas tagihan layanan OM TKPPSE TA 2025 Bulan Januari - November 2025 yang diberikan oleh PJT (Penyedia Jasa Telekomunikasi) kepada Direktorat Jenderal Pengawasan Ruang Digital senilai Rp11.536.168.783,00 tim Inspektorat II telah melakukan pengujian layanan pada DC dan KOS TKPPSE. Metode pengujian dilakukan dengan membandingkan data layanan yang tercatat pada sistem Zabbix dengan sensor </w:t>
      </w:r>
      <w:r w:rsidRPr="00AB5D24">
        <w:rPr>
          <w:rFonts w:ascii="Arial" w:eastAsia="Arial" w:hAnsi="Arial" w:cs="Arial"/>
          <w:i/>
          <w:iCs/>
        </w:rPr>
        <w:t>cpuUtilization</w:t>
      </w:r>
      <w:r w:rsidRPr="00AB5D24">
        <w:rPr>
          <w:rFonts w:ascii="Arial" w:eastAsia="Arial" w:hAnsi="Arial" w:cs="Arial"/>
        </w:rPr>
        <w:t xml:space="preserve"> pada DC dan </w:t>
      </w:r>
      <w:r w:rsidRPr="00AB5D24">
        <w:rPr>
          <w:rFonts w:ascii="Arial" w:eastAsia="Arial" w:hAnsi="Arial" w:cs="Arial"/>
          <w:i/>
          <w:iCs/>
        </w:rPr>
        <w:t>nsdRequest</w:t>
      </w:r>
      <w:r w:rsidRPr="00AB5D24">
        <w:rPr>
          <w:rFonts w:ascii="Arial" w:eastAsia="Arial" w:hAnsi="Arial" w:cs="Arial"/>
        </w:rPr>
        <w:t xml:space="preserve"> pada KOS TKPPSE terhadap batas minimum </w:t>
      </w:r>
      <w:r w:rsidRPr="00AB5D24">
        <w:rPr>
          <w:rFonts w:ascii="Arial" w:eastAsia="Arial" w:hAnsi="Arial" w:cs="Arial"/>
          <w:i/>
          <w:iCs/>
        </w:rPr>
        <w:t>Service Level Agreement</w:t>
      </w:r>
      <w:r w:rsidRPr="00AB5D24">
        <w:rPr>
          <w:rFonts w:ascii="Arial" w:eastAsia="Arial" w:hAnsi="Arial" w:cs="Arial"/>
        </w:rPr>
        <w:t xml:space="preserve"> (SLA) berdasarkan Berita Acara Kesepakatan Metode Perhitungan </w:t>
      </w:r>
      <w:r w:rsidRPr="00AB5D24">
        <w:rPr>
          <w:rFonts w:ascii="Arial" w:eastAsia="Arial" w:hAnsi="Arial" w:cs="Arial"/>
          <w:i/>
          <w:iCs/>
        </w:rPr>
        <w:t>Service Level Agreement</w:t>
      </w:r>
      <w:r w:rsidRPr="00AB5D24">
        <w:rPr>
          <w:rFonts w:ascii="Arial" w:eastAsia="Arial" w:hAnsi="Arial" w:cs="Arial"/>
        </w:rPr>
        <w:t xml:space="preserve"> (SLA) Layanan Tata Kelola Pengendalian Penyelenggara Sistem Elektronik (TKPPSE) yang menyatakan bahwa ketika dibawah 99.5% dapat dihitung secara proporsional dengan batas bawah 50%. Ketika capaian SLA di bawah 50% maka dianggap tidak memenuhi standar layanan yang disepakati</w:t>
      </w:r>
      <w:r>
        <w:rPr>
          <w:rFonts w:ascii="Arial" w:eastAsia="Arial" w:hAnsi="Arial" w:cs="Arial"/>
        </w:rPr>
        <w:t>.</w:t>
      </w:r>
    </w:p>
    <w:p w14:paraId="65C879BC" w14:textId="77777777" w:rsidR="00AB5D24" w:rsidRDefault="00AB5D24" w:rsidP="00AB5D24">
      <w:pPr>
        <w:pStyle w:val="ListParagraph"/>
        <w:pBdr>
          <w:top w:val="nil"/>
          <w:left w:val="nil"/>
          <w:bottom w:val="nil"/>
          <w:right w:val="nil"/>
          <w:between w:val="nil"/>
        </w:pBdr>
        <w:spacing w:line="360" w:lineRule="auto"/>
        <w:ind w:left="450" w:right="-402"/>
        <w:jc w:val="both"/>
        <w:rPr>
          <w:rFonts w:ascii="Arial" w:eastAsia="Arial" w:hAnsi="Arial" w:cs="Arial"/>
        </w:rPr>
      </w:pPr>
    </w:p>
    <w:p w14:paraId="42E3FC06" w14:textId="1DDA73DF" w:rsidR="00AB5D24" w:rsidRDefault="00AB5D24" w:rsidP="00AB5D24">
      <w:pPr>
        <w:pStyle w:val="ListParagraph"/>
        <w:pBdr>
          <w:top w:val="nil"/>
          <w:left w:val="nil"/>
          <w:bottom w:val="nil"/>
          <w:right w:val="nil"/>
          <w:between w:val="nil"/>
        </w:pBdr>
        <w:spacing w:line="360" w:lineRule="auto"/>
        <w:ind w:left="450" w:right="-402"/>
        <w:jc w:val="both"/>
        <w:rPr>
          <w:rFonts w:ascii="Arial" w:eastAsia="Arial" w:hAnsi="Arial" w:cs="Arial"/>
        </w:rPr>
      </w:pPr>
      <w:r>
        <w:rPr>
          <w:rFonts w:ascii="Arial" w:eastAsia="Arial" w:hAnsi="Arial" w:cs="Arial"/>
        </w:rPr>
        <w:t>Hasil pengujian ditemukan kondisi di mana beberapa PJT tidak memenuhi SLA yang telah disepakati. Dari total tagihan tersebut, ditemukan bahwa layanan dengan nilai tagihan sebesar Rp3.785.880.712,00 memiliki tingkat layanan di bawah batas minimal SLA. Rincian perhitungan dilampirkan secara terpisah sebagai bukti pendukung. Berdasarkan perhitungan tersebut maka tagihan senilai Rp7.320.006.540,00  telah memenuhi SLA.</w:t>
      </w:r>
    </w:p>
    <w:p w14:paraId="5BA81113" w14:textId="77777777" w:rsidR="00AB5D24" w:rsidRDefault="00AB5D24" w:rsidP="00AB5D24">
      <w:pPr>
        <w:pStyle w:val="ListParagraph"/>
        <w:pBdr>
          <w:top w:val="nil"/>
          <w:left w:val="nil"/>
          <w:bottom w:val="nil"/>
          <w:right w:val="nil"/>
          <w:between w:val="nil"/>
        </w:pBdr>
        <w:spacing w:line="360" w:lineRule="auto"/>
        <w:ind w:left="450" w:right="-402"/>
        <w:jc w:val="both"/>
        <w:rPr>
          <w:rFonts w:ascii="Arial" w:eastAsia="Arial" w:hAnsi="Arial" w:cs="Arial"/>
        </w:rPr>
      </w:pPr>
    </w:p>
    <w:p w14:paraId="0246659C" w14:textId="0535D896" w:rsidR="00AB5D24" w:rsidRPr="00AB5D24" w:rsidRDefault="00AB5D24" w:rsidP="00AB5D24">
      <w:pPr>
        <w:pStyle w:val="ListParagraph"/>
        <w:pBdr>
          <w:top w:val="nil"/>
          <w:left w:val="nil"/>
          <w:bottom w:val="nil"/>
          <w:right w:val="nil"/>
          <w:between w:val="nil"/>
        </w:pBdr>
        <w:spacing w:line="360" w:lineRule="auto"/>
        <w:ind w:left="450" w:right="-402"/>
        <w:jc w:val="both"/>
        <w:rPr>
          <w:rFonts w:ascii="Arial" w:eastAsia="Arial" w:hAnsi="Arial" w:cs="Arial"/>
        </w:rPr>
      </w:pPr>
      <w:r>
        <w:rPr>
          <w:rFonts w:ascii="Arial" w:eastAsia="Arial" w:hAnsi="Arial" w:cs="Arial"/>
        </w:rPr>
        <w:t xml:space="preserve">Atas kondisi tersebut, Ditjen Pengawasan Ruang Digital melalui Nota Dinas Nomor 304/DJPRD.1/PW.04.01/02/2026 menyampaikan bahwa untuk lokasi-lokasi yang layanan Metro-E tidak menyala telah dilakukan penarikan data log </w:t>
      </w:r>
      <w:r>
        <w:rPr>
          <w:rFonts w:ascii="Arial" w:eastAsia="Arial" w:hAnsi="Arial" w:cs="Arial"/>
          <w:i/>
          <w:iCs/>
        </w:rPr>
        <w:t xml:space="preserve">uptime </w:t>
      </w:r>
      <w:r>
        <w:rPr>
          <w:rFonts w:ascii="Arial" w:eastAsia="Arial" w:hAnsi="Arial" w:cs="Arial"/>
        </w:rPr>
        <w:t>kolokasi</w:t>
      </w:r>
      <w:r>
        <w:rPr>
          <w:rFonts w:ascii="Arial" w:eastAsia="Arial" w:hAnsi="Arial" w:cs="Arial"/>
          <w:i/>
          <w:iCs/>
        </w:rPr>
        <w:t xml:space="preserve"> </w:t>
      </w:r>
      <w:r>
        <w:rPr>
          <w:rFonts w:ascii="Arial" w:eastAsia="Arial" w:hAnsi="Arial" w:cs="Arial"/>
        </w:rPr>
        <w:lastRenderedPageBreak/>
        <w:t>dengan laporan penarikan dan data terlampir. Maka atas penjelasan tersebut nilai tagihan sebesar</w:t>
      </w:r>
      <w:r>
        <w:rPr>
          <w:rFonts w:ascii="Arial" w:eastAsia="Arial" w:hAnsi="Arial" w:cs="Arial"/>
          <w:b/>
          <w:bCs/>
        </w:rPr>
        <w:t xml:space="preserve"> Rp842.024.701,00</w:t>
      </w:r>
      <w:r>
        <w:rPr>
          <w:rFonts w:ascii="Arial" w:eastAsia="Arial" w:hAnsi="Arial" w:cs="Arial"/>
        </w:rPr>
        <w:t xml:space="preserve"> memiliki tingkat layanan di bawah batas minimal SLA dan nilai tagihan sebesar </w:t>
      </w:r>
      <w:r>
        <w:rPr>
          <w:rFonts w:ascii="Arial" w:eastAsia="Arial" w:hAnsi="Arial" w:cs="Arial"/>
          <w:b/>
          <w:bCs/>
        </w:rPr>
        <w:t>Rp10.696.755.787,00 telah memenuhi SLA</w:t>
      </w:r>
      <w:r w:rsidRPr="00AB5D24">
        <w:rPr>
          <w:rFonts w:ascii="Arial" w:eastAsia="Arial" w:hAnsi="Arial" w:cs="Arial"/>
        </w:rPr>
        <w:t>.</w:t>
      </w:r>
    </w:p>
    <w:p w14:paraId="385A721E" w14:textId="77777777" w:rsidR="00DE12BF" w:rsidRPr="00BC2F7C" w:rsidRDefault="00DE12BF" w:rsidP="00DE12BF">
      <w:pPr>
        <w:pStyle w:val="ListParagraph"/>
        <w:widowControl w:val="0"/>
        <w:spacing w:line="335" w:lineRule="auto"/>
        <w:ind w:left="450" w:right="-402"/>
        <w:jc w:val="both"/>
        <w:rPr>
          <w:rFonts w:ascii="Arial" w:eastAsia="Arial" w:hAnsi="Arial" w:cs="Arial"/>
        </w:rPr>
      </w:pPr>
    </w:p>
    <w:p w14:paraId="138DE07C" w14:textId="77777777" w:rsidR="00AB5D24" w:rsidRDefault="00DE12BF" w:rsidP="00AB5D24">
      <w:pPr>
        <w:pStyle w:val="ListParagraph"/>
        <w:widowControl w:val="0"/>
        <w:numPr>
          <w:ilvl w:val="3"/>
          <w:numId w:val="32"/>
        </w:numPr>
        <w:spacing w:line="335" w:lineRule="auto"/>
        <w:ind w:left="450" w:right="-402"/>
        <w:jc w:val="both"/>
        <w:rPr>
          <w:rFonts w:ascii="Arial" w:eastAsia="Arial" w:hAnsi="Arial" w:cs="Arial"/>
          <w:b/>
          <w:bCs/>
        </w:rPr>
      </w:pPr>
      <w:r>
        <w:rPr>
          <w:rFonts w:ascii="Arial" w:eastAsia="Arial" w:hAnsi="Arial" w:cs="Arial"/>
          <w:b/>
          <w:bCs/>
        </w:rPr>
        <w:t xml:space="preserve">Terdapat Tagihan Bulan Januari – November 2025 senilai </w:t>
      </w:r>
      <w:r w:rsidR="00AB5D24" w:rsidRPr="00AB5D24">
        <w:rPr>
          <w:rFonts w:ascii="Arial" w:eastAsia="Arial" w:hAnsi="Arial" w:cs="Arial"/>
          <w:b/>
          <w:bCs/>
        </w:rPr>
        <w:t>Rp36.851.550,00 yang Lebih Besar dari Bukti Tagihan</w:t>
      </w:r>
    </w:p>
    <w:p w14:paraId="66882F66" w14:textId="77777777" w:rsidR="00AB5D24" w:rsidRDefault="00AB5D24" w:rsidP="00AB5D24">
      <w:pPr>
        <w:pStyle w:val="ListParagraph"/>
        <w:widowControl w:val="0"/>
        <w:spacing w:line="335" w:lineRule="auto"/>
        <w:ind w:left="450" w:right="-402"/>
        <w:jc w:val="both"/>
        <w:rPr>
          <w:rFonts w:ascii="Arial" w:eastAsia="Arial" w:hAnsi="Arial" w:cs="Arial"/>
          <w:color w:val="000000"/>
        </w:rPr>
      </w:pPr>
      <w:r w:rsidRPr="00AB5D24">
        <w:rPr>
          <w:rFonts w:ascii="Arial" w:eastAsia="Arial" w:hAnsi="Arial" w:cs="Arial"/>
          <w:color w:val="000000"/>
        </w:rPr>
        <w:t xml:space="preserve">Berdasarkan pengujian atas tagihan layanan OM TKPPSE Tahun Anggaran 2025 senilai </w:t>
      </w:r>
      <w:r w:rsidRPr="00AB5D24">
        <w:rPr>
          <w:rFonts w:ascii="Arial" w:eastAsia="Arial" w:hAnsi="Arial" w:cs="Arial"/>
        </w:rPr>
        <w:t>Rp10.696.755.787,00</w:t>
      </w:r>
      <w:r w:rsidRPr="00AB5D24">
        <w:rPr>
          <w:rFonts w:ascii="Arial" w:eastAsia="Arial" w:hAnsi="Arial" w:cs="Arial"/>
          <w:b/>
          <w:bCs/>
        </w:rPr>
        <w:t xml:space="preserve"> </w:t>
      </w:r>
      <w:r w:rsidRPr="00AB5D24">
        <w:rPr>
          <w:rFonts w:ascii="Arial" w:eastAsia="Arial" w:hAnsi="Arial" w:cs="Arial"/>
          <w:color w:val="000000"/>
        </w:rPr>
        <w:t xml:space="preserve">yang telah memenuhi minimum </w:t>
      </w:r>
      <w:r w:rsidRPr="00AB5D24">
        <w:rPr>
          <w:rFonts w:ascii="Arial" w:eastAsia="Arial" w:hAnsi="Arial" w:cs="Arial"/>
          <w:i/>
          <w:iCs/>
          <w:color w:val="000000"/>
        </w:rPr>
        <w:t>Service Level Agreement</w:t>
      </w:r>
      <w:r w:rsidRPr="00AB5D24">
        <w:rPr>
          <w:rFonts w:ascii="Arial" w:eastAsia="Arial" w:hAnsi="Arial" w:cs="Arial"/>
          <w:color w:val="000000"/>
        </w:rPr>
        <w:t xml:space="preserve"> (SLA) sesuai Berita Acara Kesepakatan Metode Perhitungan </w:t>
      </w:r>
      <w:r w:rsidRPr="00AB5D24">
        <w:rPr>
          <w:rFonts w:ascii="Arial" w:eastAsia="Arial" w:hAnsi="Arial" w:cs="Arial"/>
          <w:i/>
          <w:iCs/>
          <w:color w:val="000000"/>
        </w:rPr>
        <w:t>Service Level Agreement</w:t>
      </w:r>
      <w:r w:rsidRPr="00AB5D24">
        <w:rPr>
          <w:rFonts w:ascii="Arial" w:eastAsia="Arial" w:hAnsi="Arial" w:cs="Arial"/>
          <w:color w:val="000000"/>
        </w:rPr>
        <w:t xml:space="preserve"> (SLA) Layanan Tata Kelola Pengendalian Penyelenggara Sistem Elektronik (TKPPSE), Tim Inspektorat II kembali </w:t>
      </w:r>
      <w:r w:rsidRPr="00AB5D24">
        <w:rPr>
          <w:rFonts w:ascii="Arial" w:eastAsia="Arial" w:hAnsi="Arial" w:cs="Arial"/>
        </w:rPr>
        <w:t>melakukan</w:t>
      </w:r>
      <w:r w:rsidRPr="00AB5D24">
        <w:rPr>
          <w:rFonts w:ascii="Arial" w:eastAsia="Arial" w:hAnsi="Arial" w:cs="Arial"/>
          <w:color w:val="000000"/>
        </w:rPr>
        <w:t xml:space="preserve"> pengujian verifikasi data pendukung dengan membandingkan nilai perhitungan tagihan dengan dokumen tagihan yang diterima oleh Ditjen Pengawasan Ruang Digital oleh PJT.</w:t>
      </w:r>
    </w:p>
    <w:p w14:paraId="4140DF44" w14:textId="77777777" w:rsidR="00AB5D24" w:rsidRDefault="00AB5D24" w:rsidP="00AB5D24">
      <w:pPr>
        <w:pStyle w:val="ListParagraph"/>
        <w:widowControl w:val="0"/>
        <w:spacing w:line="335" w:lineRule="auto"/>
        <w:ind w:left="450" w:right="-402"/>
        <w:jc w:val="both"/>
        <w:rPr>
          <w:rFonts w:ascii="Arial" w:eastAsia="Arial" w:hAnsi="Arial" w:cs="Arial"/>
          <w:color w:val="000000"/>
        </w:rPr>
      </w:pPr>
    </w:p>
    <w:p w14:paraId="6E65BB23" w14:textId="118F4B1A" w:rsidR="00DE12BF" w:rsidRPr="00AB5D24" w:rsidRDefault="00AB5D24" w:rsidP="00AB5D24">
      <w:pPr>
        <w:pStyle w:val="ListParagraph"/>
        <w:widowControl w:val="0"/>
        <w:spacing w:after="240" w:line="335" w:lineRule="auto"/>
        <w:ind w:left="450" w:right="-402"/>
        <w:jc w:val="both"/>
        <w:rPr>
          <w:rFonts w:ascii="Arial" w:eastAsia="Arial" w:hAnsi="Arial" w:cs="Arial"/>
          <w:b/>
          <w:bCs/>
        </w:rPr>
      </w:pPr>
      <w:r w:rsidRPr="00AB5D24">
        <w:rPr>
          <w:rFonts w:ascii="Arial" w:eastAsia="Arial" w:hAnsi="Arial" w:cs="Arial"/>
          <w:color w:val="000000"/>
        </w:rPr>
        <w:t>Hasil pengujian menunjukkan bahwa terdapat tagihan layanan senilai total</w:t>
      </w:r>
      <w:r w:rsidRPr="00AB5D24">
        <w:rPr>
          <w:rFonts w:ascii="Arial" w:eastAsia="Arial" w:hAnsi="Arial" w:cs="Arial"/>
          <w:b/>
          <w:bCs/>
          <w:color w:val="000000"/>
        </w:rPr>
        <w:t xml:space="preserve"> </w:t>
      </w:r>
      <w:r w:rsidRPr="00AB5D24">
        <w:rPr>
          <w:rFonts w:ascii="Arial" w:eastAsia="Arial" w:hAnsi="Arial" w:cs="Arial"/>
          <w:color w:val="000000"/>
          <w:highlight w:val="white"/>
        </w:rPr>
        <w:t>Rp36.851.550,00</w:t>
      </w:r>
      <w:r w:rsidRPr="00AB5D24">
        <w:rPr>
          <w:rFonts w:ascii="Arial" w:eastAsia="Arial" w:hAnsi="Arial" w:cs="Arial"/>
          <w:color w:val="000000"/>
        </w:rPr>
        <w:t xml:space="preserve"> yang nilai </w:t>
      </w:r>
      <w:r w:rsidRPr="00AB5D24">
        <w:rPr>
          <w:rFonts w:ascii="Arial" w:eastAsia="Arial" w:hAnsi="Arial" w:cs="Arial"/>
        </w:rPr>
        <w:t>perhitungan</w:t>
      </w:r>
      <w:r w:rsidRPr="00AB5D24">
        <w:rPr>
          <w:rFonts w:ascii="Arial" w:eastAsia="Arial" w:hAnsi="Arial" w:cs="Arial"/>
          <w:color w:val="000000"/>
        </w:rPr>
        <w:t xml:space="preserve"> tagihan melebihi nilai pada dokumen tagihan. Rincian atas tagihan yang tidak sesuai tersebut dijabarkan dalam Tabel 3</w:t>
      </w:r>
      <w:r w:rsidR="00DE12BF" w:rsidRPr="00AB5D24">
        <w:rPr>
          <w:rFonts w:ascii="Arial" w:eastAsia="Arial" w:hAnsi="Arial" w:cs="Arial"/>
        </w:rPr>
        <w:t>.</w:t>
      </w:r>
    </w:p>
    <w:p w14:paraId="19BA375A" w14:textId="5D697D7B" w:rsidR="009D5078" w:rsidRPr="009D5078" w:rsidRDefault="009D5078" w:rsidP="009D5078">
      <w:pPr>
        <w:pStyle w:val="Caption"/>
        <w:keepNext/>
        <w:spacing w:after="0"/>
        <w:ind w:left="450"/>
        <w:jc w:val="center"/>
        <w:rPr>
          <w:rFonts w:ascii="Arial" w:hAnsi="Arial" w:cs="Arial"/>
          <w:i w:val="0"/>
          <w:iCs w:val="0"/>
          <w:color w:val="auto"/>
          <w:sz w:val="20"/>
          <w:szCs w:val="20"/>
        </w:rPr>
      </w:pPr>
      <w:r w:rsidRPr="009D5078">
        <w:rPr>
          <w:rFonts w:ascii="Arial" w:hAnsi="Arial" w:cs="Arial"/>
          <w:i w:val="0"/>
          <w:iCs w:val="0"/>
          <w:color w:val="auto"/>
          <w:sz w:val="20"/>
          <w:szCs w:val="20"/>
        </w:rPr>
        <w:t xml:space="preserve">Tabel </w:t>
      </w:r>
      <w:r w:rsidRPr="009D5078">
        <w:rPr>
          <w:rFonts w:ascii="Arial" w:hAnsi="Arial" w:cs="Arial"/>
          <w:i w:val="0"/>
          <w:iCs w:val="0"/>
          <w:color w:val="auto"/>
          <w:sz w:val="20"/>
          <w:szCs w:val="20"/>
        </w:rPr>
        <w:fldChar w:fldCharType="begin"/>
      </w:r>
      <w:r w:rsidRPr="009D5078">
        <w:rPr>
          <w:rFonts w:ascii="Arial" w:hAnsi="Arial" w:cs="Arial"/>
          <w:i w:val="0"/>
          <w:iCs w:val="0"/>
          <w:color w:val="auto"/>
          <w:sz w:val="20"/>
          <w:szCs w:val="20"/>
        </w:rPr>
        <w:instrText xml:space="preserve"> SEQ Tabel \* ARABIC </w:instrText>
      </w:r>
      <w:r w:rsidRPr="009D5078">
        <w:rPr>
          <w:rFonts w:ascii="Arial" w:hAnsi="Arial" w:cs="Arial"/>
          <w:i w:val="0"/>
          <w:iCs w:val="0"/>
          <w:color w:val="auto"/>
          <w:sz w:val="20"/>
          <w:szCs w:val="20"/>
        </w:rPr>
        <w:fldChar w:fldCharType="separate"/>
      </w:r>
      <w:r w:rsidR="006A1D35">
        <w:rPr>
          <w:rFonts w:ascii="Arial" w:hAnsi="Arial" w:cs="Arial"/>
          <w:i w:val="0"/>
          <w:iCs w:val="0"/>
          <w:noProof/>
          <w:color w:val="auto"/>
          <w:sz w:val="20"/>
          <w:szCs w:val="20"/>
        </w:rPr>
        <w:t>3</w:t>
      </w:r>
      <w:r w:rsidRPr="009D5078">
        <w:rPr>
          <w:rFonts w:ascii="Arial" w:hAnsi="Arial" w:cs="Arial"/>
          <w:i w:val="0"/>
          <w:iCs w:val="0"/>
          <w:color w:val="auto"/>
          <w:sz w:val="20"/>
          <w:szCs w:val="20"/>
        </w:rPr>
        <w:fldChar w:fldCharType="end"/>
      </w:r>
      <w:r w:rsidRPr="009D5078">
        <w:rPr>
          <w:rFonts w:ascii="Arial" w:hAnsi="Arial" w:cs="Arial"/>
          <w:i w:val="0"/>
          <w:iCs w:val="0"/>
          <w:color w:val="auto"/>
          <w:sz w:val="20"/>
          <w:szCs w:val="20"/>
        </w:rPr>
        <w:t>. Rincian atas Tagihan yang Tidak Sesuai</w:t>
      </w:r>
    </w:p>
    <w:tbl>
      <w:tblPr>
        <w:tblStyle w:val="TableGrid"/>
        <w:tblW w:w="0" w:type="auto"/>
        <w:tblInd w:w="1345" w:type="dxa"/>
        <w:tblLook w:val="04A0" w:firstRow="1" w:lastRow="0" w:firstColumn="1" w:lastColumn="0" w:noHBand="0" w:noVBand="1"/>
      </w:tblPr>
      <w:tblGrid>
        <w:gridCol w:w="715"/>
        <w:gridCol w:w="3688"/>
        <w:gridCol w:w="2257"/>
      </w:tblGrid>
      <w:tr w:rsidR="009D5078" w14:paraId="5AE000B0" w14:textId="77777777" w:rsidTr="003E4E39">
        <w:tc>
          <w:tcPr>
            <w:tcW w:w="715" w:type="dxa"/>
          </w:tcPr>
          <w:p w14:paraId="68834AD9" w14:textId="7C287EF8" w:rsidR="009D5078" w:rsidRPr="009D5078" w:rsidRDefault="009D5078" w:rsidP="009D5078">
            <w:pPr>
              <w:pStyle w:val="ListParagraph"/>
              <w:widowControl w:val="0"/>
              <w:spacing w:line="335" w:lineRule="auto"/>
              <w:ind w:left="-196" w:right="-121"/>
              <w:jc w:val="center"/>
              <w:rPr>
                <w:rFonts w:ascii="Arial" w:eastAsia="Arial" w:hAnsi="Arial" w:cs="Arial"/>
              </w:rPr>
            </w:pPr>
            <w:r w:rsidRPr="009D5078">
              <w:rPr>
                <w:rFonts w:ascii="Arial" w:hAnsi="Arial" w:cs="Arial"/>
              </w:rPr>
              <w:t>No</w:t>
            </w:r>
          </w:p>
        </w:tc>
        <w:tc>
          <w:tcPr>
            <w:tcW w:w="3688" w:type="dxa"/>
          </w:tcPr>
          <w:p w14:paraId="0FDB610B" w14:textId="524A1AC0" w:rsidR="009D5078" w:rsidRPr="009D5078" w:rsidRDefault="009D5078" w:rsidP="009D5078">
            <w:pPr>
              <w:pStyle w:val="ListParagraph"/>
              <w:widowControl w:val="0"/>
              <w:spacing w:line="335" w:lineRule="auto"/>
              <w:ind w:left="0" w:right="-402"/>
              <w:jc w:val="center"/>
              <w:rPr>
                <w:rFonts w:ascii="Arial" w:eastAsia="Arial" w:hAnsi="Arial" w:cs="Arial"/>
              </w:rPr>
            </w:pPr>
            <w:r w:rsidRPr="009D5078">
              <w:rPr>
                <w:rFonts w:ascii="Arial" w:hAnsi="Arial" w:cs="Arial"/>
              </w:rPr>
              <w:t>PJT</w:t>
            </w:r>
          </w:p>
        </w:tc>
        <w:tc>
          <w:tcPr>
            <w:tcW w:w="2257" w:type="dxa"/>
          </w:tcPr>
          <w:p w14:paraId="6E26A049" w14:textId="6050679A" w:rsidR="009D5078" w:rsidRPr="009D5078" w:rsidRDefault="009D5078" w:rsidP="009D5078">
            <w:pPr>
              <w:pStyle w:val="ListParagraph"/>
              <w:widowControl w:val="0"/>
              <w:spacing w:line="335" w:lineRule="auto"/>
              <w:ind w:left="0"/>
              <w:jc w:val="center"/>
              <w:rPr>
                <w:rFonts w:ascii="Arial" w:eastAsia="Arial" w:hAnsi="Arial" w:cs="Arial"/>
              </w:rPr>
            </w:pPr>
            <w:r w:rsidRPr="009D5078">
              <w:rPr>
                <w:rFonts w:ascii="Arial" w:hAnsi="Arial" w:cs="Arial"/>
              </w:rPr>
              <w:t>Nilai</w:t>
            </w:r>
          </w:p>
        </w:tc>
      </w:tr>
      <w:tr w:rsidR="009D5078" w14:paraId="3C74ABF9" w14:textId="77777777" w:rsidTr="003E4E39">
        <w:tc>
          <w:tcPr>
            <w:tcW w:w="715" w:type="dxa"/>
          </w:tcPr>
          <w:p w14:paraId="5E8736A1" w14:textId="4E718122" w:rsidR="009D5078" w:rsidRPr="009D5078" w:rsidRDefault="009D5078" w:rsidP="009D5078">
            <w:pPr>
              <w:pStyle w:val="ListParagraph"/>
              <w:widowControl w:val="0"/>
              <w:spacing w:line="335" w:lineRule="auto"/>
              <w:ind w:left="-196" w:right="-121"/>
              <w:jc w:val="center"/>
              <w:rPr>
                <w:rFonts w:ascii="Arial" w:eastAsia="Arial" w:hAnsi="Arial" w:cs="Arial"/>
              </w:rPr>
            </w:pPr>
            <w:r w:rsidRPr="009D5078">
              <w:rPr>
                <w:rFonts w:ascii="Arial" w:hAnsi="Arial" w:cs="Arial"/>
              </w:rPr>
              <w:t>1</w:t>
            </w:r>
            <w:r>
              <w:rPr>
                <w:rFonts w:ascii="Arial" w:hAnsi="Arial" w:cs="Arial"/>
              </w:rPr>
              <w:t>.</w:t>
            </w:r>
          </w:p>
        </w:tc>
        <w:tc>
          <w:tcPr>
            <w:tcW w:w="3688" w:type="dxa"/>
          </w:tcPr>
          <w:p w14:paraId="04479E67" w14:textId="7948CBB0" w:rsidR="009D5078" w:rsidRPr="009D5078" w:rsidRDefault="009D5078" w:rsidP="009D5078">
            <w:pPr>
              <w:pStyle w:val="ListParagraph"/>
              <w:widowControl w:val="0"/>
              <w:spacing w:line="335" w:lineRule="auto"/>
              <w:ind w:left="0" w:right="-402"/>
              <w:jc w:val="both"/>
              <w:rPr>
                <w:rFonts w:ascii="Arial" w:eastAsia="Arial" w:hAnsi="Arial" w:cs="Arial"/>
              </w:rPr>
            </w:pPr>
            <w:r w:rsidRPr="009D5078">
              <w:rPr>
                <w:rFonts w:ascii="Arial" w:hAnsi="Arial" w:cs="Arial"/>
              </w:rPr>
              <w:t>Telkom</w:t>
            </w:r>
          </w:p>
        </w:tc>
        <w:tc>
          <w:tcPr>
            <w:tcW w:w="2257" w:type="dxa"/>
          </w:tcPr>
          <w:p w14:paraId="4A9475B6" w14:textId="4F8D56F6" w:rsidR="009D5078" w:rsidRPr="009D5078" w:rsidRDefault="009D5078" w:rsidP="009D5078">
            <w:pPr>
              <w:pStyle w:val="ListParagraph"/>
              <w:widowControl w:val="0"/>
              <w:spacing w:line="335" w:lineRule="auto"/>
              <w:ind w:left="0"/>
              <w:jc w:val="right"/>
              <w:rPr>
                <w:rFonts w:ascii="Arial" w:eastAsia="Arial" w:hAnsi="Arial" w:cs="Arial"/>
              </w:rPr>
            </w:pPr>
            <w:r w:rsidRPr="009D5078">
              <w:rPr>
                <w:rFonts w:ascii="Arial" w:hAnsi="Arial" w:cs="Arial"/>
              </w:rPr>
              <w:t>Rp36.191.5</w:t>
            </w:r>
            <w:r w:rsidR="00195E3D">
              <w:rPr>
                <w:rFonts w:ascii="Arial" w:hAnsi="Arial" w:cs="Arial"/>
              </w:rPr>
              <w:t>5</w:t>
            </w:r>
            <w:r w:rsidRPr="009D5078">
              <w:rPr>
                <w:rFonts w:ascii="Arial" w:hAnsi="Arial" w:cs="Arial"/>
              </w:rPr>
              <w:t>0,</w:t>
            </w:r>
            <w:r w:rsidR="00195E3D">
              <w:rPr>
                <w:rFonts w:ascii="Arial" w:hAnsi="Arial" w:cs="Arial"/>
              </w:rPr>
              <w:t>00</w:t>
            </w:r>
          </w:p>
        </w:tc>
      </w:tr>
      <w:tr w:rsidR="009D5078" w14:paraId="47C9F4F6" w14:textId="77777777" w:rsidTr="003E4E39">
        <w:tc>
          <w:tcPr>
            <w:tcW w:w="715" w:type="dxa"/>
          </w:tcPr>
          <w:p w14:paraId="62F635AA" w14:textId="7373DB67" w:rsidR="009D5078" w:rsidRPr="009D5078" w:rsidRDefault="009D5078" w:rsidP="009D5078">
            <w:pPr>
              <w:pStyle w:val="ListParagraph"/>
              <w:widowControl w:val="0"/>
              <w:spacing w:line="335" w:lineRule="auto"/>
              <w:ind w:left="-196" w:right="-121"/>
              <w:jc w:val="center"/>
              <w:rPr>
                <w:rFonts w:ascii="Arial" w:eastAsia="Arial" w:hAnsi="Arial" w:cs="Arial"/>
              </w:rPr>
            </w:pPr>
            <w:r w:rsidRPr="009D5078">
              <w:rPr>
                <w:rFonts w:ascii="Arial" w:hAnsi="Arial" w:cs="Arial"/>
              </w:rPr>
              <w:t>2</w:t>
            </w:r>
            <w:r>
              <w:rPr>
                <w:rFonts w:ascii="Arial" w:hAnsi="Arial" w:cs="Arial"/>
              </w:rPr>
              <w:t>.</w:t>
            </w:r>
          </w:p>
        </w:tc>
        <w:tc>
          <w:tcPr>
            <w:tcW w:w="3688" w:type="dxa"/>
          </w:tcPr>
          <w:p w14:paraId="1A759C2B" w14:textId="7F6C1AFD" w:rsidR="009D5078" w:rsidRPr="009D5078" w:rsidRDefault="009D5078" w:rsidP="009D5078">
            <w:pPr>
              <w:pStyle w:val="ListParagraph"/>
              <w:widowControl w:val="0"/>
              <w:spacing w:line="335" w:lineRule="auto"/>
              <w:ind w:left="0" w:right="-402"/>
              <w:jc w:val="both"/>
              <w:rPr>
                <w:rFonts w:ascii="Arial" w:eastAsia="Arial" w:hAnsi="Arial" w:cs="Arial"/>
              </w:rPr>
            </w:pPr>
            <w:r w:rsidRPr="009D5078">
              <w:rPr>
                <w:rFonts w:ascii="Arial" w:hAnsi="Arial" w:cs="Arial"/>
              </w:rPr>
              <w:t>Moratel</w:t>
            </w:r>
          </w:p>
        </w:tc>
        <w:tc>
          <w:tcPr>
            <w:tcW w:w="2257" w:type="dxa"/>
          </w:tcPr>
          <w:p w14:paraId="2CF4D632" w14:textId="4B955F56" w:rsidR="009D5078" w:rsidRPr="009D5078" w:rsidRDefault="009D5078" w:rsidP="009D5078">
            <w:pPr>
              <w:pStyle w:val="ListParagraph"/>
              <w:widowControl w:val="0"/>
              <w:spacing w:line="335" w:lineRule="auto"/>
              <w:ind w:left="0"/>
              <w:jc w:val="right"/>
              <w:rPr>
                <w:rFonts w:ascii="Arial" w:eastAsia="Arial" w:hAnsi="Arial" w:cs="Arial"/>
              </w:rPr>
            </w:pPr>
            <w:r w:rsidRPr="009D5078">
              <w:rPr>
                <w:rFonts w:ascii="Arial" w:hAnsi="Arial" w:cs="Arial"/>
              </w:rPr>
              <w:t>Rp660.000,00</w:t>
            </w:r>
          </w:p>
        </w:tc>
      </w:tr>
    </w:tbl>
    <w:p w14:paraId="2DF03D94" w14:textId="77777777" w:rsidR="00AB5D24" w:rsidRDefault="00AB5D24" w:rsidP="00AB5D24">
      <w:pPr>
        <w:widowControl w:val="0"/>
        <w:spacing w:line="335" w:lineRule="auto"/>
        <w:ind w:left="450" w:right="-402"/>
        <w:jc w:val="both"/>
        <w:rPr>
          <w:rFonts w:ascii="Arial" w:eastAsia="Arial" w:hAnsi="Arial" w:cs="Arial"/>
        </w:rPr>
      </w:pPr>
    </w:p>
    <w:p w14:paraId="32A4DDA3" w14:textId="7DC29C39" w:rsidR="00AB5D24" w:rsidRDefault="00AB5D24" w:rsidP="00AB5D24">
      <w:pPr>
        <w:widowControl w:val="0"/>
        <w:spacing w:line="335" w:lineRule="auto"/>
        <w:ind w:left="450" w:right="-402"/>
        <w:jc w:val="both"/>
        <w:rPr>
          <w:rFonts w:ascii="Arial" w:eastAsia="Arial" w:hAnsi="Arial" w:cs="Arial"/>
        </w:rPr>
      </w:pPr>
      <w:r>
        <w:rPr>
          <w:rFonts w:ascii="Arial" w:eastAsia="Arial" w:hAnsi="Arial" w:cs="Arial"/>
        </w:rPr>
        <w:t xml:space="preserve">Atas kondisi tersebut, Ditjen Pengawasan Ruang Digital melalui Nota Dinas Nomor 304/DJPRD.1/PW.04.01/02/2026 menyampaikan bahwa </w:t>
      </w:r>
      <w:r>
        <w:rPr>
          <w:rFonts w:ascii="Arial" w:eastAsia="Arial" w:hAnsi="Arial" w:cs="Arial"/>
          <w:b/>
          <w:bCs/>
        </w:rPr>
        <w:t>telah sependapat</w:t>
      </w:r>
      <w:r>
        <w:rPr>
          <w:rFonts w:ascii="Arial" w:eastAsia="Arial" w:hAnsi="Arial" w:cs="Arial"/>
        </w:rPr>
        <w:t xml:space="preserve"> dengan kondisi tersebut.</w:t>
      </w:r>
    </w:p>
    <w:p w14:paraId="4CE355C6" w14:textId="77777777" w:rsidR="00AB5D24" w:rsidRPr="009D5078" w:rsidRDefault="00AB5D24" w:rsidP="00AB5D24">
      <w:pPr>
        <w:widowControl w:val="0"/>
        <w:spacing w:line="335" w:lineRule="auto"/>
        <w:ind w:left="450" w:right="-402"/>
        <w:jc w:val="both"/>
        <w:rPr>
          <w:rFonts w:ascii="Arial" w:eastAsia="Arial" w:hAnsi="Arial" w:cs="Arial"/>
        </w:rPr>
      </w:pPr>
    </w:p>
    <w:p w14:paraId="65C6667D" w14:textId="6737D525" w:rsidR="00DE12BF" w:rsidRDefault="00DE12BF" w:rsidP="00DE12BF">
      <w:pPr>
        <w:pStyle w:val="ListParagraph"/>
        <w:widowControl w:val="0"/>
        <w:numPr>
          <w:ilvl w:val="3"/>
          <w:numId w:val="32"/>
        </w:numPr>
        <w:spacing w:line="335" w:lineRule="auto"/>
        <w:ind w:left="450" w:right="-402"/>
        <w:jc w:val="both"/>
        <w:rPr>
          <w:rFonts w:ascii="Arial" w:eastAsia="Arial" w:hAnsi="Arial" w:cs="Arial"/>
          <w:b/>
          <w:bCs/>
        </w:rPr>
      </w:pPr>
      <w:r>
        <w:rPr>
          <w:rFonts w:ascii="Arial" w:eastAsia="Arial" w:hAnsi="Arial" w:cs="Arial"/>
          <w:b/>
          <w:bCs/>
        </w:rPr>
        <w:t>T</w:t>
      </w:r>
      <w:r w:rsidRPr="003A2D4F">
        <w:rPr>
          <w:rFonts w:ascii="Arial" w:eastAsia="Arial" w:hAnsi="Arial" w:cs="Arial"/>
          <w:b/>
          <w:bCs/>
        </w:rPr>
        <w:t>agihan</w:t>
      </w:r>
      <w:r>
        <w:rPr>
          <w:rFonts w:ascii="Arial" w:eastAsia="Arial" w:hAnsi="Arial" w:cs="Arial"/>
          <w:b/>
          <w:bCs/>
        </w:rPr>
        <w:t xml:space="preserve"> Bulan Desember senilai Rp2.688.141.7</w:t>
      </w:r>
      <w:r w:rsidR="00AA4358">
        <w:rPr>
          <w:rFonts w:ascii="Arial" w:eastAsia="Arial" w:hAnsi="Arial" w:cs="Arial"/>
          <w:b/>
          <w:bCs/>
        </w:rPr>
        <w:t>83</w:t>
      </w:r>
      <w:r>
        <w:rPr>
          <w:rFonts w:ascii="Arial" w:eastAsia="Arial" w:hAnsi="Arial" w:cs="Arial"/>
          <w:b/>
          <w:bCs/>
        </w:rPr>
        <w:t xml:space="preserve">,00 yang </w:t>
      </w:r>
      <w:r w:rsidR="00AB5D24">
        <w:rPr>
          <w:rFonts w:ascii="Arial" w:eastAsia="Arial" w:hAnsi="Arial" w:cs="Arial"/>
          <w:b/>
          <w:bCs/>
        </w:rPr>
        <w:t>B</w:t>
      </w:r>
      <w:r>
        <w:rPr>
          <w:rFonts w:ascii="Arial" w:eastAsia="Arial" w:hAnsi="Arial" w:cs="Arial"/>
          <w:b/>
          <w:bCs/>
        </w:rPr>
        <w:t>elum Memenuhi Ketentuan Pengadaan Barang dan Jasa</w:t>
      </w:r>
    </w:p>
    <w:p w14:paraId="0756BCF4" w14:textId="7963EB24" w:rsidR="00DE12BF" w:rsidRDefault="00AB5D24" w:rsidP="00DE12BF">
      <w:pPr>
        <w:widowControl w:val="0"/>
        <w:spacing w:line="335" w:lineRule="auto"/>
        <w:ind w:left="450" w:right="-402"/>
        <w:jc w:val="both"/>
        <w:rPr>
          <w:rFonts w:ascii="Arial" w:eastAsia="Arial" w:hAnsi="Arial" w:cs="Arial"/>
        </w:rPr>
      </w:pPr>
      <w:r>
        <w:rPr>
          <w:rFonts w:ascii="Arial" w:eastAsia="Arial" w:hAnsi="Arial" w:cs="Arial"/>
        </w:rPr>
        <w:t>Tagihan layanan OM TKPPSE TA 2025 bulan Desember 2025 dari PJT kepada Ditjen Pengawasan Ruang Digital senilai Rp2.688.141.783,00 ditemukan tidak didahului dengan kontrak perikatan yang sesuai ketentuan. Hal ini bertentangan dengan Pasal 52 ayat (1) Perpres No. 46 Tahun 2025 yang menegaskan bahwa pelaksanaan pengadaan wajib didahului dengan penandatanganan kontrak</w:t>
      </w:r>
      <w:r w:rsidR="00DE12BF" w:rsidRPr="0001190E">
        <w:rPr>
          <w:rFonts w:ascii="Arial" w:eastAsia="Arial" w:hAnsi="Arial" w:cs="Arial"/>
        </w:rPr>
        <w:t>.</w:t>
      </w:r>
    </w:p>
    <w:p w14:paraId="70D0EF9D" w14:textId="77777777" w:rsidR="00AB5D24" w:rsidRPr="0001190E" w:rsidRDefault="00AB5D24" w:rsidP="00DE12BF">
      <w:pPr>
        <w:widowControl w:val="0"/>
        <w:spacing w:line="335" w:lineRule="auto"/>
        <w:ind w:left="450" w:right="-402"/>
        <w:jc w:val="both"/>
        <w:rPr>
          <w:rFonts w:ascii="Arial" w:eastAsia="Arial" w:hAnsi="Arial" w:cs="Arial"/>
        </w:rPr>
      </w:pPr>
    </w:p>
    <w:p w14:paraId="545ADA6C" w14:textId="7FFCBA02" w:rsidR="009D5078" w:rsidRDefault="00AB5D24" w:rsidP="009D5078">
      <w:pPr>
        <w:widowControl w:val="0"/>
        <w:spacing w:line="335" w:lineRule="auto"/>
        <w:ind w:left="450" w:right="-402"/>
        <w:jc w:val="both"/>
        <w:rPr>
          <w:rFonts w:ascii="Arial" w:eastAsia="Arial" w:hAnsi="Arial" w:cs="Arial"/>
        </w:rPr>
      </w:pPr>
      <w:r>
        <w:rPr>
          <w:rFonts w:ascii="Arial" w:eastAsia="Arial" w:hAnsi="Arial" w:cs="Arial"/>
        </w:rPr>
        <w:t xml:space="preserve">Secara formal, tagihan tersebut tidak dapat dibayarkan karena akan menimbulkan pelanggaran terhadap ketentuan pengadaan barang/jasa pemerintah. Kontrak perikatan seharusnya sudah dapat diterbitkan mengingat ketersediaan anggaran pada bulan Desember sangat mencukupi, sebagaimana telah diimplementasikan </w:t>
      </w:r>
      <w:r>
        <w:rPr>
          <w:rFonts w:ascii="Arial" w:eastAsia="Arial" w:hAnsi="Arial" w:cs="Arial"/>
        </w:rPr>
        <w:lastRenderedPageBreak/>
        <w:t>pada PJT lainnya. Hal ini sejalan dengan Pasal 52 ayat (2) Perpres No. 46 Tahun 2025 yang memberikan ruang bagi PPK untuk melakukan perikatan selama anggaran tersedia</w:t>
      </w:r>
      <w:r w:rsidR="009D5078">
        <w:rPr>
          <w:rFonts w:ascii="Arial" w:eastAsia="Arial" w:hAnsi="Arial" w:cs="Arial"/>
        </w:rPr>
        <w:t>.</w:t>
      </w:r>
    </w:p>
    <w:p w14:paraId="56A90C6E" w14:textId="77777777" w:rsidR="00AB5D24" w:rsidRDefault="00AB5D24" w:rsidP="009D5078">
      <w:pPr>
        <w:widowControl w:val="0"/>
        <w:spacing w:line="335" w:lineRule="auto"/>
        <w:ind w:left="450" w:right="-402"/>
        <w:jc w:val="both"/>
        <w:rPr>
          <w:rFonts w:ascii="Arial" w:eastAsia="Arial" w:hAnsi="Arial" w:cs="Arial"/>
        </w:rPr>
      </w:pPr>
    </w:p>
    <w:p w14:paraId="52A03138" w14:textId="716B29B5" w:rsidR="00DE12BF" w:rsidRDefault="00AB5D24" w:rsidP="009D5078">
      <w:pPr>
        <w:widowControl w:val="0"/>
        <w:spacing w:line="335" w:lineRule="auto"/>
        <w:ind w:left="450" w:right="-402"/>
        <w:jc w:val="both"/>
        <w:rPr>
          <w:rFonts w:ascii="Arial" w:eastAsia="Arial" w:hAnsi="Arial" w:cs="Arial"/>
        </w:rPr>
      </w:pPr>
      <w:r>
        <w:rPr>
          <w:rFonts w:ascii="Arial" w:eastAsia="Arial" w:hAnsi="Arial" w:cs="Arial"/>
        </w:rPr>
        <w:t>Selain  hal tersebut, tagihan ini juga belum dilengkapi dengan dokumen justifikasi yang memadai untuk menjelaskan urgensi atau dasar terjadinya peristiwa di luar ketentuan yang ada. Berdasarkan pertimbangan tersebut, dapat disimpulkan bahwa tagihan layanan bulan Desember 2025 tersebut belum layak untuk dibayarkan</w:t>
      </w:r>
      <w:r w:rsidR="009D5078">
        <w:rPr>
          <w:rFonts w:ascii="Arial" w:eastAsia="Arial" w:hAnsi="Arial" w:cs="Arial"/>
        </w:rPr>
        <w:t>.</w:t>
      </w:r>
    </w:p>
    <w:p w14:paraId="47C461DF" w14:textId="77777777" w:rsidR="00AB5D24" w:rsidRDefault="00AB5D24" w:rsidP="009D5078">
      <w:pPr>
        <w:widowControl w:val="0"/>
        <w:spacing w:line="335" w:lineRule="auto"/>
        <w:ind w:left="450" w:right="-402"/>
        <w:jc w:val="both"/>
        <w:rPr>
          <w:rFonts w:ascii="Arial" w:eastAsia="Arial" w:hAnsi="Arial" w:cs="Arial"/>
        </w:rPr>
      </w:pPr>
    </w:p>
    <w:p w14:paraId="0B93E8DF" w14:textId="76891D4C" w:rsidR="00AB5D24" w:rsidRDefault="00AB5D24" w:rsidP="009D5078">
      <w:pPr>
        <w:widowControl w:val="0"/>
        <w:spacing w:line="335" w:lineRule="auto"/>
        <w:ind w:left="450" w:right="-402"/>
        <w:jc w:val="both"/>
        <w:rPr>
          <w:rFonts w:ascii="Arial" w:eastAsia="Arial" w:hAnsi="Arial" w:cs="Arial"/>
        </w:rPr>
      </w:pPr>
      <w:r>
        <w:rPr>
          <w:rFonts w:ascii="Arial" w:eastAsia="Arial" w:hAnsi="Arial" w:cs="Arial"/>
        </w:rPr>
        <w:t xml:space="preserve">Atas kondisi tersebut, Ditjen Pengawasan Ruang Digital melalui Nota Dinas Nomor 304/DJPRD.1/PW.04.01/02/2026 menyampaikan bahwa </w:t>
      </w:r>
      <w:r>
        <w:rPr>
          <w:rFonts w:ascii="Arial" w:eastAsia="Arial" w:hAnsi="Arial" w:cs="Arial"/>
          <w:b/>
          <w:bCs/>
        </w:rPr>
        <w:t>telah sependapat</w:t>
      </w:r>
      <w:r>
        <w:rPr>
          <w:rFonts w:ascii="Arial" w:eastAsia="Arial" w:hAnsi="Arial" w:cs="Arial"/>
        </w:rPr>
        <w:t xml:space="preserve"> dengan kondisi tersebut.</w:t>
      </w:r>
    </w:p>
    <w:p w14:paraId="294AE40F" w14:textId="77777777" w:rsidR="00ED744A" w:rsidRDefault="00ED744A" w:rsidP="00ED744A">
      <w:pPr>
        <w:widowControl w:val="0"/>
        <w:spacing w:line="335" w:lineRule="auto"/>
        <w:ind w:right="-402"/>
        <w:jc w:val="both"/>
        <w:rPr>
          <w:rFonts w:ascii="Arial" w:eastAsia="Arial" w:hAnsi="Arial" w:cs="Arial"/>
        </w:rPr>
      </w:pPr>
    </w:p>
    <w:p w14:paraId="47C31ADA" w14:textId="052252AB" w:rsidR="00B850A9" w:rsidRPr="001E5567" w:rsidRDefault="00187038" w:rsidP="00ED744A">
      <w:pPr>
        <w:widowControl w:val="0"/>
        <w:spacing w:line="335" w:lineRule="auto"/>
        <w:ind w:right="-402"/>
        <w:jc w:val="both"/>
        <w:rPr>
          <w:rFonts w:ascii="Arial" w:eastAsia="Arial" w:hAnsi="Arial" w:cs="Arial"/>
          <w:b/>
          <w:bCs/>
        </w:rPr>
      </w:pPr>
      <w:r>
        <w:rPr>
          <w:rFonts w:ascii="Arial" w:eastAsia="Arial" w:hAnsi="Arial" w:cs="Arial"/>
        </w:rPr>
        <w:t xml:space="preserve">Berdasarkan kondisi tersebut, atas tagihan senilai Rp14.226.949.271,00 dapat disimpulkan bahwa tagihan senilai </w:t>
      </w:r>
      <w:r>
        <w:rPr>
          <w:rFonts w:ascii="Arial" w:eastAsia="Arial" w:hAnsi="Arial" w:cs="Arial"/>
          <w:b/>
          <w:bCs/>
        </w:rPr>
        <w:t>Rp10.659.904.237,00 dapat diyakini dan tagihan senilai Rp3.567.045.034,00 tidak dapat diyakini</w:t>
      </w:r>
      <w:r w:rsidR="001E5567">
        <w:rPr>
          <w:rFonts w:ascii="Arial" w:eastAsia="Arial" w:hAnsi="Arial" w:cs="Arial"/>
          <w:b/>
          <w:bCs/>
        </w:rPr>
        <w:t>.</w:t>
      </w:r>
    </w:p>
    <w:p w14:paraId="5D29D71F" w14:textId="77777777" w:rsidR="00C66DCF" w:rsidRDefault="00C66DCF" w:rsidP="004253CA">
      <w:pPr>
        <w:spacing w:line="360" w:lineRule="auto"/>
        <w:ind w:left="90" w:right="-402"/>
        <w:jc w:val="both"/>
        <w:rPr>
          <w:rFonts w:ascii="Arial" w:eastAsia="Arial" w:hAnsi="Arial" w:cs="Arial"/>
          <w:b/>
        </w:rPr>
      </w:pPr>
    </w:p>
    <w:p w14:paraId="5C3C91FB" w14:textId="585C049D" w:rsidR="002863F3" w:rsidRDefault="00891A14" w:rsidP="004253CA">
      <w:pPr>
        <w:spacing w:line="360" w:lineRule="auto"/>
        <w:ind w:left="90" w:right="-402"/>
        <w:jc w:val="both"/>
        <w:rPr>
          <w:rFonts w:ascii="Arial" w:eastAsia="Arial" w:hAnsi="Arial" w:cs="Arial"/>
          <w:b/>
        </w:rPr>
      </w:pPr>
      <w:r>
        <w:rPr>
          <w:rFonts w:ascii="Arial" w:eastAsia="Arial" w:hAnsi="Arial" w:cs="Arial"/>
          <w:b/>
        </w:rPr>
        <w:t xml:space="preserve">Kondisi tersebut </w:t>
      </w:r>
      <w:r w:rsidR="002863F3">
        <w:rPr>
          <w:rFonts w:ascii="Arial" w:eastAsia="Arial" w:hAnsi="Arial" w:cs="Arial"/>
          <w:b/>
        </w:rPr>
        <w:t>tidak sesuai dengan:</w:t>
      </w:r>
    </w:p>
    <w:p w14:paraId="1AB93CC0" w14:textId="59154912" w:rsidR="002863F3" w:rsidRDefault="00AB1066" w:rsidP="004253CA">
      <w:pPr>
        <w:numPr>
          <w:ilvl w:val="0"/>
          <w:numId w:val="9"/>
        </w:numPr>
        <w:spacing w:line="360" w:lineRule="auto"/>
        <w:ind w:left="450" w:right="-402"/>
        <w:jc w:val="both"/>
        <w:rPr>
          <w:rFonts w:ascii="Arial" w:eastAsia="Arial" w:hAnsi="Arial" w:cs="Arial"/>
        </w:rPr>
      </w:pPr>
      <w:r>
        <w:rPr>
          <w:rFonts w:ascii="Arial" w:eastAsia="Arial" w:hAnsi="Arial" w:cs="Arial"/>
        </w:rPr>
        <w:t xml:space="preserve">Pasal 6 </w:t>
      </w:r>
      <w:r w:rsidR="002863F3">
        <w:rPr>
          <w:rFonts w:ascii="Arial" w:eastAsia="Arial" w:hAnsi="Arial" w:cs="Arial"/>
        </w:rPr>
        <w:t xml:space="preserve">Peraturan Presiden Nomor 16 Tahun 2018 Tentang Pengadaan Barang/Jasa Pemerintah </w:t>
      </w:r>
      <w:r>
        <w:rPr>
          <w:rFonts w:ascii="Arial" w:eastAsia="Arial" w:hAnsi="Arial" w:cs="Arial"/>
        </w:rPr>
        <w:t>yang menyatakan</w:t>
      </w:r>
      <w:r w:rsidR="002863F3">
        <w:rPr>
          <w:rFonts w:ascii="Arial" w:eastAsia="Arial" w:hAnsi="Arial" w:cs="Arial"/>
        </w:rPr>
        <w:t xml:space="preserve"> bahwa Pengadaan Barang/Jasa menerapkan prinsip:</w:t>
      </w:r>
    </w:p>
    <w:p w14:paraId="4F5C612C" w14:textId="77777777" w:rsidR="002863F3" w:rsidRDefault="002863F3" w:rsidP="004253CA">
      <w:pPr>
        <w:numPr>
          <w:ilvl w:val="0"/>
          <w:numId w:val="8"/>
        </w:numPr>
        <w:spacing w:line="360" w:lineRule="auto"/>
        <w:ind w:left="810" w:right="-402"/>
        <w:jc w:val="both"/>
        <w:rPr>
          <w:rFonts w:ascii="Arial" w:eastAsia="Arial" w:hAnsi="Arial" w:cs="Arial"/>
        </w:rPr>
      </w:pPr>
      <w:r>
        <w:rPr>
          <w:rFonts w:ascii="Arial" w:eastAsia="Arial" w:hAnsi="Arial" w:cs="Arial"/>
        </w:rPr>
        <w:t>Efisien;</w:t>
      </w:r>
    </w:p>
    <w:p w14:paraId="2608C381" w14:textId="77777777" w:rsidR="002863F3" w:rsidRDefault="002863F3" w:rsidP="004253CA">
      <w:pPr>
        <w:numPr>
          <w:ilvl w:val="0"/>
          <w:numId w:val="8"/>
        </w:numPr>
        <w:spacing w:line="360" w:lineRule="auto"/>
        <w:ind w:left="810" w:right="-402"/>
        <w:jc w:val="both"/>
        <w:rPr>
          <w:rFonts w:ascii="Arial" w:eastAsia="Arial" w:hAnsi="Arial" w:cs="Arial"/>
        </w:rPr>
      </w:pPr>
      <w:r>
        <w:rPr>
          <w:rFonts w:ascii="Arial" w:eastAsia="Arial" w:hAnsi="Arial" w:cs="Arial"/>
        </w:rPr>
        <w:t>Efektif;</w:t>
      </w:r>
    </w:p>
    <w:p w14:paraId="394102A2" w14:textId="77777777" w:rsidR="002863F3" w:rsidRDefault="002863F3" w:rsidP="004253CA">
      <w:pPr>
        <w:numPr>
          <w:ilvl w:val="0"/>
          <w:numId w:val="8"/>
        </w:numPr>
        <w:spacing w:line="360" w:lineRule="auto"/>
        <w:ind w:left="810" w:right="-402"/>
        <w:jc w:val="both"/>
        <w:rPr>
          <w:rFonts w:ascii="Arial" w:eastAsia="Arial" w:hAnsi="Arial" w:cs="Arial"/>
        </w:rPr>
      </w:pPr>
      <w:r>
        <w:rPr>
          <w:rFonts w:ascii="Arial" w:eastAsia="Arial" w:hAnsi="Arial" w:cs="Arial"/>
        </w:rPr>
        <w:t>Transparan;</w:t>
      </w:r>
    </w:p>
    <w:p w14:paraId="0E0EC15E" w14:textId="77777777" w:rsidR="002863F3" w:rsidRDefault="002863F3" w:rsidP="004253CA">
      <w:pPr>
        <w:numPr>
          <w:ilvl w:val="0"/>
          <w:numId w:val="8"/>
        </w:numPr>
        <w:spacing w:line="360" w:lineRule="auto"/>
        <w:ind w:left="810" w:right="-402"/>
        <w:jc w:val="both"/>
        <w:rPr>
          <w:rFonts w:ascii="Arial" w:eastAsia="Arial" w:hAnsi="Arial" w:cs="Arial"/>
        </w:rPr>
      </w:pPr>
      <w:r>
        <w:rPr>
          <w:rFonts w:ascii="Arial" w:eastAsia="Arial" w:hAnsi="Arial" w:cs="Arial"/>
        </w:rPr>
        <w:t>Terbuka;</w:t>
      </w:r>
    </w:p>
    <w:p w14:paraId="671CF5AF" w14:textId="77777777" w:rsidR="002863F3" w:rsidRDefault="002863F3" w:rsidP="004253CA">
      <w:pPr>
        <w:numPr>
          <w:ilvl w:val="0"/>
          <w:numId w:val="8"/>
        </w:numPr>
        <w:spacing w:line="360" w:lineRule="auto"/>
        <w:ind w:left="810" w:right="-402"/>
        <w:jc w:val="both"/>
        <w:rPr>
          <w:rFonts w:ascii="Arial" w:eastAsia="Arial" w:hAnsi="Arial" w:cs="Arial"/>
        </w:rPr>
      </w:pPr>
      <w:r>
        <w:rPr>
          <w:rFonts w:ascii="Arial" w:eastAsia="Arial" w:hAnsi="Arial" w:cs="Arial"/>
        </w:rPr>
        <w:t>Bersaing;</w:t>
      </w:r>
    </w:p>
    <w:p w14:paraId="5D0A1FCD" w14:textId="77777777" w:rsidR="002863F3" w:rsidRDefault="002863F3" w:rsidP="004253CA">
      <w:pPr>
        <w:numPr>
          <w:ilvl w:val="0"/>
          <w:numId w:val="8"/>
        </w:numPr>
        <w:spacing w:line="360" w:lineRule="auto"/>
        <w:ind w:left="810" w:right="-402"/>
        <w:jc w:val="both"/>
        <w:rPr>
          <w:rFonts w:ascii="Arial" w:eastAsia="Arial" w:hAnsi="Arial" w:cs="Arial"/>
        </w:rPr>
      </w:pPr>
      <w:r>
        <w:rPr>
          <w:rFonts w:ascii="Arial" w:eastAsia="Arial" w:hAnsi="Arial" w:cs="Arial"/>
        </w:rPr>
        <w:t>Adil; dan</w:t>
      </w:r>
    </w:p>
    <w:p w14:paraId="6872E485" w14:textId="77777777" w:rsidR="002863F3" w:rsidRDefault="002863F3" w:rsidP="004253CA">
      <w:pPr>
        <w:numPr>
          <w:ilvl w:val="0"/>
          <w:numId w:val="8"/>
        </w:numPr>
        <w:spacing w:line="360" w:lineRule="auto"/>
        <w:ind w:left="810" w:right="-402"/>
        <w:jc w:val="both"/>
        <w:rPr>
          <w:rFonts w:ascii="Arial" w:eastAsia="Arial" w:hAnsi="Arial" w:cs="Arial"/>
        </w:rPr>
      </w:pPr>
      <w:r>
        <w:rPr>
          <w:rFonts w:ascii="Arial" w:eastAsia="Arial" w:hAnsi="Arial" w:cs="Arial"/>
        </w:rPr>
        <w:t>Akuntabel.</w:t>
      </w:r>
    </w:p>
    <w:p w14:paraId="0325FE7D" w14:textId="38A24C87" w:rsidR="0063559B" w:rsidRDefault="009D5078" w:rsidP="004253CA">
      <w:pPr>
        <w:numPr>
          <w:ilvl w:val="0"/>
          <w:numId w:val="9"/>
        </w:numPr>
        <w:spacing w:line="360" w:lineRule="auto"/>
        <w:ind w:left="450" w:right="-402"/>
        <w:jc w:val="both"/>
        <w:rPr>
          <w:rFonts w:ascii="Arial" w:eastAsia="Arial" w:hAnsi="Arial" w:cs="Arial"/>
        </w:rPr>
      </w:pPr>
      <w:r>
        <w:rPr>
          <w:rFonts w:ascii="Arial" w:eastAsia="Arial" w:hAnsi="Arial" w:cs="Arial"/>
        </w:rPr>
        <w:t xml:space="preserve">Berita </w:t>
      </w:r>
      <w:r w:rsidR="00187038">
        <w:rPr>
          <w:rFonts w:ascii="Arial" w:eastAsia="Arial" w:hAnsi="Arial" w:cs="Arial"/>
        </w:rPr>
        <w:t xml:space="preserve">Acara Kesepakatan Metode Perhitungan </w:t>
      </w:r>
      <w:r w:rsidR="00187038">
        <w:rPr>
          <w:rFonts w:ascii="Arial" w:eastAsia="Arial" w:hAnsi="Arial" w:cs="Arial"/>
          <w:i/>
          <w:iCs/>
        </w:rPr>
        <w:t>Service Level Agreement</w:t>
      </w:r>
      <w:r w:rsidR="00187038">
        <w:rPr>
          <w:rFonts w:ascii="Arial" w:eastAsia="Arial" w:hAnsi="Arial" w:cs="Arial"/>
        </w:rPr>
        <w:t xml:space="preserve"> (SLA) Layanan Tata Kelola Pengendalian Penyelenggara Sistem Elektronik (TKPPSE) antara Ditjen Pengawasan Ruang Digital dengan PJT yang menyatakan bahwa ketika dibawah 99.5% dapat dihitung secara proporsional dengan batas bawah 50%. Ketika capaian SLA di bawah 50% maka dianggap tidak memenuhi standar layanan yang disepakati dan Direktorat Pengendalian Ruang Digital tidak melakukan pembayaran</w:t>
      </w:r>
      <w:r w:rsidR="002863F3">
        <w:rPr>
          <w:rFonts w:ascii="Arial" w:eastAsia="Arial" w:hAnsi="Arial" w:cs="Arial"/>
        </w:rPr>
        <w:t>.</w:t>
      </w:r>
    </w:p>
    <w:p w14:paraId="5748426D" w14:textId="5FF651F4" w:rsidR="009D5078" w:rsidRDefault="009D5078" w:rsidP="004253CA">
      <w:pPr>
        <w:numPr>
          <w:ilvl w:val="0"/>
          <w:numId w:val="9"/>
        </w:numPr>
        <w:spacing w:line="360" w:lineRule="auto"/>
        <w:ind w:left="450" w:right="-402"/>
        <w:jc w:val="both"/>
        <w:rPr>
          <w:rFonts w:ascii="Arial" w:eastAsia="Arial" w:hAnsi="Arial" w:cs="Arial"/>
        </w:rPr>
      </w:pPr>
      <w:r w:rsidRPr="009D5078">
        <w:rPr>
          <w:rFonts w:ascii="Arial" w:eastAsia="Arial" w:hAnsi="Arial" w:cs="Arial"/>
        </w:rPr>
        <w:t>Pasal 52 ayat 1 dan 2 Peraturan Presiden Nomor 46 Tahun 2025 Tentang Pengadaan Barang/Jasa Pemerintah yang menyatakan</w:t>
      </w:r>
      <w:r>
        <w:rPr>
          <w:rFonts w:ascii="Arial" w:eastAsia="Arial" w:hAnsi="Arial" w:cs="Arial"/>
        </w:rPr>
        <w:t>:</w:t>
      </w:r>
    </w:p>
    <w:p w14:paraId="4EF5F8CC" w14:textId="77777777" w:rsidR="009D5078" w:rsidRDefault="009D5078" w:rsidP="002E3B80">
      <w:pPr>
        <w:pStyle w:val="ListParagraph"/>
        <w:numPr>
          <w:ilvl w:val="1"/>
          <w:numId w:val="33"/>
        </w:numPr>
        <w:spacing w:line="360" w:lineRule="auto"/>
        <w:ind w:left="900" w:right="-402" w:hanging="450"/>
        <w:jc w:val="both"/>
        <w:rPr>
          <w:rFonts w:ascii="Arial" w:eastAsia="Arial" w:hAnsi="Arial" w:cs="Arial"/>
        </w:rPr>
      </w:pPr>
      <w:r w:rsidRPr="0001190E">
        <w:rPr>
          <w:rFonts w:ascii="Arial" w:eastAsia="Arial" w:hAnsi="Arial" w:cs="Arial"/>
        </w:rPr>
        <w:t xml:space="preserve">Pelaksanaan Kontrak terdiri atas: </w:t>
      </w:r>
    </w:p>
    <w:p w14:paraId="4D56843F" w14:textId="77777777" w:rsidR="009D5078" w:rsidRPr="0001190E" w:rsidRDefault="009D5078" w:rsidP="002E3B80">
      <w:pPr>
        <w:pStyle w:val="ListParagraph"/>
        <w:numPr>
          <w:ilvl w:val="1"/>
          <w:numId w:val="34"/>
        </w:numPr>
        <w:spacing w:line="360" w:lineRule="auto"/>
        <w:ind w:left="1260" w:right="-402"/>
        <w:jc w:val="both"/>
        <w:rPr>
          <w:rFonts w:ascii="Arial" w:eastAsia="Arial" w:hAnsi="Arial" w:cs="Arial"/>
        </w:rPr>
      </w:pPr>
      <w:r w:rsidRPr="0001190E">
        <w:rPr>
          <w:rFonts w:ascii="Arial" w:eastAsia="Arial" w:hAnsi="Arial" w:cs="Arial"/>
        </w:rPr>
        <w:t xml:space="preserve">penetapan surat penunjukan Barang/jasa; </w:t>
      </w:r>
    </w:p>
    <w:p w14:paraId="0B1C526F" w14:textId="77777777" w:rsidR="009D5078" w:rsidRDefault="009D5078" w:rsidP="002E3B80">
      <w:pPr>
        <w:pStyle w:val="ListParagraph"/>
        <w:numPr>
          <w:ilvl w:val="1"/>
          <w:numId w:val="34"/>
        </w:numPr>
        <w:spacing w:line="360" w:lineRule="auto"/>
        <w:ind w:left="1260" w:right="-402"/>
        <w:jc w:val="both"/>
        <w:rPr>
          <w:rFonts w:ascii="Arial" w:eastAsia="Arial" w:hAnsi="Arial" w:cs="Arial"/>
        </w:rPr>
      </w:pPr>
      <w:r w:rsidRPr="0001190E">
        <w:rPr>
          <w:rFonts w:ascii="Arial" w:eastAsia="Arial" w:hAnsi="Arial" w:cs="Arial"/>
        </w:rPr>
        <w:lastRenderedPageBreak/>
        <w:t xml:space="preserve">penandatanganan Kontrak; </w:t>
      </w:r>
    </w:p>
    <w:p w14:paraId="5893353A" w14:textId="77777777" w:rsidR="009D5078" w:rsidRDefault="009D5078" w:rsidP="002E3B80">
      <w:pPr>
        <w:pStyle w:val="ListParagraph"/>
        <w:numPr>
          <w:ilvl w:val="1"/>
          <w:numId w:val="34"/>
        </w:numPr>
        <w:spacing w:line="360" w:lineRule="auto"/>
        <w:ind w:left="1260" w:right="-402"/>
        <w:jc w:val="both"/>
        <w:rPr>
          <w:rFonts w:ascii="Arial" w:eastAsia="Arial" w:hAnsi="Arial" w:cs="Arial"/>
        </w:rPr>
      </w:pPr>
      <w:r w:rsidRPr="0001190E">
        <w:rPr>
          <w:rFonts w:ascii="Arial" w:eastAsia="Arial" w:hAnsi="Arial" w:cs="Arial"/>
        </w:rPr>
        <w:t xml:space="preserve">pemberian uang muka; </w:t>
      </w:r>
    </w:p>
    <w:p w14:paraId="226DE829" w14:textId="77777777" w:rsidR="009D5078" w:rsidRDefault="009D5078" w:rsidP="002E3B80">
      <w:pPr>
        <w:pStyle w:val="ListParagraph"/>
        <w:numPr>
          <w:ilvl w:val="1"/>
          <w:numId w:val="34"/>
        </w:numPr>
        <w:spacing w:line="360" w:lineRule="auto"/>
        <w:ind w:left="1260" w:right="-402"/>
        <w:jc w:val="both"/>
        <w:rPr>
          <w:rFonts w:ascii="Arial" w:eastAsia="Arial" w:hAnsi="Arial" w:cs="Arial"/>
        </w:rPr>
      </w:pPr>
      <w:r w:rsidRPr="0001190E">
        <w:rPr>
          <w:rFonts w:ascii="Arial" w:eastAsia="Arial" w:hAnsi="Arial" w:cs="Arial"/>
        </w:rPr>
        <w:t xml:space="preserve">pembayaran prestasi pekerjaan; </w:t>
      </w:r>
    </w:p>
    <w:p w14:paraId="6D702A8F" w14:textId="77777777" w:rsidR="009D5078" w:rsidRDefault="009D5078" w:rsidP="002E3B80">
      <w:pPr>
        <w:pStyle w:val="ListParagraph"/>
        <w:numPr>
          <w:ilvl w:val="1"/>
          <w:numId w:val="34"/>
        </w:numPr>
        <w:spacing w:line="360" w:lineRule="auto"/>
        <w:ind w:left="1260" w:right="-402"/>
        <w:jc w:val="both"/>
        <w:rPr>
          <w:rFonts w:ascii="Arial" w:eastAsia="Arial" w:hAnsi="Arial" w:cs="Arial"/>
        </w:rPr>
      </w:pPr>
      <w:r w:rsidRPr="0001190E">
        <w:rPr>
          <w:rFonts w:ascii="Arial" w:eastAsia="Arial" w:hAnsi="Arial" w:cs="Arial"/>
        </w:rPr>
        <w:t xml:space="preserve">perubahan Kontrak; </w:t>
      </w:r>
    </w:p>
    <w:p w14:paraId="031D9C99" w14:textId="77777777" w:rsidR="009D5078" w:rsidRDefault="009D5078" w:rsidP="002E3B80">
      <w:pPr>
        <w:pStyle w:val="ListParagraph"/>
        <w:numPr>
          <w:ilvl w:val="1"/>
          <w:numId w:val="34"/>
        </w:numPr>
        <w:spacing w:line="360" w:lineRule="auto"/>
        <w:ind w:left="1260" w:right="-402"/>
        <w:jc w:val="both"/>
        <w:rPr>
          <w:rFonts w:ascii="Arial" w:eastAsia="Arial" w:hAnsi="Arial" w:cs="Arial"/>
        </w:rPr>
      </w:pPr>
      <w:r w:rsidRPr="0001190E">
        <w:rPr>
          <w:rFonts w:ascii="Arial" w:eastAsia="Arial" w:hAnsi="Arial" w:cs="Arial"/>
        </w:rPr>
        <w:t xml:space="preserve">penyesuaian harga; </w:t>
      </w:r>
    </w:p>
    <w:p w14:paraId="220D5BBF" w14:textId="77777777" w:rsidR="009D5078" w:rsidRDefault="009D5078" w:rsidP="002E3B80">
      <w:pPr>
        <w:pStyle w:val="ListParagraph"/>
        <w:numPr>
          <w:ilvl w:val="1"/>
          <w:numId w:val="34"/>
        </w:numPr>
        <w:spacing w:line="360" w:lineRule="auto"/>
        <w:ind w:left="1260" w:right="-402"/>
        <w:jc w:val="both"/>
        <w:rPr>
          <w:rFonts w:ascii="Arial" w:eastAsia="Arial" w:hAnsi="Arial" w:cs="Arial"/>
        </w:rPr>
      </w:pPr>
      <w:r w:rsidRPr="0001190E">
        <w:rPr>
          <w:rFonts w:ascii="Arial" w:eastAsia="Arial" w:hAnsi="Arial" w:cs="Arial"/>
        </w:rPr>
        <w:t xml:space="preserve">penghentian Kontrak atau berakhirnya Kontrak; </w:t>
      </w:r>
    </w:p>
    <w:p w14:paraId="758570C6" w14:textId="77777777" w:rsidR="009D5078" w:rsidRDefault="009D5078" w:rsidP="002E3B80">
      <w:pPr>
        <w:pStyle w:val="ListParagraph"/>
        <w:numPr>
          <w:ilvl w:val="1"/>
          <w:numId w:val="34"/>
        </w:numPr>
        <w:spacing w:line="360" w:lineRule="auto"/>
        <w:ind w:left="1260" w:right="-402"/>
        <w:jc w:val="both"/>
        <w:rPr>
          <w:rFonts w:ascii="Arial" w:eastAsia="Arial" w:hAnsi="Arial" w:cs="Arial"/>
        </w:rPr>
      </w:pPr>
      <w:r w:rsidRPr="0001190E">
        <w:rPr>
          <w:rFonts w:ascii="Arial" w:eastAsia="Arial" w:hAnsi="Arial" w:cs="Arial"/>
        </w:rPr>
        <w:t xml:space="preserve">pemutusan Kontrak; </w:t>
      </w:r>
    </w:p>
    <w:p w14:paraId="1B444A3A" w14:textId="77777777" w:rsidR="009D5078" w:rsidRPr="0001190E" w:rsidRDefault="009D5078" w:rsidP="002E3B80">
      <w:pPr>
        <w:pStyle w:val="ListParagraph"/>
        <w:numPr>
          <w:ilvl w:val="1"/>
          <w:numId w:val="34"/>
        </w:numPr>
        <w:spacing w:line="360" w:lineRule="auto"/>
        <w:ind w:left="1260" w:right="-402"/>
        <w:jc w:val="both"/>
        <w:rPr>
          <w:rFonts w:ascii="Arial" w:eastAsia="Arial" w:hAnsi="Arial" w:cs="Arial"/>
        </w:rPr>
      </w:pPr>
      <w:r w:rsidRPr="0001190E">
        <w:rPr>
          <w:rFonts w:ascii="Arial" w:eastAsia="Arial" w:hAnsi="Arial" w:cs="Arial"/>
        </w:rPr>
        <w:t xml:space="preserve">serah terima hasil pekerjaan; dan/atau </w:t>
      </w:r>
    </w:p>
    <w:p w14:paraId="6A3052F0" w14:textId="295D2D60" w:rsidR="002E3B80" w:rsidRPr="002E3B80" w:rsidRDefault="009D5078" w:rsidP="002E3B80">
      <w:pPr>
        <w:pStyle w:val="ListParagraph"/>
        <w:numPr>
          <w:ilvl w:val="1"/>
          <w:numId w:val="34"/>
        </w:numPr>
        <w:spacing w:line="360" w:lineRule="auto"/>
        <w:ind w:left="1260" w:right="-402"/>
        <w:jc w:val="both"/>
        <w:rPr>
          <w:rFonts w:ascii="Arial" w:eastAsia="Arial" w:hAnsi="Arial" w:cs="Arial"/>
        </w:rPr>
      </w:pPr>
      <w:r w:rsidRPr="0001190E">
        <w:rPr>
          <w:rFonts w:ascii="Arial" w:eastAsia="Arial" w:hAnsi="Arial" w:cs="Arial"/>
        </w:rPr>
        <w:t xml:space="preserve">penanganan Keadaan Kahar. </w:t>
      </w:r>
    </w:p>
    <w:p w14:paraId="1A266A78" w14:textId="76A279D6" w:rsidR="002E3B80" w:rsidRPr="0001190E" w:rsidRDefault="002E3B80" w:rsidP="002E3B80">
      <w:pPr>
        <w:pStyle w:val="ListParagraph"/>
        <w:numPr>
          <w:ilvl w:val="1"/>
          <w:numId w:val="33"/>
        </w:numPr>
        <w:spacing w:line="360" w:lineRule="auto"/>
        <w:ind w:left="900" w:right="-402" w:hanging="450"/>
        <w:jc w:val="both"/>
        <w:rPr>
          <w:rFonts w:ascii="Arial" w:eastAsia="Arial" w:hAnsi="Arial" w:cs="Arial"/>
        </w:rPr>
      </w:pPr>
      <w:r>
        <w:rPr>
          <w:rFonts w:ascii="Arial" w:eastAsia="Arial" w:hAnsi="Arial" w:cs="Arial"/>
        </w:rPr>
        <w:t xml:space="preserve">PPK </w:t>
      </w:r>
      <w:r w:rsidRPr="0001190E">
        <w:rPr>
          <w:rFonts w:ascii="Arial" w:eastAsia="Arial" w:hAnsi="Arial" w:cs="Arial"/>
        </w:rPr>
        <w:t>dilarang mengadakan ikatan perjanjian atau menandatangani Kontrak dengan Penyedia, dalam hal belum tersedia anggaran belanja atau tidak cukup tersedia anggaran belanja yang dapat mengakibatkan dilampauinya batas anggaran belanja yang tersedia untuk kegiatan yang dibiayai APBN/APBD</w:t>
      </w:r>
      <w:r>
        <w:rPr>
          <w:rFonts w:ascii="Arial" w:eastAsia="Arial" w:hAnsi="Arial" w:cs="Arial"/>
        </w:rPr>
        <w:t>.</w:t>
      </w:r>
    </w:p>
    <w:p w14:paraId="0665E627" w14:textId="77777777" w:rsidR="00891A14" w:rsidRDefault="00891A14" w:rsidP="00EA13FF">
      <w:pPr>
        <w:widowControl w:val="0"/>
        <w:pBdr>
          <w:top w:val="nil"/>
          <w:left w:val="nil"/>
          <w:bottom w:val="nil"/>
          <w:right w:val="nil"/>
          <w:between w:val="nil"/>
        </w:pBdr>
        <w:spacing w:line="360" w:lineRule="auto"/>
        <w:ind w:right="-402"/>
        <w:jc w:val="both"/>
        <w:rPr>
          <w:rFonts w:ascii="Arial" w:eastAsia="Arial" w:hAnsi="Arial" w:cs="Arial"/>
        </w:rPr>
      </w:pPr>
    </w:p>
    <w:p w14:paraId="23345AA2" w14:textId="77777777" w:rsidR="002E3B80" w:rsidRDefault="0063559B" w:rsidP="001E5567">
      <w:pPr>
        <w:spacing w:line="360" w:lineRule="auto"/>
        <w:ind w:left="90" w:right="-402"/>
        <w:jc w:val="both"/>
        <w:rPr>
          <w:rFonts w:ascii="Arial" w:eastAsia="Arial" w:hAnsi="Arial" w:cs="Arial"/>
        </w:rPr>
      </w:pPr>
      <w:r>
        <w:rPr>
          <w:rFonts w:ascii="Arial" w:eastAsia="Arial" w:hAnsi="Arial" w:cs="Arial"/>
        </w:rPr>
        <w:t xml:space="preserve">Hal </w:t>
      </w:r>
      <w:r w:rsidR="00143B68">
        <w:rPr>
          <w:rFonts w:ascii="Arial" w:eastAsia="Arial" w:hAnsi="Arial" w:cs="Arial"/>
        </w:rPr>
        <w:t>tersebut disebabkan</w:t>
      </w:r>
      <w:r w:rsidR="002E3B80">
        <w:rPr>
          <w:rFonts w:ascii="Arial" w:eastAsia="Arial" w:hAnsi="Arial" w:cs="Arial"/>
        </w:rPr>
        <w:t>:</w:t>
      </w:r>
    </w:p>
    <w:p w14:paraId="0FD4262C" w14:textId="77777777" w:rsidR="002E3B80" w:rsidRDefault="002E3B80" w:rsidP="002E3B80">
      <w:pPr>
        <w:pStyle w:val="ListParagraph"/>
        <w:numPr>
          <w:ilvl w:val="3"/>
          <w:numId w:val="33"/>
        </w:numPr>
        <w:spacing w:line="360" w:lineRule="auto"/>
        <w:ind w:left="450" w:right="-402"/>
        <w:jc w:val="both"/>
        <w:rPr>
          <w:rFonts w:ascii="Arial" w:eastAsia="Arial" w:hAnsi="Arial" w:cs="Arial"/>
        </w:rPr>
      </w:pPr>
      <w:r>
        <w:rPr>
          <w:rFonts w:ascii="Arial" w:eastAsia="Arial" w:hAnsi="Arial" w:cs="Arial"/>
        </w:rPr>
        <w:t>P</w:t>
      </w:r>
      <w:r w:rsidRPr="00CC6C6E">
        <w:rPr>
          <w:rFonts w:ascii="Arial" w:eastAsia="Arial" w:hAnsi="Arial" w:cs="Arial"/>
        </w:rPr>
        <w:t>roses verifikasi oleh PPK (Pejabat Pembuat Komitmen) terhadap tagihan dari pihak ketiga belum mampu memastikan akurasi perhitungan nilai yang harus dibayar sebagai syarat pembayaran.</w:t>
      </w:r>
    </w:p>
    <w:p w14:paraId="5D199E60" w14:textId="547F2707" w:rsidR="0063559B" w:rsidRPr="002E3B80" w:rsidRDefault="002E3B80" w:rsidP="002E3B80">
      <w:pPr>
        <w:pStyle w:val="ListParagraph"/>
        <w:numPr>
          <w:ilvl w:val="3"/>
          <w:numId w:val="33"/>
        </w:numPr>
        <w:spacing w:line="360" w:lineRule="auto"/>
        <w:ind w:left="450" w:right="-402"/>
        <w:jc w:val="both"/>
        <w:rPr>
          <w:rFonts w:ascii="Arial" w:eastAsia="Arial" w:hAnsi="Arial" w:cs="Arial"/>
        </w:rPr>
      </w:pPr>
      <w:r>
        <w:rPr>
          <w:rFonts w:ascii="Arial" w:eastAsia="Arial" w:hAnsi="Arial" w:cs="Arial"/>
        </w:rPr>
        <w:t xml:space="preserve">Kelalaian </w:t>
      </w:r>
      <w:r w:rsidRPr="00CC6C6E">
        <w:rPr>
          <w:rFonts w:ascii="Arial" w:eastAsia="Arial" w:hAnsi="Arial" w:cs="Arial"/>
        </w:rPr>
        <w:t>PPK membiarkan atau menginstruksikan PJT untuk memulai pekerjaan sebelum adanya ikatan kontrak formal</w:t>
      </w:r>
      <w:r>
        <w:rPr>
          <w:rFonts w:ascii="Arial" w:eastAsia="Arial" w:hAnsi="Arial" w:cs="Arial"/>
        </w:rPr>
        <w:t>.</w:t>
      </w:r>
    </w:p>
    <w:p w14:paraId="3ADDBD2A" w14:textId="77777777" w:rsidR="0063559B" w:rsidRDefault="0063559B" w:rsidP="000E5223">
      <w:pPr>
        <w:spacing w:line="360" w:lineRule="auto"/>
        <w:ind w:left="720" w:right="-402"/>
        <w:jc w:val="both"/>
        <w:rPr>
          <w:rFonts w:ascii="Arial" w:eastAsia="Arial" w:hAnsi="Arial" w:cs="Arial"/>
        </w:rPr>
      </w:pPr>
    </w:p>
    <w:p w14:paraId="67AECA80" w14:textId="4D9FB4AD" w:rsidR="007D2A95" w:rsidRDefault="00187038" w:rsidP="004253CA">
      <w:pPr>
        <w:spacing w:line="360" w:lineRule="auto"/>
        <w:ind w:left="90" w:right="-402"/>
        <w:jc w:val="both"/>
        <w:rPr>
          <w:rFonts w:ascii="Arial" w:eastAsia="Arial" w:hAnsi="Arial" w:cs="Arial"/>
        </w:rPr>
      </w:pPr>
      <w:r>
        <w:rPr>
          <w:rFonts w:ascii="Arial" w:eastAsia="Arial" w:hAnsi="Arial" w:cs="Arial"/>
        </w:rPr>
        <w:t xml:space="preserve">Hal tersebut mengakibatkan nilai tagihan senilai </w:t>
      </w:r>
      <w:r>
        <w:rPr>
          <w:rFonts w:ascii="Arial" w:eastAsia="Arial" w:hAnsi="Arial" w:cs="Arial"/>
          <w:b/>
          <w:bCs/>
        </w:rPr>
        <w:t>Rp3.567.045.034,00 tidak dapat dilakukan proses kontrak pembayaran tagihan OM TKPPSE TA 2025</w:t>
      </w:r>
      <w:r w:rsidR="0063559B">
        <w:rPr>
          <w:rFonts w:ascii="Arial" w:eastAsia="Arial" w:hAnsi="Arial" w:cs="Arial"/>
          <w:b/>
        </w:rPr>
        <w:t>.</w:t>
      </w:r>
      <w:r w:rsidR="0063559B">
        <w:rPr>
          <w:rFonts w:ascii="Arial" w:eastAsia="Arial" w:hAnsi="Arial" w:cs="Arial"/>
        </w:rPr>
        <w:t xml:space="preserve"> </w:t>
      </w:r>
    </w:p>
    <w:p w14:paraId="3108FFB8" w14:textId="77777777" w:rsidR="00EB109F" w:rsidRDefault="00EB109F" w:rsidP="004253CA">
      <w:pPr>
        <w:spacing w:line="360" w:lineRule="auto"/>
        <w:ind w:left="90" w:right="-402"/>
        <w:jc w:val="both"/>
        <w:rPr>
          <w:rFonts w:ascii="Arial" w:eastAsia="Arial" w:hAnsi="Arial" w:cs="Arial"/>
        </w:rPr>
      </w:pPr>
    </w:p>
    <w:p w14:paraId="5D87E5E0" w14:textId="77777777" w:rsidR="00EB109F" w:rsidRDefault="00EB109F" w:rsidP="004253CA">
      <w:pPr>
        <w:spacing w:line="360" w:lineRule="auto"/>
        <w:ind w:left="90" w:right="-402"/>
        <w:jc w:val="both"/>
        <w:rPr>
          <w:rFonts w:ascii="Arial" w:eastAsia="Arial" w:hAnsi="Arial" w:cs="Arial"/>
        </w:rPr>
      </w:pPr>
    </w:p>
    <w:p w14:paraId="7F77C60D" w14:textId="77777777" w:rsidR="00EB109F" w:rsidRDefault="00EB109F" w:rsidP="004253CA">
      <w:pPr>
        <w:spacing w:line="360" w:lineRule="auto"/>
        <w:ind w:left="90" w:right="-402"/>
        <w:jc w:val="both"/>
        <w:rPr>
          <w:rFonts w:ascii="Arial" w:eastAsia="Arial" w:hAnsi="Arial" w:cs="Arial"/>
        </w:rPr>
      </w:pPr>
    </w:p>
    <w:p w14:paraId="640A9289" w14:textId="77777777" w:rsidR="00EB109F" w:rsidRDefault="00EB109F" w:rsidP="004253CA">
      <w:pPr>
        <w:spacing w:line="360" w:lineRule="auto"/>
        <w:ind w:left="90" w:right="-402"/>
        <w:jc w:val="both"/>
        <w:rPr>
          <w:rFonts w:ascii="Arial" w:eastAsia="Arial" w:hAnsi="Arial" w:cs="Arial"/>
        </w:rPr>
      </w:pPr>
    </w:p>
    <w:p w14:paraId="347E9D4D" w14:textId="77777777" w:rsidR="00EB109F" w:rsidRDefault="00EB109F" w:rsidP="004253CA">
      <w:pPr>
        <w:spacing w:line="360" w:lineRule="auto"/>
        <w:ind w:left="90" w:right="-402"/>
        <w:jc w:val="both"/>
        <w:rPr>
          <w:rFonts w:ascii="Arial" w:eastAsia="Arial" w:hAnsi="Arial" w:cs="Arial"/>
        </w:rPr>
      </w:pPr>
    </w:p>
    <w:p w14:paraId="623DC513" w14:textId="77777777" w:rsidR="00EB109F" w:rsidRDefault="00EB109F" w:rsidP="004253CA">
      <w:pPr>
        <w:spacing w:line="360" w:lineRule="auto"/>
        <w:ind w:left="90" w:right="-402"/>
        <w:jc w:val="both"/>
        <w:rPr>
          <w:rFonts w:ascii="Arial" w:eastAsia="Arial" w:hAnsi="Arial" w:cs="Arial"/>
        </w:rPr>
      </w:pPr>
    </w:p>
    <w:p w14:paraId="7E8F86CB" w14:textId="77777777" w:rsidR="00EB109F" w:rsidRDefault="00EB109F" w:rsidP="004253CA">
      <w:pPr>
        <w:spacing w:line="360" w:lineRule="auto"/>
        <w:ind w:left="90" w:right="-402"/>
        <w:jc w:val="both"/>
        <w:rPr>
          <w:rFonts w:ascii="Arial" w:eastAsia="Arial" w:hAnsi="Arial" w:cs="Arial"/>
        </w:rPr>
      </w:pPr>
    </w:p>
    <w:p w14:paraId="3871E84E" w14:textId="77777777" w:rsidR="00EB109F" w:rsidRDefault="00EB109F" w:rsidP="004253CA">
      <w:pPr>
        <w:spacing w:line="360" w:lineRule="auto"/>
        <w:ind w:left="90" w:right="-402"/>
        <w:jc w:val="both"/>
        <w:rPr>
          <w:rFonts w:ascii="Arial" w:eastAsia="Arial" w:hAnsi="Arial" w:cs="Arial"/>
        </w:rPr>
      </w:pPr>
    </w:p>
    <w:p w14:paraId="16599ABE" w14:textId="77777777" w:rsidR="00EB109F" w:rsidRDefault="00EB109F" w:rsidP="004253CA">
      <w:pPr>
        <w:spacing w:line="360" w:lineRule="auto"/>
        <w:ind w:left="90" w:right="-402"/>
        <w:jc w:val="both"/>
        <w:rPr>
          <w:rFonts w:ascii="Arial" w:eastAsia="Arial" w:hAnsi="Arial" w:cs="Arial"/>
        </w:rPr>
      </w:pPr>
    </w:p>
    <w:p w14:paraId="2F9D3B2E" w14:textId="77777777" w:rsidR="00EB109F" w:rsidRDefault="00EB109F" w:rsidP="004253CA">
      <w:pPr>
        <w:spacing w:line="360" w:lineRule="auto"/>
        <w:ind w:left="90" w:right="-402"/>
        <w:jc w:val="both"/>
        <w:rPr>
          <w:rFonts w:ascii="Arial" w:eastAsia="Arial" w:hAnsi="Arial" w:cs="Arial"/>
        </w:rPr>
      </w:pPr>
    </w:p>
    <w:p w14:paraId="5AB27555" w14:textId="77777777" w:rsidR="00EB109F" w:rsidRDefault="00EB109F" w:rsidP="004253CA">
      <w:pPr>
        <w:spacing w:line="360" w:lineRule="auto"/>
        <w:ind w:left="90" w:right="-402"/>
        <w:jc w:val="both"/>
        <w:rPr>
          <w:rFonts w:ascii="Arial" w:eastAsia="Arial" w:hAnsi="Arial" w:cs="Arial"/>
        </w:rPr>
      </w:pPr>
    </w:p>
    <w:p w14:paraId="49467916" w14:textId="30793AAB" w:rsidR="007D2A95" w:rsidRDefault="007D2A95" w:rsidP="007D2A95">
      <w:pPr>
        <w:pStyle w:val="Heading1"/>
        <w:ind w:right="-492"/>
        <w:rPr>
          <w:rFonts w:ascii="Arial" w:hAnsi="Arial" w:cs="Arial"/>
        </w:rPr>
      </w:pPr>
      <w:bookmarkStart w:id="11" w:name="_Toc221695454"/>
      <w:r>
        <w:rPr>
          <w:rFonts w:ascii="Arial" w:hAnsi="Arial" w:cs="Arial"/>
        </w:rPr>
        <w:lastRenderedPageBreak/>
        <w:t>BAB IV</w:t>
      </w:r>
      <w:bookmarkEnd w:id="11"/>
    </w:p>
    <w:p w14:paraId="2FA0106B" w14:textId="712D44D7" w:rsidR="007D2A95" w:rsidRPr="00B55F70" w:rsidRDefault="007D2A95" w:rsidP="007D2A95">
      <w:pPr>
        <w:ind w:right="-492"/>
        <w:jc w:val="center"/>
        <w:rPr>
          <w:rFonts w:ascii="Arial" w:hAnsi="Arial" w:cs="Arial"/>
          <w:b/>
          <w:bCs/>
          <w:sz w:val="32"/>
          <w:szCs w:val="32"/>
        </w:rPr>
      </w:pPr>
      <w:r>
        <w:rPr>
          <w:rFonts w:ascii="Arial" w:hAnsi="Arial" w:cs="Arial"/>
          <w:b/>
          <w:bCs/>
          <w:sz w:val="32"/>
          <w:szCs w:val="32"/>
        </w:rPr>
        <w:t>REKOMENDASI</w:t>
      </w:r>
    </w:p>
    <w:p w14:paraId="40138E4A" w14:textId="77777777" w:rsidR="007D2A95" w:rsidRDefault="007D2A95" w:rsidP="004253CA">
      <w:pPr>
        <w:pBdr>
          <w:top w:val="nil"/>
          <w:left w:val="nil"/>
          <w:bottom w:val="nil"/>
          <w:right w:val="nil"/>
          <w:between w:val="nil"/>
        </w:pBdr>
        <w:tabs>
          <w:tab w:val="left" w:pos="2943"/>
        </w:tabs>
        <w:spacing w:line="360" w:lineRule="auto"/>
        <w:ind w:left="90" w:right="-402"/>
        <w:jc w:val="both"/>
        <w:rPr>
          <w:rFonts w:ascii="Arial" w:eastAsia="Arial" w:hAnsi="Arial" w:cs="Arial"/>
          <w:b/>
        </w:rPr>
      </w:pPr>
    </w:p>
    <w:p w14:paraId="60AFF8C0" w14:textId="5E07B0D5" w:rsidR="0063559B" w:rsidRDefault="002E3B80" w:rsidP="004253CA">
      <w:pPr>
        <w:tabs>
          <w:tab w:val="left" w:pos="2943"/>
        </w:tabs>
        <w:spacing w:line="360" w:lineRule="auto"/>
        <w:ind w:left="90" w:right="-402"/>
        <w:jc w:val="both"/>
        <w:rPr>
          <w:rFonts w:ascii="Arial" w:eastAsia="Arial" w:hAnsi="Arial" w:cs="Arial"/>
        </w:rPr>
      </w:pPr>
      <w:r>
        <w:rPr>
          <w:rFonts w:ascii="Arial" w:eastAsia="Arial" w:hAnsi="Arial" w:cs="Arial"/>
        </w:rPr>
        <w:t>Berdasarkan hasil audit</w:t>
      </w:r>
      <w:r w:rsidR="00187038">
        <w:rPr>
          <w:rFonts w:ascii="Arial" w:eastAsia="Arial" w:hAnsi="Arial" w:cs="Arial"/>
        </w:rPr>
        <w:t xml:space="preserve">, </w:t>
      </w:r>
      <w:r>
        <w:rPr>
          <w:rFonts w:ascii="Arial" w:eastAsia="Arial" w:hAnsi="Arial" w:cs="Arial"/>
        </w:rPr>
        <w:t xml:space="preserve">Inspektorat II merekomendasikan </w:t>
      </w:r>
      <w:r>
        <w:rPr>
          <w:rFonts w:ascii="Arial" w:eastAsia="Arial" w:hAnsi="Arial" w:cs="Arial"/>
          <w:b/>
          <w:bCs/>
        </w:rPr>
        <w:t>agar Sekretaris Direktorat Jenderal Pengawasan Ruang Digital selaku KPA</w:t>
      </w:r>
      <w:r w:rsidR="000E5223">
        <w:rPr>
          <w:rFonts w:ascii="Arial" w:eastAsia="Arial" w:hAnsi="Arial" w:cs="Arial"/>
        </w:rPr>
        <w:t>:</w:t>
      </w:r>
    </w:p>
    <w:p w14:paraId="3CB36328" w14:textId="7F2DCDDB" w:rsidR="00C97B9B" w:rsidRPr="00C97B9B" w:rsidRDefault="00C97B9B" w:rsidP="00C97B9B">
      <w:pPr>
        <w:pStyle w:val="ListParagraph"/>
        <w:numPr>
          <w:ilvl w:val="6"/>
          <w:numId w:val="33"/>
        </w:numPr>
        <w:spacing w:line="360" w:lineRule="auto"/>
        <w:ind w:left="450" w:right="-402"/>
        <w:jc w:val="both"/>
        <w:rPr>
          <w:rFonts w:ascii="Arial" w:eastAsia="Arial" w:hAnsi="Arial" w:cs="Arial"/>
          <w:b/>
          <w:bCs/>
        </w:rPr>
      </w:pPr>
      <w:r w:rsidRPr="001E5567">
        <w:rPr>
          <w:rFonts w:ascii="Arial" w:eastAsia="Arial" w:hAnsi="Arial" w:cs="Arial"/>
          <w:b/>
          <w:bCs/>
        </w:rPr>
        <w:t xml:space="preserve">Tidak </w:t>
      </w:r>
      <w:r w:rsidR="00187038" w:rsidRPr="00187038">
        <w:rPr>
          <w:rFonts w:ascii="Arial" w:eastAsia="Arial" w:hAnsi="Arial" w:cs="Arial"/>
          <w:b/>
          <w:bCs/>
        </w:rPr>
        <w:t>memproses pembayaran tagihan OM TKPPSE TA 2025 senilai Rp3.567.045.034,00 sebelum terpenuhinya kesesuaian data berdasarkan pengujian dengan metodologi yang disepakati</w:t>
      </w:r>
      <w:r w:rsidRPr="00E41372">
        <w:rPr>
          <w:rFonts w:ascii="Arial" w:eastAsia="Arial" w:hAnsi="Arial" w:cs="Arial"/>
        </w:rPr>
        <w:t>.</w:t>
      </w:r>
    </w:p>
    <w:p w14:paraId="21AF848D" w14:textId="26A66304" w:rsidR="00C97B9B" w:rsidRPr="00187038" w:rsidRDefault="00C97B9B" w:rsidP="00C97B9B">
      <w:pPr>
        <w:pStyle w:val="ListParagraph"/>
        <w:numPr>
          <w:ilvl w:val="6"/>
          <w:numId w:val="33"/>
        </w:numPr>
        <w:spacing w:line="360" w:lineRule="auto"/>
        <w:ind w:left="450" w:right="-402"/>
        <w:jc w:val="both"/>
        <w:rPr>
          <w:rFonts w:ascii="Arial" w:eastAsia="Arial" w:hAnsi="Arial" w:cs="Arial"/>
          <w:b/>
          <w:bCs/>
        </w:rPr>
      </w:pPr>
      <w:r w:rsidRPr="00C97B9B">
        <w:rPr>
          <w:rFonts w:ascii="Arial" w:eastAsia="Arial" w:hAnsi="Arial" w:cs="Arial"/>
          <w:b/>
          <w:bCs/>
        </w:rPr>
        <w:t xml:space="preserve">Atas </w:t>
      </w:r>
      <w:r w:rsidR="00187038">
        <w:rPr>
          <w:rFonts w:ascii="Arial" w:eastAsia="Arial" w:hAnsi="Arial" w:cs="Arial"/>
          <w:b/>
          <w:bCs/>
          <w:color w:val="000000"/>
        </w:rPr>
        <w:t xml:space="preserve">tagihan senilai </w:t>
      </w:r>
      <w:r w:rsidR="00187038">
        <w:rPr>
          <w:rFonts w:ascii="Arial" w:eastAsia="Arial" w:hAnsi="Arial" w:cs="Arial"/>
          <w:b/>
          <w:bCs/>
        </w:rPr>
        <w:t>Rp10.659.904.237,00</w:t>
      </w:r>
      <w:r w:rsidR="00187038">
        <w:rPr>
          <w:rFonts w:ascii="Arial" w:eastAsia="Arial" w:hAnsi="Arial" w:cs="Arial"/>
          <w:b/>
          <w:bCs/>
          <w:color w:val="000000"/>
        </w:rPr>
        <w:t xml:space="preserve"> agar diproses kontrak pembayaran dengan melengkapi justifikasi </w:t>
      </w:r>
      <w:r w:rsidR="00187038">
        <w:rPr>
          <w:rFonts w:ascii="Arial" w:eastAsia="Arial" w:hAnsi="Arial" w:cs="Arial"/>
          <w:color w:val="000000"/>
        </w:rPr>
        <w:t>sesuai dengan Pasal 9 ayat 1 huruf f2 Peraturan Presiden Republik Indonesia Nomor 46 Tahun 2025 tentang Perubahan Kedua atas Peraturan Presiden Nomor 16 Tahun 2018 Tentang Pengadaan Barang/Jasa Pemerintah</w:t>
      </w:r>
      <w:r w:rsidRPr="00C97B9B">
        <w:rPr>
          <w:rFonts w:ascii="Arial" w:eastAsia="Arial" w:hAnsi="Arial" w:cs="Arial"/>
        </w:rPr>
        <w:t>.</w:t>
      </w:r>
    </w:p>
    <w:p w14:paraId="49E1A603" w14:textId="77777777" w:rsidR="00187038" w:rsidRDefault="00187038" w:rsidP="00187038">
      <w:pPr>
        <w:spacing w:line="360" w:lineRule="auto"/>
        <w:ind w:left="90" w:right="-402"/>
        <w:jc w:val="both"/>
        <w:rPr>
          <w:rFonts w:ascii="Arial" w:eastAsia="Arial" w:hAnsi="Arial" w:cs="Arial"/>
          <w:b/>
          <w:bCs/>
        </w:rPr>
      </w:pPr>
    </w:p>
    <w:p w14:paraId="735CE430" w14:textId="414D1842" w:rsidR="00187038" w:rsidRPr="00187038" w:rsidRDefault="00187038" w:rsidP="00187038">
      <w:pPr>
        <w:spacing w:line="360" w:lineRule="auto"/>
        <w:ind w:left="90" w:right="-402"/>
        <w:jc w:val="both"/>
        <w:rPr>
          <w:rFonts w:ascii="Arial" w:eastAsia="Arial" w:hAnsi="Arial" w:cs="Arial"/>
          <w:b/>
          <w:bCs/>
        </w:rPr>
      </w:pPr>
      <w:r>
        <w:rPr>
          <w:rFonts w:ascii="Arial" w:eastAsia="Arial" w:hAnsi="Arial" w:cs="Arial"/>
          <w:b/>
          <w:bCs/>
        </w:rPr>
        <w:t>Sebagai perhatian</w:t>
      </w:r>
      <w:r>
        <w:rPr>
          <w:rFonts w:ascii="Arial" w:eastAsia="Arial" w:hAnsi="Arial" w:cs="Arial"/>
        </w:rPr>
        <w:t xml:space="preserve">, pengakuan tunggakan tagihan OM TKPPSE TA 2025 untuk PT Telkom Indonesia dan PT Mora Telematika Indonesia yang bernilai di atas </w:t>
      </w:r>
      <w:r w:rsidR="00DA6816">
        <w:rPr>
          <w:rFonts w:ascii="Arial" w:eastAsia="Arial" w:hAnsi="Arial" w:cs="Arial"/>
        </w:rPr>
        <w:t xml:space="preserve">Rp2.000.000.000,00 </w:t>
      </w:r>
      <w:r>
        <w:rPr>
          <w:rFonts w:ascii="Arial" w:eastAsia="Arial" w:hAnsi="Arial" w:cs="Arial"/>
        </w:rPr>
        <w:t>agar menunggu hasil audit BPKP sebagaimana telah diajukan melalui surat nomor 45/DJPRD/KU.01.02/01/2026 pada 19 Januari 2026</w:t>
      </w:r>
    </w:p>
    <w:p w14:paraId="30AF9234" w14:textId="77777777" w:rsidR="00310B48" w:rsidRDefault="00310B48" w:rsidP="001E5567">
      <w:pPr>
        <w:pBdr>
          <w:top w:val="nil"/>
          <w:left w:val="nil"/>
          <w:bottom w:val="nil"/>
          <w:right w:val="nil"/>
          <w:between w:val="nil"/>
        </w:pBdr>
        <w:spacing w:line="360" w:lineRule="auto"/>
        <w:ind w:right="-402"/>
        <w:jc w:val="both"/>
        <w:rPr>
          <w:rFonts w:ascii="Arial" w:eastAsia="Arial" w:hAnsi="Arial" w:cs="Arial"/>
          <w:color w:val="000000"/>
        </w:rPr>
      </w:pPr>
    </w:p>
    <w:p w14:paraId="1EA42DD9"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0BFB6713"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1E05F2BC"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12DF0FA6"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3FAA4C5C"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4FB42272"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58660F5A"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51D31A1A"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6A563C40"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37CF958C"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3959CC09"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4D13DEE4" w14:textId="77777777" w:rsidR="002E3B80" w:rsidRDefault="002E3B80" w:rsidP="001E5567">
      <w:pPr>
        <w:pBdr>
          <w:top w:val="nil"/>
          <w:left w:val="nil"/>
          <w:bottom w:val="nil"/>
          <w:right w:val="nil"/>
          <w:between w:val="nil"/>
        </w:pBdr>
        <w:spacing w:line="360" w:lineRule="auto"/>
        <w:ind w:right="-402"/>
        <w:jc w:val="both"/>
        <w:rPr>
          <w:rFonts w:ascii="Arial" w:eastAsia="Arial" w:hAnsi="Arial" w:cs="Arial"/>
          <w:color w:val="000000"/>
        </w:rPr>
      </w:pPr>
    </w:p>
    <w:p w14:paraId="45D6C4DD" w14:textId="77777777" w:rsidR="002E3B80" w:rsidRDefault="002E3B80" w:rsidP="001E5567">
      <w:pPr>
        <w:pBdr>
          <w:top w:val="nil"/>
          <w:left w:val="nil"/>
          <w:bottom w:val="nil"/>
          <w:right w:val="nil"/>
          <w:between w:val="nil"/>
        </w:pBdr>
        <w:spacing w:line="360" w:lineRule="auto"/>
        <w:ind w:right="-402"/>
        <w:jc w:val="both"/>
        <w:rPr>
          <w:rFonts w:ascii="Arial" w:eastAsia="Arial" w:hAnsi="Arial" w:cs="Arial"/>
          <w:color w:val="000000"/>
        </w:rPr>
      </w:pPr>
    </w:p>
    <w:p w14:paraId="6EDFCE2C" w14:textId="77777777" w:rsidR="002E3B80" w:rsidRDefault="002E3B80" w:rsidP="001E5567">
      <w:pPr>
        <w:pBdr>
          <w:top w:val="nil"/>
          <w:left w:val="nil"/>
          <w:bottom w:val="nil"/>
          <w:right w:val="nil"/>
          <w:between w:val="nil"/>
        </w:pBdr>
        <w:spacing w:line="360" w:lineRule="auto"/>
        <w:ind w:right="-402"/>
        <w:jc w:val="both"/>
        <w:rPr>
          <w:rFonts w:ascii="Arial" w:eastAsia="Arial" w:hAnsi="Arial" w:cs="Arial"/>
          <w:color w:val="000000"/>
        </w:rPr>
      </w:pPr>
    </w:p>
    <w:p w14:paraId="532109BD" w14:textId="77777777" w:rsidR="002E3B80" w:rsidRDefault="002E3B80" w:rsidP="001E5567">
      <w:pPr>
        <w:pBdr>
          <w:top w:val="nil"/>
          <w:left w:val="nil"/>
          <w:bottom w:val="nil"/>
          <w:right w:val="nil"/>
          <w:between w:val="nil"/>
        </w:pBdr>
        <w:spacing w:line="360" w:lineRule="auto"/>
        <w:ind w:right="-402"/>
        <w:jc w:val="both"/>
        <w:rPr>
          <w:rFonts w:ascii="Arial" w:eastAsia="Arial" w:hAnsi="Arial" w:cs="Arial"/>
          <w:color w:val="000000"/>
        </w:rPr>
      </w:pPr>
    </w:p>
    <w:p w14:paraId="74BC3279" w14:textId="77777777" w:rsidR="002E3B80" w:rsidRDefault="002E3B80" w:rsidP="001E5567">
      <w:pPr>
        <w:pBdr>
          <w:top w:val="nil"/>
          <w:left w:val="nil"/>
          <w:bottom w:val="nil"/>
          <w:right w:val="nil"/>
          <w:between w:val="nil"/>
        </w:pBdr>
        <w:spacing w:line="360" w:lineRule="auto"/>
        <w:ind w:right="-402"/>
        <w:jc w:val="both"/>
        <w:rPr>
          <w:rFonts w:ascii="Arial" w:eastAsia="Arial" w:hAnsi="Arial" w:cs="Arial"/>
          <w:color w:val="000000"/>
        </w:rPr>
      </w:pPr>
    </w:p>
    <w:p w14:paraId="741CD187" w14:textId="77777777" w:rsidR="00187038" w:rsidRDefault="00187038" w:rsidP="001E5567">
      <w:pPr>
        <w:pBdr>
          <w:top w:val="nil"/>
          <w:left w:val="nil"/>
          <w:bottom w:val="nil"/>
          <w:right w:val="nil"/>
          <w:between w:val="nil"/>
        </w:pBdr>
        <w:spacing w:line="360" w:lineRule="auto"/>
        <w:ind w:right="-402"/>
        <w:jc w:val="both"/>
        <w:rPr>
          <w:rFonts w:ascii="Arial" w:eastAsia="Arial" w:hAnsi="Arial" w:cs="Arial"/>
          <w:color w:val="000000"/>
        </w:rPr>
      </w:pPr>
    </w:p>
    <w:p w14:paraId="1AE2D368" w14:textId="699546F1" w:rsidR="00187038" w:rsidRDefault="00187038" w:rsidP="00187038">
      <w:pPr>
        <w:pStyle w:val="Heading1"/>
        <w:ind w:right="-492"/>
        <w:rPr>
          <w:rFonts w:ascii="Arial" w:hAnsi="Arial" w:cs="Arial"/>
        </w:rPr>
      </w:pPr>
      <w:bookmarkStart w:id="12" w:name="_Toc221695455"/>
      <w:r>
        <w:rPr>
          <w:rFonts w:ascii="Arial" w:hAnsi="Arial" w:cs="Arial"/>
        </w:rPr>
        <w:lastRenderedPageBreak/>
        <w:t>BAB V</w:t>
      </w:r>
      <w:bookmarkEnd w:id="12"/>
    </w:p>
    <w:p w14:paraId="0AD4EFE3" w14:textId="614FBB7C" w:rsidR="00187038" w:rsidRPr="00B55F70" w:rsidRDefault="00187038" w:rsidP="00187038">
      <w:pPr>
        <w:ind w:right="-492"/>
        <w:jc w:val="center"/>
        <w:rPr>
          <w:rFonts w:ascii="Arial" w:hAnsi="Arial" w:cs="Arial"/>
          <w:b/>
          <w:bCs/>
          <w:sz w:val="32"/>
          <w:szCs w:val="32"/>
        </w:rPr>
      </w:pPr>
      <w:r>
        <w:rPr>
          <w:rFonts w:ascii="Arial" w:hAnsi="Arial" w:cs="Arial"/>
          <w:b/>
          <w:bCs/>
          <w:sz w:val="32"/>
          <w:szCs w:val="32"/>
        </w:rPr>
        <w:t>PENUTUP</w:t>
      </w:r>
    </w:p>
    <w:p w14:paraId="4350DC39" w14:textId="77777777" w:rsidR="00187038" w:rsidRDefault="00187038" w:rsidP="001E5567">
      <w:pPr>
        <w:pBdr>
          <w:top w:val="nil"/>
          <w:left w:val="nil"/>
          <w:bottom w:val="nil"/>
          <w:right w:val="nil"/>
          <w:between w:val="nil"/>
        </w:pBdr>
        <w:spacing w:line="360" w:lineRule="auto"/>
        <w:ind w:right="-402"/>
        <w:jc w:val="both"/>
        <w:rPr>
          <w:rFonts w:ascii="Arial" w:eastAsia="Arial" w:hAnsi="Arial" w:cs="Arial"/>
          <w:color w:val="000000"/>
        </w:rPr>
      </w:pPr>
    </w:p>
    <w:p w14:paraId="34E8699D" w14:textId="109F1E0F" w:rsidR="001E5567" w:rsidRDefault="00143B68" w:rsidP="001E5567">
      <w:pPr>
        <w:pBdr>
          <w:top w:val="nil"/>
          <w:left w:val="nil"/>
          <w:bottom w:val="nil"/>
          <w:right w:val="nil"/>
          <w:between w:val="nil"/>
        </w:pBdr>
        <w:spacing w:line="360" w:lineRule="auto"/>
        <w:ind w:right="-402"/>
        <w:jc w:val="both"/>
        <w:rPr>
          <w:rFonts w:ascii="Arial" w:hAnsi="Arial" w:cs="Arial"/>
          <w:color w:val="000000"/>
        </w:rPr>
      </w:pPr>
      <w:r>
        <w:rPr>
          <w:rFonts w:ascii="Arial" w:eastAsia="Arial" w:hAnsi="Arial" w:cs="Arial"/>
          <w:color w:val="000000"/>
        </w:rPr>
        <w:t>Berdasarkan kegiatan audit yang dilakukan, Tim menyatakan apresiasi kepada Direktorat Jenderal Pengawasan Ruang Digital dalam membantu proses audit sehingga dapat diselesaikan tepat waktu</w:t>
      </w:r>
      <w:r w:rsidR="001E5567">
        <w:rPr>
          <w:rFonts w:ascii="Arial" w:hAnsi="Arial" w:cs="Arial"/>
          <w:color w:val="000000"/>
        </w:rPr>
        <w:t>.</w:t>
      </w:r>
    </w:p>
    <w:p w14:paraId="5390C076" w14:textId="77777777" w:rsidR="001E5567" w:rsidRDefault="001E5567" w:rsidP="001E5567">
      <w:pPr>
        <w:pBdr>
          <w:top w:val="nil"/>
          <w:left w:val="nil"/>
          <w:bottom w:val="nil"/>
          <w:right w:val="nil"/>
          <w:between w:val="nil"/>
        </w:pBdr>
        <w:spacing w:line="360" w:lineRule="auto"/>
        <w:ind w:right="-402"/>
        <w:jc w:val="both"/>
        <w:rPr>
          <w:rFonts w:ascii="Arial" w:hAnsi="Arial" w:cs="Arial"/>
          <w:color w:val="000000"/>
        </w:rPr>
      </w:pPr>
    </w:p>
    <w:p w14:paraId="0A77A6B8" w14:textId="43E2BB68" w:rsidR="00E420FB" w:rsidRPr="003A65BA" w:rsidRDefault="00E420FB" w:rsidP="001E5567">
      <w:pPr>
        <w:pBdr>
          <w:top w:val="nil"/>
          <w:left w:val="nil"/>
          <w:bottom w:val="nil"/>
          <w:right w:val="nil"/>
          <w:between w:val="nil"/>
        </w:pBdr>
        <w:spacing w:line="360" w:lineRule="auto"/>
        <w:ind w:right="-402"/>
        <w:jc w:val="both"/>
        <w:rPr>
          <w:rFonts w:ascii="Arial" w:hAnsi="Arial" w:cs="Arial"/>
          <w:color w:val="000000"/>
        </w:rPr>
      </w:pPr>
      <w:r w:rsidRPr="003A65BA">
        <w:rPr>
          <w:rFonts w:ascii="Arial" w:hAnsi="Arial" w:cs="Arial"/>
          <w:color w:val="000000"/>
        </w:rPr>
        <w:t>Terima kasih telah membantu kami dalam menjaga integritas. Demikian</w:t>
      </w:r>
      <w:r w:rsidR="005B541A" w:rsidRPr="003A65BA">
        <w:rPr>
          <w:rFonts w:ascii="Arial" w:hAnsi="Arial" w:cs="Arial"/>
          <w:color w:val="000000"/>
        </w:rPr>
        <w:t xml:space="preserve"> laporan ini</w:t>
      </w:r>
      <w:r w:rsidRPr="003A65BA">
        <w:rPr>
          <w:rFonts w:ascii="Arial" w:hAnsi="Arial" w:cs="Arial"/>
          <w:color w:val="000000"/>
        </w:rPr>
        <w:t xml:space="preserve"> kami sampaikan</w:t>
      </w:r>
      <w:r w:rsidR="005B541A" w:rsidRPr="003A65BA">
        <w:rPr>
          <w:rFonts w:ascii="Arial" w:hAnsi="Arial" w:cs="Arial"/>
          <w:color w:val="000000"/>
        </w:rPr>
        <w:t>. A</w:t>
      </w:r>
      <w:r w:rsidRPr="003A65BA">
        <w:rPr>
          <w:rFonts w:ascii="Arial" w:hAnsi="Arial" w:cs="Arial"/>
          <w:color w:val="000000"/>
        </w:rPr>
        <w:t>tas perhatian dan kerja</w:t>
      </w:r>
      <w:r w:rsidR="006314B6">
        <w:rPr>
          <w:rFonts w:ascii="Arial" w:hAnsi="Arial" w:cs="Arial"/>
          <w:color w:val="000000"/>
        </w:rPr>
        <w:t xml:space="preserve"> </w:t>
      </w:r>
      <w:r w:rsidRPr="003A65BA">
        <w:rPr>
          <w:rFonts w:ascii="Arial" w:hAnsi="Arial" w:cs="Arial"/>
          <w:color w:val="000000"/>
        </w:rPr>
        <w:t xml:space="preserve">sama </w:t>
      </w:r>
      <w:r w:rsidR="0063559B">
        <w:rPr>
          <w:rFonts w:ascii="Arial" w:hAnsi="Arial" w:cs="Arial"/>
          <w:color w:val="000000"/>
        </w:rPr>
        <w:t>Ibu</w:t>
      </w:r>
      <w:r w:rsidR="005B541A" w:rsidRPr="003A65BA">
        <w:rPr>
          <w:rFonts w:ascii="Arial" w:hAnsi="Arial" w:cs="Arial"/>
          <w:color w:val="000000"/>
        </w:rPr>
        <w:t xml:space="preserve"> </w:t>
      </w:r>
      <w:r w:rsidRPr="003A65BA">
        <w:rPr>
          <w:rFonts w:ascii="Arial" w:hAnsi="Arial" w:cs="Arial"/>
          <w:color w:val="000000"/>
        </w:rPr>
        <w:t>kami ucapkan terima kasih.</w:t>
      </w:r>
    </w:p>
    <w:p w14:paraId="26ECA074" w14:textId="77777777" w:rsidR="005B541A" w:rsidRPr="003A65BA" w:rsidRDefault="005B541A" w:rsidP="00B31F1D">
      <w:pPr>
        <w:pBdr>
          <w:top w:val="nil"/>
          <w:left w:val="nil"/>
          <w:bottom w:val="nil"/>
          <w:right w:val="nil"/>
          <w:between w:val="nil"/>
        </w:pBdr>
        <w:spacing w:line="360" w:lineRule="auto"/>
        <w:ind w:right="-402"/>
        <w:jc w:val="both"/>
        <w:rPr>
          <w:rFonts w:ascii="Arial" w:hAnsi="Arial" w:cs="Arial"/>
          <w:color w:val="000000"/>
        </w:rPr>
      </w:pPr>
    </w:p>
    <w:p w14:paraId="0EE01726" w14:textId="5C280B34" w:rsidR="005B541A" w:rsidRPr="003A65BA" w:rsidRDefault="005B541A" w:rsidP="00CA4B38">
      <w:pPr>
        <w:pBdr>
          <w:top w:val="nil"/>
          <w:left w:val="nil"/>
          <w:bottom w:val="nil"/>
          <w:right w:val="nil"/>
          <w:between w:val="nil"/>
        </w:pBdr>
        <w:spacing w:line="360" w:lineRule="auto"/>
        <w:ind w:right="678"/>
        <w:jc w:val="right"/>
        <w:rPr>
          <w:rFonts w:ascii="Arial" w:hAnsi="Arial" w:cs="Arial"/>
          <w:color w:val="000000"/>
        </w:rPr>
      </w:pPr>
      <w:r w:rsidRPr="003A65BA">
        <w:rPr>
          <w:rFonts w:ascii="Arial" w:hAnsi="Arial" w:cs="Arial"/>
          <w:color w:val="000000"/>
        </w:rPr>
        <w:t>Inspektur II,</w:t>
      </w:r>
    </w:p>
    <w:p w14:paraId="22EC0A78" w14:textId="77777777" w:rsidR="005B541A" w:rsidRPr="003A65BA" w:rsidRDefault="005B541A" w:rsidP="00360159">
      <w:pPr>
        <w:pBdr>
          <w:top w:val="nil"/>
          <w:left w:val="nil"/>
          <w:bottom w:val="nil"/>
          <w:right w:val="nil"/>
          <w:between w:val="nil"/>
        </w:pBdr>
        <w:spacing w:before="240" w:line="360" w:lineRule="auto"/>
        <w:ind w:right="48"/>
        <w:jc w:val="right"/>
        <w:rPr>
          <w:rFonts w:ascii="Arial" w:hAnsi="Arial" w:cs="Arial"/>
          <w:color w:val="000000"/>
        </w:rPr>
      </w:pPr>
    </w:p>
    <w:p w14:paraId="263B2A9D" w14:textId="101D0977" w:rsidR="00C316FA" w:rsidRDefault="00C316FA" w:rsidP="00C316FA">
      <w:pPr>
        <w:pBdr>
          <w:top w:val="nil"/>
          <w:left w:val="nil"/>
          <w:bottom w:val="nil"/>
          <w:right w:val="nil"/>
          <w:between w:val="nil"/>
        </w:pBdr>
        <w:tabs>
          <w:tab w:val="left" w:pos="5940"/>
        </w:tabs>
        <w:spacing w:line="276" w:lineRule="auto"/>
        <w:ind w:left="5580" w:right="-1032" w:firstLine="902"/>
        <w:jc w:val="both"/>
        <w:rPr>
          <w:rFonts w:ascii="Arial" w:hAnsi="Arial" w:cs="Arial"/>
          <w:color w:val="000000"/>
        </w:rPr>
      </w:pPr>
      <w:r w:rsidRPr="00682CA2">
        <w:rPr>
          <w:rFonts w:ascii="Arial" w:eastAsia="Arial" w:hAnsi="Arial" w:cs="Arial"/>
        </w:rPr>
        <w:t xml:space="preserve">     </w:t>
      </w:r>
      <w:r>
        <w:rPr>
          <w:rFonts w:ascii="Arial" w:eastAsia="Arial" w:hAnsi="Arial" w:cs="Arial"/>
        </w:rPr>
        <w:t xml:space="preserve">  </w:t>
      </w:r>
      <w:r w:rsidR="00231CC2">
        <w:rPr>
          <w:rFonts w:ascii="Arial" w:eastAsia="Arial" w:hAnsi="Arial" w:cs="Arial"/>
        </w:rPr>
        <w:t xml:space="preserve">  </w:t>
      </w:r>
      <w:r>
        <w:rPr>
          <w:rFonts w:ascii="Arial" w:eastAsia="Arial" w:hAnsi="Arial" w:cs="Arial"/>
        </w:rPr>
        <w:t xml:space="preserve">   </w:t>
      </w:r>
      <w:r w:rsidR="00231CC2">
        <w:rPr>
          <w:rFonts w:ascii="Arial" w:eastAsia="Arial" w:hAnsi="Arial" w:cs="Arial"/>
        </w:rPr>
        <w:t xml:space="preserve"> </w:t>
      </w:r>
      <w:r w:rsidR="00231CC2" w:rsidRPr="00F47579">
        <w:rPr>
          <w:rFonts w:ascii="Arial" w:eastAsia="Arial" w:hAnsi="Arial" w:cs="Arial"/>
        </w:rPr>
        <w:t>${ttd_pengirim}</w:t>
      </w:r>
    </w:p>
    <w:p w14:paraId="572D3A21" w14:textId="77777777" w:rsidR="005B541A" w:rsidRPr="003A65BA" w:rsidRDefault="005B541A" w:rsidP="00EB109F">
      <w:pPr>
        <w:pBdr>
          <w:top w:val="nil"/>
          <w:left w:val="nil"/>
          <w:bottom w:val="nil"/>
          <w:right w:val="nil"/>
          <w:between w:val="nil"/>
        </w:pBdr>
        <w:spacing w:after="240" w:line="360" w:lineRule="auto"/>
        <w:ind w:right="48"/>
        <w:rPr>
          <w:rFonts w:ascii="Arial" w:hAnsi="Arial" w:cs="Arial"/>
          <w:color w:val="000000"/>
        </w:rPr>
      </w:pPr>
    </w:p>
    <w:p w14:paraId="3563EE49" w14:textId="47CEBDE0" w:rsidR="005B541A" w:rsidRPr="003A65BA" w:rsidRDefault="005B541A" w:rsidP="00CA4B38">
      <w:pPr>
        <w:pBdr>
          <w:top w:val="nil"/>
          <w:left w:val="nil"/>
          <w:bottom w:val="nil"/>
          <w:right w:val="nil"/>
          <w:between w:val="nil"/>
        </w:pBdr>
        <w:spacing w:line="360" w:lineRule="auto"/>
        <w:ind w:right="318"/>
        <w:jc w:val="right"/>
        <w:rPr>
          <w:rFonts w:ascii="Arial" w:hAnsi="Arial" w:cs="Arial"/>
          <w:color w:val="000000"/>
        </w:rPr>
      </w:pPr>
      <w:r w:rsidRPr="003A65BA">
        <w:rPr>
          <w:rFonts w:ascii="Arial" w:hAnsi="Arial" w:cs="Arial"/>
          <w:color w:val="000000"/>
        </w:rPr>
        <w:t>Muhammad Arief</w:t>
      </w:r>
      <w:r w:rsidR="009900F3">
        <w:rPr>
          <w:rFonts w:ascii="Arial" w:hAnsi="Arial" w:cs="Arial"/>
          <w:color w:val="000000"/>
        </w:rPr>
        <w:t>.</w:t>
      </w:r>
    </w:p>
    <w:p w14:paraId="37916A78" w14:textId="0537BB8A" w:rsidR="00AE7390" w:rsidRDefault="00D73DE5" w:rsidP="00AE7390">
      <w:pPr>
        <w:spacing w:line="360" w:lineRule="auto"/>
        <w:ind w:right="-85"/>
        <w:jc w:val="both"/>
        <w:rPr>
          <w:rFonts w:ascii="Arial" w:eastAsia="Arial" w:hAnsi="Arial" w:cs="Arial"/>
        </w:rPr>
      </w:pPr>
      <w:r w:rsidRPr="00AE7390">
        <w:rPr>
          <w:rFonts w:ascii="Arial" w:eastAsia="Arial" w:hAnsi="Arial" w:cs="Arial"/>
        </w:rPr>
        <w:t xml:space="preserve"> </w:t>
      </w:r>
    </w:p>
    <w:p w14:paraId="76EB1CD1" w14:textId="4F95BD0F" w:rsidR="00565EC6" w:rsidRPr="00C316FA" w:rsidRDefault="00565EC6" w:rsidP="00565EC6">
      <w:pPr>
        <w:spacing w:line="360" w:lineRule="auto"/>
        <w:ind w:left="270" w:right="610" w:hanging="270"/>
        <w:jc w:val="both"/>
        <w:rPr>
          <w:rFonts w:ascii="Arial" w:hAnsi="Arial" w:cs="Arial"/>
          <w:color w:val="000000"/>
        </w:rPr>
      </w:pPr>
      <w:r w:rsidRPr="00C316FA">
        <w:rPr>
          <w:rFonts w:ascii="Arial" w:hAnsi="Arial" w:cs="Arial"/>
          <w:color w:val="000000"/>
        </w:rPr>
        <w:t>Tembusan:</w:t>
      </w:r>
    </w:p>
    <w:p w14:paraId="00724D8F" w14:textId="77777777" w:rsidR="00B850A9" w:rsidRPr="00C316FA" w:rsidRDefault="00B850A9" w:rsidP="00B850A9">
      <w:pPr>
        <w:spacing w:line="360" w:lineRule="auto"/>
        <w:ind w:left="270" w:right="610" w:hanging="270"/>
        <w:jc w:val="both"/>
        <w:rPr>
          <w:rFonts w:ascii="Arial" w:hAnsi="Arial" w:cs="Arial"/>
          <w:color w:val="000000"/>
        </w:rPr>
      </w:pPr>
      <w:r w:rsidRPr="00C316FA">
        <w:rPr>
          <w:rFonts w:ascii="Arial" w:hAnsi="Arial" w:cs="Arial"/>
          <w:color w:val="000000"/>
        </w:rPr>
        <w:t>1.</w:t>
      </w:r>
      <w:r w:rsidRPr="00C316FA">
        <w:rPr>
          <w:rFonts w:ascii="Arial" w:hAnsi="Arial" w:cs="Arial"/>
          <w:color w:val="000000"/>
        </w:rPr>
        <w:tab/>
        <w:t>Inspektur Jenderal</w:t>
      </w:r>
    </w:p>
    <w:p w14:paraId="3702CEFE" w14:textId="2D87F184" w:rsidR="00495623" w:rsidRPr="00C316FA" w:rsidRDefault="00B850A9" w:rsidP="002E3B80">
      <w:pPr>
        <w:spacing w:line="360" w:lineRule="auto"/>
        <w:ind w:left="270" w:right="610" w:hanging="270"/>
        <w:jc w:val="both"/>
        <w:rPr>
          <w:rFonts w:ascii="Arial" w:hAnsi="Arial" w:cs="Arial"/>
          <w:color w:val="000000"/>
        </w:rPr>
        <w:sectPr w:rsidR="00495623" w:rsidRPr="00C316FA" w:rsidSect="004A217E">
          <w:headerReference w:type="even" r:id="rId14"/>
          <w:headerReference w:type="default" r:id="rId15"/>
          <w:footerReference w:type="default" r:id="rId16"/>
          <w:headerReference w:type="first" r:id="rId17"/>
          <w:footerReference w:type="first" r:id="rId18"/>
          <w:pgSz w:w="11906" w:h="16838"/>
          <w:pgMar w:top="810" w:right="1440" w:bottom="1260" w:left="1418" w:header="0" w:footer="709" w:gutter="0"/>
          <w:pgNumType w:start="2"/>
          <w:cols w:space="720"/>
          <w:titlePg/>
        </w:sectPr>
      </w:pPr>
      <w:r w:rsidRPr="00C316FA">
        <w:rPr>
          <w:rFonts w:ascii="Arial" w:hAnsi="Arial" w:cs="Arial"/>
          <w:color w:val="000000"/>
        </w:rPr>
        <w:t>2.</w:t>
      </w:r>
      <w:r w:rsidRPr="00C316FA">
        <w:rPr>
          <w:rFonts w:ascii="Arial" w:hAnsi="Arial" w:cs="Arial"/>
          <w:color w:val="000000"/>
        </w:rPr>
        <w:tab/>
        <w:t>Direktur Jenderal Pengawasan Ruang Digita</w:t>
      </w:r>
      <w:r w:rsidR="002E3B80">
        <w:rPr>
          <w:rFonts w:ascii="Arial" w:hAnsi="Arial" w:cs="Arial"/>
          <w:color w:val="000000"/>
        </w:rPr>
        <w:t>l</w:t>
      </w:r>
    </w:p>
    <w:p w14:paraId="35BEF3A7" w14:textId="77777777" w:rsidR="002E3B80" w:rsidRDefault="002E3B80" w:rsidP="001A6B1E">
      <w:pPr>
        <w:pStyle w:val="Heading1"/>
        <w:spacing w:after="240"/>
        <w:jc w:val="left"/>
        <w:rPr>
          <w:rFonts w:ascii="Arial" w:hAnsi="Arial" w:cs="Arial"/>
          <w:sz w:val="24"/>
          <w:szCs w:val="24"/>
        </w:rPr>
        <w:sectPr w:rsidR="002E3B80" w:rsidSect="001E5567">
          <w:footerReference w:type="default" r:id="rId19"/>
          <w:headerReference w:type="first" r:id="rId20"/>
          <w:footerReference w:type="first" r:id="rId21"/>
          <w:type w:val="continuous"/>
          <w:pgSz w:w="11906" w:h="16838"/>
          <w:pgMar w:top="810" w:right="1440" w:bottom="1260" w:left="1418" w:header="0" w:footer="709" w:gutter="0"/>
          <w:pgNumType w:start="2"/>
          <w:cols w:space="720"/>
          <w:titlePg/>
          <w:docGrid w:linePitch="326"/>
        </w:sectPr>
      </w:pPr>
      <w:bookmarkStart w:id="13" w:name="_Toc215847783"/>
    </w:p>
    <w:p w14:paraId="79AE543C" w14:textId="371E78DC" w:rsidR="00F37B11" w:rsidRPr="001A6B1E" w:rsidRDefault="001A6B1E" w:rsidP="001A6B1E">
      <w:pPr>
        <w:pStyle w:val="Heading1"/>
        <w:spacing w:after="240"/>
        <w:jc w:val="left"/>
        <w:rPr>
          <w:rFonts w:ascii="Arial" w:hAnsi="Arial" w:cs="Arial"/>
          <w:sz w:val="24"/>
          <w:szCs w:val="24"/>
        </w:rPr>
      </w:pPr>
      <w:bookmarkStart w:id="14" w:name="_Toc221695456"/>
      <w:r w:rsidRPr="007D2A95">
        <w:rPr>
          <w:rFonts w:ascii="Arial" w:hAnsi="Arial" w:cs="Arial"/>
          <w:sz w:val="24"/>
          <w:szCs w:val="24"/>
        </w:rPr>
        <w:lastRenderedPageBreak/>
        <w:t>LAMPIRAN 1</w:t>
      </w:r>
      <w:bookmarkEnd w:id="13"/>
      <w:r>
        <w:rPr>
          <w:rFonts w:ascii="Arial" w:hAnsi="Arial" w:cs="Arial"/>
          <w:sz w:val="24"/>
          <w:szCs w:val="24"/>
        </w:rPr>
        <w:t>. Data Dukung Audit</w:t>
      </w:r>
      <w:bookmarkEnd w:id="14"/>
      <w:r w:rsidRPr="007D2A95">
        <w:rPr>
          <w:rFonts w:ascii="Arial" w:hAnsi="Arial" w:cs="Arial"/>
          <w:sz w:val="24"/>
          <w:szCs w:val="24"/>
        </w:rPr>
        <w:t xml:space="preserve"> </w:t>
      </w:r>
    </w:p>
    <w:p w14:paraId="557058FA" w14:textId="1D3B4307" w:rsidR="00AF1961" w:rsidRDefault="00AF1961" w:rsidP="00EB109F">
      <w:pPr>
        <w:rPr>
          <w:rFonts w:ascii="Arial" w:eastAsia="Arial" w:hAnsi="Arial" w:cs="Arial"/>
        </w:rPr>
      </w:pPr>
      <w:hyperlink r:id="rId22" w:history="1">
        <w:r w:rsidRPr="00254371">
          <w:rPr>
            <w:rStyle w:val="Hyperlink"/>
            <w:rFonts w:ascii="Arial" w:eastAsia="Arial" w:hAnsi="Arial" w:cs="Arial"/>
          </w:rPr>
          <w:t>https://s.komdigi.go.id/DataAudit3-OMTKPPSE2025</w:t>
        </w:r>
      </w:hyperlink>
      <w:r>
        <w:rPr>
          <w:rFonts w:ascii="Arial" w:eastAsia="Arial" w:hAnsi="Arial" w:cs="Arial"/>
        </w:rPr>
        <w:t xml:space="preserve"> </w:t>
      </w:r>
    </w:p>
    <w:p w14:paraId="2E620043" w14:textId="77777777" w:rsidR="00AF1961" w:rsidRDefault="00AF1961" w:rsidP="00EB109F">
      <w:pPr>
        <w:rPr>
          <w:rFonts w:ascii="Arial" w:eastAsia="Arial" w:hAnsi="Arial" w:cs="Arial"/>
        </w:rPr>
      </w:pPr>
    </w:p>
    <w:p w14:paraId="18DEBC0C" w14:textId="73097D64" w:rsidR="00AF1961" w:rsidRPr="00AF1961" w:rsidRDefault="00AF1961" w:rsidP="00AF1961">
      <w:pPr>
        <w:pStyle w:val="Heading1"/>
        <w:spacing w:after="240"/>
        <w:jc w:val="left"/>
        <w:rPr>
          <w:rFonts w:ascii="Arial" w:hAnsi="Arial" w:cs="Arial"/>
          <w:sz w:val="24"/>
          <w:szCs w:val="24"/>
        </w:rPr>
      </w:pPr>
      <w:r w:rsidRPr="007D2A95">
        <w:rPr>
          <w:rFonts w:ascii="Arial" w:hAnsi="Arial" w:cs="Arial"/>
          <w:sz w:val="24"/>
          <w:szCs w:val="24"/>
        </w:rPr>
        <w:t xml:space="preserve">LAMPIRAN </w:t>
      </w:r>
      <w:r>
        <w:rPr>
          <w:rFonts w:ascii="Arial" w:hAnsi="Arial" w:cs="Arial"/>
          <w:sz w:val="24"/>
          <w:szCs w:val="24"/>
        </w:rPr>
        <w:t>2. Kertas Kerja Audit</w:t>
      </w:r>
    </w:p>
    <w:p w14:paraId="038DED6E" w14:textId="411B3BB1" w:rsidR="001A6B1E" w:rsidRDefault="00AF1961" w:rsidP="00EB109F">
      <w:pPr>
        <w:rPr>
          <w:rFonts w:ascii="Arial" w:eastAsia="Arial" w:hAnsi="Arial" w:cs="Arial"/>
        </w:rPr>
      </w:pPr>
      <w:hyperlink r:id="rId23" w:history="1">
        <w:r w:rsidRPr="00254371">
          <w:rPr>
            <w:rStyle w:val="Hyperlink"/>
            <w:rFonts w:ascii="Arial" w:eastAsia="Arial" w:hAnsi="Arial" w:cs="Arial"/>
          </w:rPr>
          <w:t>https://s.komdigi.go.id/KKSetelahTanggapan-AuditTahap3</w:t>
        </w:r>
      </w:hyperlink>
      <w:r>
        <w:rPr>
          <w:rFonts w:ascii="Arial" w:eastAsia="Arial" w:hAnsi="Arial" w:cs="Arial"/>
        </w:rPr>
        <w:t xml:space="preserve"> </w:t>
      </w:r>
    </w:p>
    <w:p w14:paraId="673AE151" w14:textId="77777777" w:rsidR="00AF1961" w:rsidRPr="00EB109F" w:rsidRDefault="00AF1961" w:rsidP="00EB109F">
      <w:pPr>
        <w:rPr>
          <w:rFonts w:ascii="Arial" w:eastAsia="Arial" w:hAnsi="Arial" w:cs="Arial"/>
        </w:rPr>
      </w:pPr>
    </w:p>
    <w:sectPr w:rsidR="00AF1961" w:rsidRPr="00EB109F" w:rsidSect="002E3B80">
      <w:pgSz w:w="11906" w:h="16838"/>
      <w:pgMar w:top="810" w:right="1440" w:bottom="1260" w:left="1418" w:header="0" w:footer="709" w:gutter="0"/>
      <w:pgNumType w:start="2"/>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9BA12" w14:textId="77777777" w:rsidR="00202BCA" w:rsidRPr="001A5ACB" w:rsidRDefault="00202BCA">
      <w:r w:rsidRPr="001A5ACB">
        <w:separator/>
      </w:r>
    </w:p>
  </w:endnote>
  <w:endnote w:type="continuationSeparator" w:id="0">
    <w:p w14:paraId="08468982" w14:textId="77777777" w:rsidR="00202BCA" w:rsidRPr="001A5ACB" w:rsidRDefault="00202BCA">
      <w:r w:rsidRPr="001A5AC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AD2DA51-E02F-47F5-97D7-EC6C1781E1D5}"/>
    <w:embedBold r:id="rId2" w:fontKey="{68A3EBA9-A51D-4437-9AC4-0A94F6C73399}"/>
    <w:embedItalic r:id="rId3" w:fontKey="{73155651-273C-43A5-83F7-DB5D6882B704}"/>
  </w:font>
  <w:font w:name="Calibri">
    <w:panose1 w:val="020F0502020204030204"/>
    <w:charset w:val="00"/>
    <w:family w:val="swiss"/>
    <w:pitch w:val="variable"/>
    <w:sig w:usb0="E4002EFF" w:usb1="C200247B" w:usb2="00000009" w:usb3="00000000" w:csb0="000001FF" w:csb1="00000000"/>
    <w:embedRegular r:id="rId4" w:fontKey="{38C83103-6BA8-4495-951D-0D66F4B609FF}"/>
    <w:embedBold r:id="rId5" w:fontKey="{6234B94B-FA98-4E74-9B83-56CD7F341E82}"/>
    <w:embedBoldItalic r:id="rId6" w:fontKey="{77064A75-04CD-4BD8-A126-DD36F3F2DF0D}"/>
  </w:font>
  <w:font w:name="Tahoma">
    <w:panose1 w:val="020B0604030504040204"/>
    <w:charset w:val="00"/>
    <w:family w:val="swiss"/>
    <w:pitch w:val="variable"/>
    <w:sig w:usb0="E1002EFF" w:usb1="C000605B" w:usb2="00000029" w:usb3="00000000" w:csb0="000101FF" w:csb1="00000000"/>
    <w:embedRegular r:id="rId7" w:fontKey="{A7637BDA-D03F-430F-8999-DFDBAFDABD3F}"/>
    <w:embedBold r:id="rId8" w:fontKey="{5F1C9E62-B320-4945-8ED0-C7850FFF874D}"/>
  </w:font>
  <w:font w:name="Georgia">
    <w:panose1 w:val="02040502050405020303"/>
    <w:charset w:val="00"/>
    <w:family w:val="roman"/>
    <w:pitch w:val="variable"/>
    <w:sig w:usb0="00000287" w:usb1="00000000" w:usb2="00000000" w:usb3="00000000" w:csb0="0000009F" w:csb1="00000000"/>
    <w:embedRegular r:id="rId9" w:fontKey="{BAA8855A-3C01-45CF-8841-D51D8A4D595D}"/>
    <w:embedItalic r:id="rId10" w:fontKey="{ABD38A8B-3A8B-48F3-B5C4-9CBA7E3202B5}"/>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embedRegular r:id="rId11" w:fontKey="{CCFC0744-4B99-4F9F-A28E-EAB3F4B9BC95}"/>
  </w:font>
  <w:font w:name="Archivo">
    <w:panose1 w:val="00000000000000000000"/>
    <w:charset w:val="00"/>
    <w:family w:val="auto"/>
    <w:pitch w:val="variable"/>
    <w:sig w:usb0="A00000FF" w:usb1="500020EB" w:usb2="00000008" w:usb3="00000000" w:csb0="00000193" w:csb1="00000000"/>
    <w:embedRegular r:id="rId12" w:fontKey="{A3753CAB-AA8B-4B49-A17E-317F4CCAC6FC}"/>
    <w:embedBold r:id="rId13" w:fontKey="{E82F08E4-3C36-4FF5-94FE-5327F598C59F}"/>
  </w:font>
  <w:font w:name="Roboto">
    <w:charset w:val="00"/>
    <w:family w:val="auto"/>
    <w:pitch w:val="variable"/>
    <w:sig w:usb0="E0000AFF" w:usb1="5000217F" w:usb2="00000021" w:usb3="00000000" w:csb0="0000019F" w:csb1="00000000"/>
    <w:embedRegular r:id="rId14" w:fontKey="{57117575-E450-4EE8-A658-BEC2D7D2DE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5400557"/>
      <w:docPartObj>
        <w:docPartGallery w:val="Page Numbers (Bottom of Page)"/>
        <w:docPartUnique/>
      </w:docPartObj>
    </w:sdtPr>
    <w:sdtEndPr>
      <w:rPr>
        <w:rFonts w:ascii="Arial" w:hAnsi="Arial" w:cs="Arial"/>
        <w:noProof/>
      </w:rPr>
    </w:sdtEndPr>
    <w:sdtContent>
      <w:p w14:paraId="65F61543" w14:textId="5080042D" w:rsidR="00BA2694" w:rsidRPr="004C316F" w:rsidRDefault="00B36C5A" w:rsidP="00B36C5A">
        <w:pPr>
          <w:pStyle w:val="Footer"/>
          <w:tabs>
            <w:tab w:val="clear" w:pos="9026"/>
            <w:tab w:val="right" w:pos="7830"/>
          </w:tabs>
          <w:ind w:right="-402"/>
          <w:jc w:val="right"/>
          <w:rPr>
            <w:rFonts w:ascii="Arial" w:hAnsi="Arial" w:cs="Arial"/>
          </w:rPr>
        </w:pPr>
        <w:r>
          <w:t xml:space="preserve">  </w:t>
        </w:r>
        <w:r w:rsidR="00BA2694" w:rsidRPr="004C316F">
          <w:rPr>
            <w:rFonts w:ascii="Arial" w:hAnsi="Arial" w:cs="Arial"/>
          </w:rPr>
          <w:fldChar w:fldCharType="begin"/>
        </w:r>
        <w:r w:rsidR="00BA2694" w:rsidRPr="004C316F">
          <w:rPr>
            <w:rFonts w:ascii="Arial" w:hAnsi="Arial" w:cs="Arial"/>
          </w:rPr>
          <w:instrText xml:space="preserve"> PAGE   \* MERGEFORMAT </w:instrText>
        </w:r>
        <w:r w:rsidR="00BA2694" w:rsidRPr="004C316F">
          <w:rPr>
            <w:rFonts w:ascii="Arial" w:hAnsi="Arial" w:cs="Arial"/>
          </w:rPr>
          <w:fldChar w:fldCharType="separate"/>
        </w:r>
        <w:r w:rsidR="00BA2694" w:rsidRPr="004C316F">
          <w:rPr>
            <w:rFonts w:ascii="Arial" w:hAnsi="Arial" w:cs="Arial"/>
            <w:noProof/>
          </w:rPr>
          <w:t>2</w:t>
        </w:r>
        <w:r w:rsidR="00BA2694" w:rsidRPr="004C316F">
          <w:rPr>
            <w:rFonts w:ascii="Arial" w:hAnsi="Arial" w:cs="Arial"/>
            <w:noProof/>
          </w:rPr>
          <w:fldChar w:fldCharType="end"/>
        </w:r>
      </w:p>
    </w:sdtContent>
  </w:sdt>
  <w:p w14:paraId="4385EE29" w14:textId="77777777" w:rsidR="007E1D0B" w:rsidRPr="001A5ACB" w:rsidRDefault="007E1D0B" w:rsidP="00495623">
    <w:pPr>
      <w:pBdr>
        <w:top w:val="nil"/>
        <w:left w:val="nil"/>
        <w:bottom w:val="nil"/>
        <w:right w:val="nil"/>
        <w:between w:val="nil"/>
      </w:pBdr>
      <w:tabs>
        <w:tab w:val="center" w:pos="4513"/>
        <w:tab w:val="right" w:pos="9026"/>
      </w:tabs>
      <w:rPr>
        <w:rFonts w:ascii="Calibri" w:eastAsia="Calibri" w:hAnsi="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959904"/>
      <w:docPartObj>
        <w:docPartGallery w:val="Page Numbers (Bottom of Page)"/>
        <w:docPartUnique/>
      </w:docPartObj>
    </w:sdtPr>
    <w:sdtEndPr>
      <w:rPr>
        <w:rFonts w:ascii="Arial" w:hAnsi="Arial" w:cs="Arial"/>
        <w:noProof/>
      </w:rPr>
    </w:sdtEndPr>
    <w:sdtContent>
      <w:p w14:paraId="7FD3A731" w14:textId="2488E223" w:rsidR="00BA2694" w:rsidRPr="00DB3C9F" w:rsidRDefault="00BA2694" w:rsidP="00B36C5A">
        <w:pPr>
          <w:pStyle w:val="Footer"/>
          <w:tabs>
            <w:tab w:val="clear" w:pos="9026"/>
            <w:tab w:val="right" w:pos="8190"/>
          </w:tabs>
          <w:ind w:right="-402"/>
          <w:jc w:val="right"/>
          <w:rPr>
            <w:rFonts w:ascii="Arial" w:hAnsi="Arial" w:cs="Arial"/>
          </w:rPr>
        </w:pPr>
        <w:r w:rsidRPr="00DB3C9F">
          <w:rPr>
            <w:rFonts w:ascii="Arial" w:hAnsi="Arial" w:cs="Arial"/>
          </w:rPr>
          <w:fldChar w:fldCharType="begin"/>
        </w:r>
        <w:r w:rsidRPr="00DB3C9F">
          <w:rPr>
            <w:rFonts w:ascii="Arial" w:hAnsi="Arial" w:cs="Arial"/>
          </w:rPr>
          <w:instrText xml:space="preserve"> PAGE   \* MERGEFORMAT </w:instrText>
        </w:r>
        <w:r w:rsidRPr="00DB3C9F">
          <w:rPr>
            <w:rFonts w:ascii="Arial" w:hAnsi="Arial" w:cs="Arial"/>
          </w:rPr>
          <w:fldChar w:fldCharType="separate"/>
        </w:r>
        <w:r w:rsidRPr="00DB3C9F">
          <w:rPr>
            <w:rFonts w:ascii="Arial" w:hAnsi="Arial" w:cs="Arial"/>
            <w:noProof/>
          </w:rPr>
          <w:t>2</w:t>
        </w:r>
        <w:r w:rsidRPr="00DB3C9F">
          <w:rPr>
            <w:rFonts w:ascii="Arial" w:hAnsi="Arial" w:cs="Arial"/>
            <w:noProof/>
          </w:rPr>
          <w:fldChar w:fldCharType="end"/>
        </w:r>
      </w:p>
    </w:sdtContent>
  </w:sdt>
  <w:p w14:paraId="135F8083" w14:textId="77777777" w:rsidR="007E1D0B" w:rsidRPr="001A5ACB" w:rsidRDefault="007E1D0B">
    <w:pPr>
      <w:pBdr>
        <w:top w:val="nil"/>
        <w:left w:val="nil"/>
        <w:bottom w:val="nil"/>
        <w:right w:val="nil"/>
        <w:between w:val="nil"/>
      </w:pBdr>
      <w:tabs>
        <w:tab w:val="center" w:pos="4513"/>
        <w:tab w:val="right" w:pos="9026"/>
      </w:tabs>
      <w:rPr>
        <w:rFonts w:ascii="Calibri" w:eastAsia="Calibri" w:hAnsi="Calibri" w:cs="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3B580" w14:textId="3720219A" w:rsidR="00495623" w:rsidRPr="004C316F" w:rsidRDefault="00495623">
    <w:pPr>
      <w:pStyle w:val="Footer"/>
      <w:jc w:val="right"/>
      <w:rPr>
        <w:rFonts w:ascii="Arial" w:hAnsi="Arial" w:cs="Arial"/>
      </w:rPr>
    </w:pPr>
  </w:p>
  <w:p w14:paraId="4F56C54B" w14:textId="77777777" w:rsidR="00495623" w:rsidRPr="001A5ACB" w:rsidRDefault="00495623" w:rsidP="00495623">
    <w:pPr>
      <w:pBdr>
        <w:top w:val="nil"/>
        <w:left w:val="nil"/>
        <w:bottom w:val="nil"/>
        <w:right w:val="nil"/>
        <w:between w:val="nil"/>
      </w:pBdr>
      <w:tabs>
        <w:tab w:val="center" w:pos="4513"/>
        <w:tab w:val="right" w:pos="9026"/>
      </w:tabs>
      <w:rPr>
        <w:rFonts w:ascii="Calibri" w:eastAsia="Calibri" w:hAnsi="Calibri" w:cs="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CCAAA" w14:textId="6E2FA272" w:rsidR="00495623" w:rsidRPr="00DB3C9F" w:rsidRDefault="00495623">
    <w:pPr>
      <w:pStyle w:val="Footer"/>
      <w:jc w:val="right"/>
      <w:rPr>
        <w:rFonts w:ascii="Arial" w:hAnsi="Arial" w:cs="Arial"/>
      </w:rPr>
    </w:pPr>
  </w:p>
  <w:p w14:paraId="7667C5EE" w14:textId="77777777" w:rsidR="00495623" w:rsidRPr="001A5ACB" w:rsidRDefault="00495623">
    <w:pPr>
      <w:pBdr>
        <w:top w:val="nil"/>
        <w:left w:val="nil"/>
        <w:bottom w:val="nil"/>
        <w:right w:val="nil"/>
        <w:between w:val="nil"/>
      </w:pBdr>
      <w:tabs>
        <w:tab w:val="center" w:pos="4513"/>
        <w:tab w:val="right" w:pos="9026"/>
      </w:tabs>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8FB39" w14:textId="77777777" w:rsidR="00202BCA" w:rsidRPr="001A5ACB" w:rsidRDefault="00202BCA">
      <w:r w:rsidRPr="001A5ACB">
        <w:separator/>
      </w:r>
    </w:p>
  </w:footnote>
  <w:footnote w:type="continuationSeparator" w:id="0">
    <w:p w14:paraId="304A1FD2" w14:textId="77777777" w:rsidR="00202BCA" w:rsidRPr="001A5ACB" w:rsidRDefault="00202BCA">
      <w:r w:rsidRPr="001A5AC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FB1CF" w14:textId="743B1CC9" w:rsidR="009F1548" w:rsidRPr="002F1778" w:rsidRDefault="009F1548" w:rsidP="00ED1E77">
    <w:pPr>
      <w:tabs>
        <w:tab w:val="left" w:pos="1418"/>
      </w:tabs>
      <w:ind w:left="-851" w:right="-518"/>
      <w:rPr>
        <w:rFonts w:ascii="Archivo" w:hAnsi="Archivo" w:cs="Archivo"/>
        <w:b/>
        <w:bCs/>
        <w:color w:val="5B5B5B"/>
        <w:sz w:val="32"/>
        <w:szCs w:val="32"/>
      </w:rPr>
    </w:pPr>
    <w:r w:rsidRPr="002F1778">
      <w:rPr>
        <w:rFonts w:ascii="Archivo" w:hAnsi="Archivo" w:cs="Archivo"/>
        <w:noProof/>
        <w:color w:val="5B5B5B"/>
      </w:rPr>
      <w:drawing>
        <wp:anchor distT="0" distB="0" distL="114300" distR="114300" simplePos="0" relativeHeight="251659264" behindDoc="0" locked="0" layoutInCell="1" allowOverlap="1" wp14:anchorId="7A36C7BA" wp14:editId="22992EBF">
          <wp:simplePos x="0" y="0"/>
          <wp:positionH relativeFrom="column">
            <wp:posOffset>-528955</wp:posOffset>
          </wp:positionH>
          <wp:positionV relativeFrom="paragraph">
            <wp:posOffset>19685</wp:posOffset>
          </wp:positionV>
          <wp:extent cx="1270635" cy="899795"/>
          <wp:effectExtent l="0" t="0" r="5715" b="0"/>
          <wp:wrapNone/>
          <wp:docPr id="556993111" name="Picture 1" descr="A logo with blue squares and red and yellow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60090" name="Picture 1" descr="A logo with blue squares and red and yellow square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0635" cy="899795"/>
                  </a:xfrm>
                  <a:prstGeom prst="rect">
                    <a:avLst/>
                  </a:prstGeom>
                </pic:spPr>
              </pic:pic>
            </a:graphicData>
          </a:graphic>
          <wp14:sizeRelH relativeFrom="page">
            <wp14:pctWidth>0</wp14:pctWidth>
          </wp14:sizeRelH>
          <wp14:sizeRelV relativeFrom="page">
            <wp14:pctHeight>0</wp14:pctHeight>
          </wp14:sizeRelV>
        </wp:anchor>
      </w:drawing>
    </w:r>
    <w:r w:rsidRPr="002F1778">
      <w:rPr>
        <w:rFonts w:ascii="Archivo" w:hAnsi="Archivo" w:cs="Archivo"/>
        <w:color w:val="5B5B5B"/>
      </w:rPr>
      <w:t xml:space="preserve"> </w:t>
    </w:r>
    <w:bookmarkStart w:id="1" w:name="_Hlk187846302"/>
    <w:r w:rsidRPr="002F1778">
      <w:rPr>
        <w:rFonts w:ascii="Archivo" w:hAnsi="Archivo" w:cs="Archivo"/>
        <w:color w:val="5B5B5B"/>
      </w:rPr>
      <w:tab/>
    </w:r>
    <w:r w:rsidRPr="002F1778">
      <w:rPr>
        <w:rFonts w:ascii="Archivo" w:hAnsi="Archivo" w:cs="Archivo"/>
        <w:b/>
        <w:bCs/>
        <w:color w:val="5B5B5B"/>
        <w:sz w:val="32"/>
        <w:szCs w:val="32"/>
      </w:rPr>
      <w:t>KEMENTERIAN KOMUNIKASI DAN DIGITAL RI</w:t>
    </w:r>
  </w:p>
  <w:p w14:paraId="2F353D46" w14:textId="77777777" w:rsidR="009F1548" w:rsidRDefault="009F1548" w:rsidP="00ED1E77">
    <w:pPr>
      <w:pStyle w:val="Header"/>
      <w:tabs>
        <w:tab w:val="left" w:pos="1418"/>
      </w:tabs>
      <w:ind w:left="-851" w:right="-518"/>
      <w:rPr>
        <w:rFonts w:ascii="Archivo" w:hAnsi="Archivo" w:cs="Archivo"/>
        <w:b/>
        <w:bCs/>
        <w:color w:val="5B5B5B"/>
        <w:sz w:val="32"/>
        <w:szCs w:val="32"/>
      </w:rPr>
    </w:pPr>
    <w:r w:rsidRPr="002F1778">
      <w:rPr>
        <w:rFonts w:ascii="Archivo" w:hAnsi="Archivo" w:cs="Archivo"/>
        <w:b/>
        <w:bCs/>
        <w:color w:val="5B5B5B"/>
        <w:sz w:val="32"/>
        <w:szCs w:val="32"/>
      </w:rPr>
      <w:tab/>
    </w:r>
    <w:r>
      <w:rPr>
        <w:rFonts w:ascii="Archivo" w:hAnsi="Archivo" w:cs="Archivo"/>
        <w:b/>
        <w:bCs/>
        <w:color w:val="5B5B5B"/>
        <w:sz w:val="32"/>
        <w:szCs w:val="32"/>
      </w:rPr>
      <w:t>INSPEKTORAT JENDERAL</w:t>
    </w:r>
  </w:p>
  <w:p w14:paraId="287C6F90" w14:textId="77777777" w:rsidR="009F1548" w:rsidRPr="002F1778" w:rsidRDefault="009F1548" w:rsidP="00ED1E77">
    <w:pPr>
      <w:pStyle w:val="Header"/>
      <w:tabs>
        <w:tab w:val="left" w:pos="1418"/>
      </w:tabs>
      <w:ind w:left="-851" w:right="-518"/>
      <w:rPr>
        <w:rFonts w:ascii="Archivo" w:hAnsi="Archivo" w:cs="Archivo"/>
        <w:b/>
        <w:bCs/>
        <w:color w:val="5B5B5B"/>
        <w:sz w:val="32"/>
        <w:szCs w:val="32"/>
      </w:rPr>
    </w:pPr>
    <w:r>
      <w:rPr>
        <w:rFonts w:ascii="Archivo" w:hAnsi="Archivo" w:cs="Archivo"/>
        <w:b/>
        <w:bCs/>
        <w:color w:val="5B5B5B"/>
        <w:sz w:val="32"/>
        <w:szCs w:val="32"/>
      </w:rPr>
      <w:tab/>
      <w:t>INSPEKTORAT II</w:t>
    </w:r>
  </w:p>
  <w:p w14:paraId="48D0A594" w14:textId="72481474" w:rsidR="009F1548" w:rsidRPr="004D0357" w:rsidRDefault="009F1548" w:rsidP="004D0357">
    <w:pPr>
      <w:pStyle w:val="Header"/>
      <w:tabs>
        <w:tab w:val="left" w:pos="1418"/>
      </w:tabs>
      <w:spacing w:after="180"/>
      <w:ind w:left="-851" w:right="-518"/>
      <w:rPr>
        <w:rFonts w:ascii="Archivo" w:hAnsi="Archivo" w:cs="Archivo"/>
        <w:b/>
        <w:bCs/>
        <w:color w:val="5B5B5B"/>
        <w:sz w:val="30"/>
        <w:szCs w:val="30"/>
      </w:rPr>
    </w:pPr>
    <w:r w:rsidRPr="00507786">
      <w:rPr>
        <w:rFonts w:ascii="Archivo" w:hAnsi="Archivo" w:cs="Archivo"/>
        <w:noProof/>
        <w:color w:val="5B5B5B"/>
        <w:sz w:val="32"/>
        <w:szCs w:val="32"/>
      </w:rPr>
      <mc:AlternateContent>
        <mc:Choice Requires="wps">
          <w:drawing>
            <wp:anchor distT="45720" distB="45720" distL="114300" distR="114300" simplePos="0" relativeHeight="251661312" behindDoc="1" locked="0" layoutInCell="1" allowOverlap="1" wp14:anchorId="69A318BF" wp14:editId="30F93C8B">
              <wp:simplePos x="0" y="0"/>
              <wp:positionH relativeFrom="column">
                <wp:posOffset>804256</wp:posOffset>
              </wp:positionH>
              <wp:positionV relativeFrom="paragraph">
                <wp:posOffset>102078</wp:posOffset>
              </wp:positionV>
              <wp:extent cx="518763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7635" cy="1404620"/>
                      </a:xfrm>
                      <a:prstGeom prst="rect">
                        <a:avLst/>
                      </a:prstGeom>
                      <a:solidFill>
                        <a:srgbClr val="FFFFFF"/>
                      </a:solidFill>
                      <a:ln w="9525">
                        <a:noFill/>
                        <a:miter lim="800000"/>
                        <a:headEnd/>
                        <a:tailEnd/>
                      </a:ln>
                    </wps:spPr>
                    <wps:txbx>
                      <w:txbxContent>
                        <w:p w14:paraId="7811E3DE" w14:textId="77777777" w:rsidR="009F1548" w:rsidRDefault="009F1548">
                          <w:r w:rsidRPr="002F1778">
                            <w:rPr>
                              <w:rFonts w:ascii="Archivo" w:hAnsi="Archivo" w:cs="Archivo"/>
                              <w:color w:val="5B5B5B"/>
                              <w:sz w:val="18"/>
                              <w:szCs w:val="18"/>
                            </w:rPr>
                            <w:t xml:space="preserve">Jl. Medan Merdeka Barat No. 9, Jakarta 10110 </w:t>
                          </w:r>
                          <w:r w:rsidRPr="002F1778">
                            <w:rPr>
                              <w:rFonts w:ascii="Archivo" w:hAnsi="Archivo" w:cs="Archivo"/>
                              <w:noProof/>
                              <w:color w:val="5B5B5B"/>
                              <w:sz w:val="18"/>
                              <w:szCs w:val="18"/>
                            </w:rPr>
                            <w:t>Telp./</w:t>
                          </w:r>
                          <w:r w:rsidRPr="00E30548">
                            <w:t xml:space="preserve"> </w:t>
                          </w:r>
                          <w:r w:rsidRPr="00E30548">
                            <w:rPr>
                              <w:rFonts w:ascii="Archivo" w:hAnsi="Archivo" w:cs="Archivo"/>
                              <w:color w:val="5B5B5B"/>
                              <w:sz w:val="18"/>
                              <w:szCs w:val="18"/>
                            </w:rPr>
                            <w:t xml:space="preserve">Fax. (021) 3859627 </w:t>
                          </w:r>
                          <w:hyperlink r:id="rId2" w:history="1">
                            <w:r w:rsidRPr="00CD0F6A">
                              <w:rPr>
                                <w:rFonts w:ascii="Archivo" w:hAnsi="Archivo" w:cs="Archivo"/>
                                <w:color w:val="5B5B5B"/>
                                <w:sz w:val="18"/>
                                <w:szCs w:val="18"/>
                              </w:rPr>
                              <w:t>www.komdigi.go.id</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9A318BF" id="_x0000_t202" coordsize="21600,21600" o:spt="202" path="m,l,21600r21600,l21600,xe">
              <v:stroke joinstyle="miter"/>
              <v:path gradientshapeok="t" o:connecttype="rect"/>
            </v:shapetype>
            <v:shape id="Text Box 2" o:spid="_x0000_s1026" type="#_x0000_t202" style="position:absolute;left:0;text-align:left;margin-left:63.35pt;margin-top:8.05pt;width:408.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" stroked="f">
              <v:textbox style="mso-fit-shape-to-text:t">
                <w:txbxContent>
                  <w:p w14:paraId="7811E3DE" w14:textId="77777777" w:rsidR="009F1548" w:rsidRDefault="009F1548">
                    <w:r w:rsidRPr="002F1778">
                      <w:rPr>
                        <w:rFonts w:ascii="Archivo" w:hAnsi="Archivo" w:cs="Archivo"/>
                        <w:color w:val="5B5B5B"/>
                        <w:sz w:val="18"/>
                        <w:szCs w:val="18"/>
                      </w:rPr>
                      <w:t xml:space="preserve">Jl. Medan Merdeka Barat No. 9, Jakarta 10110 </w:t>
                    </w:r>
                    <w:r w:rsidRPr="002F1778">
                      <w:rPr>
                        <w:rFonts w:ascii="Archivo" w:hAnsi="Archivo" w:cs="Archivo"/>
                        <w:noProof/>
                        <w:color w:val="5B5B5B"/>
                        <w:sz w:val="18"/>
                        <w:szCs w:val="18"/>
                      </w:rPr>
                      <w:t>Telp./</w:t>
                    </w:r>
                    <w:r w:rsidRPr="00E30548">
                      <w:t xml:space="preserve"> </w:t>
                    </w:r>
                    <w:r w:rsidRPr="00E30548">
                      <w:rPr>
                        <w:rFonts w:ascii="Archivo" w:hAnsi="Archivo" w:cs="Archivo"/>
                        <w:color w:val="5B5B5B"/>
                        <w:sz w:val="18"/>
                        <w:szCs w:val="18"/>
                      </w:rPr>
                      <w:t xml:space="preserve">Fax. (021) 3859627 </w:t>
                    </w:r>
                    <w:hyperlink r:id="rId3" w:history="1">
                      <w:r w:rsidRPr="00CD0F6A">
                        <w:rPr>
                          <w:rFonts w:ascii="Archivo" w:hAnsi="Archivo" w:cs="Archivo"/>
                          <w:color w:val="5B5B5B"/>
                          <w:sz w:val="18"/>
                          <w:szCs w:val="18"/>
                        </w:rPr>
                        <w:t>www.komdigi.go.id</w:t>
                      </w:r>
                    </w:hyperlink>
                  </w:p>
                </w:txbxContent>
              </v:textbox>
            </v:shape>
          </w:pict>
        </mc:Fallback>
      </mc:AlternateContent>
    </w:r>
    <w:r w:rsidRPr="002F1778">
      <w:rPr>
        <w:rFonts w:ascii="Archivo" w:hAnsi="Archivo" w:cs="Archivo"/>
        <w:noProof/>
        <w:color w:val="5B5B5B"/>
      </w:rPr>
      <mc:AlternateContent>
        <mc:Choice Requires="wps">
          <w:drawing>
            <wp:anchor distT="0" distB="0" distL="114300" distR="114300" simplePos="0" relativeHeight="251660288" behindDoc="0" locked="0" layoutInCell="1" allowOverlap="1" wp14:anchorId="64945C36" wp14:editId="2AA27AE8">
              <wp:simplePos x="0" y="0"/>
              <wp:positionH relativeFrom="column">
                <wp:posOffset>-554355</wp:posOffset>
              </wp:positionH>
              <wp:positionV relativeFrom="paragraph">
                <wp:posOffset>353060</wp:posOffset>
              </wp:positionV>
              <wp:extent cx="6498499" cy="3265"/>
              <wp:effectExtent l="0" t="19050" r="36195" b="34925"/>
              <wp:wrapNone/>
              <wp:docPr id="162886825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498499" cy="3265"/>
                      </a:xfrm>
                      <a:prstGeom prst="line">
                        <a:avLst/>
                      </a:prstGeom>
                      <a:noFill/>
                      <a:ln w="38100" cmpd="thickThin" algn="ctr">
                        <a:solidFill>
                          <a:srgbClr val="5B5B5B"/>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1C80AD8"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65pt,27.8pt" to="468.0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" strokecolor="#5b5b5b" strokeweight="3pt">
              <v:stroke linestyle="thickThin" joinstyle="miter"/>
              <o:lock v:ext="edit" shapetype="f"/>
            </v:line>
          </w:pict>
        </mc:Fallback>
      </mc:AlternateContent>
    </w:r>
    <w:r w:rsidRPr="002F1778">
      <w:rPr>
        <w:rFonts w:ascii="Archivo" w:hAnsi="Archivo" w:cs="Archivo"/>
        <w:b/>
        <w:bCs/>
        <w:color w:val="5B5B5B"/>
        <w:sz w:val="32"/>
        <w:szCs w:val="32"/>
      </w:rPr>
      <w:tab/>
    </w:r>
    <w:bookmarkEnd w:id="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A84E1" w14:textId="400C3977" w:rsidR="009055A1" w:rsidRPr="001A5ACB" w:rsidRDefault="009055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9C76B" w14:textId="30055C81" w:rsidR="009055A1" w:rsidRPr="001A5ACB" w:rsidRDefault="009055A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57A31" w14:textId="77777777" w:rsidR="00F37B11" w:rsidRDefault="00F37B11" w:rsidP="00F37B1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CEC01" w14:textId="77777777" w:rsidR="00F37B3F" w:rsidRDefault="00F37B3F" w:rsidP="00F37B11">
    <w:pPr>
      <w:pStyle w:val="Header"/>
    </w:pPr>
  </w:p>
  <w:p w14:paraId="640C8AA2" w14:textId="6A95AA22" w:rsidR="00F37B3F" w:rsidRDefault="00F37B3F" w:rsidP="00F37B11">
    <w:pPr>
      <w:tabs>
        <w:tab w:val="left" w:pos="1418"/>
      </w:tabs>
      <w:ind w:right="-518"/>
      <w:rPr>
        <w:rFonts w:ascii="Archivo" w:hAnsi="Archivo" w:cs="Archivo"/>
        <w:color w:val="5B5B5B"/>
        <w:sz w:val="32"/>
        <w:szCs w:val="32"/>
      </w:rPr>
    </w:pPr>
  </w:p>
  <w:p w14:paraId="502F6562" w14:textId="77777777" w:rsidR="00F37B3F" w:rsidRPr="006D77C5" w:rsidRDefault="00F37B3F" w:rsidP="00F37B11">
    <w:pPr>
      <w:tabs>
        <w:tab w:val="left" w:pos="1418"/>
      </w:tabs>
      <w:ind w:right="-518"/>
      <w:rPr>
        <w:rFonts w:ascii="Archivo" w:hAnsi="Archivo" w:cs="Archivo"/>
        <w:color w:val="5B5B5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C3B"/>
    <w:multiLevelType w:val="hybridMultilevel"/>
    <w:tmpl w:val="DF46051C"/>
    <w:lvl w:ilvl="0" w:tplc="5D949260">
      <w:start w:val="1"/>
      <w:numFmt w:val="decimal"/>
      <w:lvlText w:val="%1."/>
      <w:lvlJc w:val="left"/>
      <w:pPr>
        <w:ind w:left="430" w:hanging="360"/>
      </w:pPr>
      <w:rPr>
        <w:rFonts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1" w15:restartNumberingAfterBreak="0">
    <w:nsid w:val="0B3C2781"/>
    <w:multiLevelType w:val="hybridMultilevel"/>
    <w:tmpl w:val="7A0EF7C4"/>
    <w:lvl w:ilvl="0" w:tplc="23C6D53C">
      <w:start w:val="1"/>
      <w:numFmt w:val="decimal"/>
      <w:lvlText w:val="2.%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8346FC"/>
    <w:multiLevelType w:val="multilevel"/>
    <w:tmpl w:val="C79C43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0751E29"/>
    <w:multiLevelType w:val="multilevel"/>
    <w:tmpl w:val="774E877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115B72DF"/>
    <w:multiLevelType w:val="hybridMultilevel"/>
    <w:tmpl w:val="EBEAF504"/>
    <w:lvl w:ilvl="0" w:tplc="01E28D94">
      <w:start w:val="1"/>
      <w:numFmt w:val="decimal"/>
      <w:lvlText w:val="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402B93"/>
    <w:multiLevelType w:val="multilevel"/>
    <w:tmpl w:val="AE56919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5B031EA"/>
    <w:multiLevelType w:val="multilevel"/>
    <w:tmpl w:val="58449C6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16DE7D90"/>
    <w:multiLevelType w:val="multilevel"/>
    <w:tmpl w:val="8B8C0F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8FC2724"/>
    <w:multiLevelType w:val="multilevel"/>
    <w:tmpl w:val="8918FD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B8E4EFB"/>
    <w:multiLevelType w:val="multilevel"/>
    <w:tmpl w:val="537AF7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1AA3C4B"/>
    <w:multiLevelType w:val="hybridMultilevel"/>
    <w:tmpl w:val="EBEAF504"/>
    <w:lvl w:ilvl="0" w:tplc="FFFFFFFF">
      <w:start w:val="1"/>
      <w:numFmt w:val="decimal"/>
      <w:lvlText w:val="1.%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57F2513"/>
    <w:multiLevelType w:val="hybridMultilevel"/>
    <w:tmpl w:val="973A135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8A917D2"/>
    <w:multiLevelType w:val="multilevel"/>
    <w:tmpl w:val="0520100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15:restartNumberingAfterBreak="0">
    <w:nsid w:val="31B413DA"/>
    <w:multiLevelType w:val="hybridMultilevel"/>
    <w:tmpl w:val="39E8CF0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815881"/>
    <w:multiLevelType w:val="multilevel"/>
    <w:tmpl w:val="10BA1A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6F51CC6"/>
    <w:multiLevelType w:val="multilevel"/>
    <w:tmpl w:val="19F67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B1675EB"/>
    <w:multiLevelType w:val="hybridMultilevel"/>
    <w:tmpl w:val="F84AE468"/>
    <w:lvl w:ilvl="0" w:tplc="93BC3FD4">
      <w:start w:val="1"/>
      <w:numFmt w:val="decimal"/>
      <w:lvlText w:val="%1."/>
      <w:lvlJc w:val="left"/>
      <w:pPr>
        <w:ind w:left="-90" w:hanging="360"/>
      </w:pPr>
      <w:rPr>
        <w:rFonts w:hint="default"/>
        <w:color w:val="auto"/>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17" w15:restartNumberingAfterBreak="0">
    <w:nsid w:val="3C815190"/>
    <w:multiLevelType w:val="hybridMultilevel"/>
    <w:tmpl w:val="B052B4DE"/>
    <w:lvl w:ilvl="0" w:tplc="5D6EA734">
      <w:start w:val="1"/>
      <w:numFmt w:val="upperLetter"/>
      <w:pStyle w:val="Style1"/>
      <w:lvlText w:val="%1."/>
      <w:lvlJc w:val="left"/>
      <w:pPr>
        <w:ind w:left="1353" w:hanging="360"/>
      </w:pPr>
      <w:rPr>
        <w:rFonts w:hint="default"/>
        <w:b/>
        <w:bCs/>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8" w15:restartNumberingAfterBreak="0">
    <w:nsid w:val="3F6C6073"/>
    <w:multiLevelType w:val="multilevel"/>
    <w:tmpl w:val="7D7C6B8A"/>
    <w:lvl w:ilvl="0">
      <w:start w:val="1"/>
      <w:numFmt w:val="decimal"/>
      <w:lvlText w:val="%1."/>
      <w:lvlJc w:val="left"/>
      <w:pPr>
        <w:ind w:left="720" w:hanging="360"/>
      </w:pPr>
      <w:rPr>
        <w:u w:val="none"/>
      </w:rPr>
    </w:lvl>
    <w:lvl w:ilvl="1">
      <w:start w:val="1"/>
      <w:numFmt w:val="decimal"/>
      <w:lvlText w:val="%2."/>
      <w:lvlJc w:val="left"/>
      <w:pPr>
        <w:ind w:left="1170" w:hanging="360"/>
      </w:p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1E835E4"/>
    <w:multiLevelType w:val="multilevel"/>
    <w:tmpl w:val="672457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6C23AC3"/>
    <w:multiLevelType w:val="multilevel"/>
    <w:tmpl w:val="0A5A600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9B14356"/>
    <w:multiLevelType w:val="hybridMultilevel"/>
    <w:tmpl w:val="C7AA3F34"/>
    <w:lvl w:ilvl="0" w:tplc="FFFFFFFF">
      <w:start w:val="1"/>
      <w:numFmt w:val="lowerLetter"/>
      <w:lvlText w:val="%1."/>
      <w:lvlJc w:val="left"/>
      <w:pPr>
        <w:ind w:left="1170" w:hanging="360"/>
      </w:pPr>
      <w:rPr>
        <w:b w:val="0"/>
        <w:bCs w:val="0"/>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2" w15:restartNumberingAfterBreak="0">
    <w:nsid w:val="4A254027"/>
    <w:multiLevelType w:val="multilevel"/>
    <w:tmpl w:val="ED5204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ADF1441"/>
    <w:multiLevelType w:val="multilevel"/>
    <w:tmpl w:val="1DE8BF2A"/>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E850413"/>
    <w:multiLevelType w:val="hybridMultilevel"/>
    <w:tmpl w:val="BC12A17C"/>
    <w:lvl w:ilvl="0" w:tplc="32CAFF0A">
      <w:start w:val="1"/>
      <w:numFmt w:val="decimal"/>
      <w:lvlText w:val="%1."/>
      <w:lvlJc w:val="left"/>
      <w:pPr>
        <w:ind w:left="-9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25" w15:restartNumberingAfterBreak="0">
    <w:nsid w:val="51752DA7"/>
    <w:multiLevelType w:val="multilevel"/>
    <w:tmpl w:val="156E62B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6" w15:restartNumberingAfterBreak="0">
    <w:nsid w:val="53ED6FD8"/>
    <w:multiLevelType w:val="multilevel"/>
    <w:tmpl w:val="00D8BB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8987D8F"/>
    <w:multiLevelType w:val="multilevel"/>
    <w:tmpl w:val="5706092A"/>
    <w:lvl w:ilvl="0">
      <w:start w:val="1"/>
      <w:numFmt w:val="decimal"/>
      <w:lvlText w:val="%1."/>
      <w:lvlJc w:val="left"/>
      <w:pPr>
        <w:ind w:left="720" w:hanging="360"/>
      </w:pPr>
    </w:lvl>
    <w:lvl w:ilvl="1">
      <w:start w:val="1"/>
      <w:numFmt w:val="decimal"/>
      <w:lvlText w:val="2.%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5F493BD7"/>
    <w:multiLevelType w:val="multilevel"/>
    <w:tmpl w:val="F20E9F8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15:restartNumberingAfterBreak="0">
    <w:nsid w:val="62B5172C"/>
    <w:multiLevelType w:val="hybridMultilevel"/>
    <w:tmpl w:val="CCC88AEE"/>
    <w:lvl w:ilvl="0" w:tplc="04090019">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690B0D08"/>
    <w:multiLevelType w:val="multilevel"/>
    <w:tmpl w:val="37AABD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EE05A23"/>
    <w:multiLevelType w:val="multilevel"/>
    <w:tmpl w:val="01EABEA0"/>
    <w:lvl w:ilvl="0">
      <w:start w:val="1"/>
      <w:numFmt w:val="decimal"/>
      <w:lvlText w:val="%1."/>
      <w:lvlJc w:val="left"/>
      <w:pPr>
        <w:ind w:left="720" w:hanging="360"/>
      </w:pPr>
      <w:rPr>
        <w:u w:val="none"/>
      </w:rPr>
    </w:lvl>
    <w:lvl w:ilvl="1">
      <w:start w:val="1"/>
      <w:numFmt w:val="decimal"/>
      <w:lvlText w:val="(%2)"/>
      <w:lvlJc w:val="left"/>
      <w:pPr>
        <w:ind w:left="1440" w:hanging="360"/>
      </w:pPr>
      <w:rPr>
        <w:rFonts w:ascii="Arial" w:eastAsia="Arial" w:hAnsi="Arial" w:cs="Arial"/>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45F4198"/>
    <w:multiLevelType w:val="hybridMultilevel"/>
    <w:tmpl w:val="05E0E138"/>
    <w:lvl w:ilvl="0" w:tplc="0409000F">
      <w:start w:val="1"/>
      <w:numFmt w:val="decimal"/>
      <w:lvlText w:val="%1."/>
      <w:lvlJc w:val="left"/>
      <w:pPr>
        <w:ind w:left="1170" w:hanging="360"/>
      </w:pPr>
      <w:rPr>
        <w:b w:val="0"/>
        <w:bCs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3" w15:restartNumberingAfterBreak="0">
    <w:nsid w:val="77EE46C8"/>
    <w:multiLevelType w:val="multilevel"/>
    <w:tmpl w:val="ED5204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796038EC"/>
    <w:multiLevelType w:val="hybridMultilevel"/>
    <w:tmpl w:val="00285B08"/>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5" w15:restartNumberingAfterBreak="0">
    <w:nsid w:val="7A4C0090"/>
    <w:multiLevelType w:val="multilevel"/>
    <w:tmpl w:val="714E3B8A"/>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A6B3BF3"/>
    <w:multiLevelType w:val="multilevel"/>
    <w:tmpl w:val="AE56919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764304368">
    <w:abstractNumId w:val="17"/>
  </w:num>
  <w:num w:numId="2" w16cid:durableId="1944876137">
    <w:abstractNumId w:val="4"/>
  </w:num>
  <w:num w:numId="3" w16cid:durableId="291716744">
    <w:abstractNumId w:val="5"/>
  </w:num>
  <w:num w:numId="4" w16cid:durableId="792022688">
    <w:abstractNumId w:val="7"/>
  </w:num>
  <w:num w:numId="5" w16cid:durableId="297761668">
    <w:abstractNumId w:val="18"/>
  </w:num>
  <w:num w:numId="6" w16cid:durableId="1483229185">
    <w:abstractNumId w:val="15"/>
  </w:num>
  <w:num w:numId="7" w16cid:durableId="982854765">
    <w:abstractNumId w:val="25"/>
  </w:num>
  <w:num w:numId="8" w16cid:durableId="566183650">
    <w:abstractNumId w:val="12"/>
  </w:num>
  <w:num w:numId="9" w16cid:durableId="347021878">
    <w:abstractNumId w:val="19"/>
  </w:num>
  <w:num w:numId="10" w16cid:durableId="657153193">
    <w:abstractNumId w:val="6"/>
  </w:num>
  <w:num w:numId="11" w16cid:durableId="1569656923">
    <w:abstractNumId w:val="22"/>
  </w:num>
  <w:num w:numId="12" w16cid:durableId="1938369215">
    <w:abstractNumId w:val="24"/>
  </w:num>
  <w:num w:numId="13" w16cid:durableId="667287842">
    <w:abstractNumId w:val="13"/>
  </w:num>
  <w:num w:numId="14" w16cid:durableId="1554467006">
    <w:abstractNumId w:val="2"/>
  </w:num>
  <w:num w:numId="15" w16cid:durableId="758217213">
    <w:abstractNumId w:val="20"/>
  </w:num>
  <w:num w:numId="16" w16cid:durableId="1264150735">
    <w:abstractNumId w:val="14"/>
  </w:num>
  <w:num w:numId="17" w16cid:durableId="921447829">
    <w:abstractNumId w:val="8"/>
  </w:num>
  <w:num w:numId="18" w16cid:durableId="1145391133">
    <w:abstractNumId w:val="3"/>
  </w:num>
  <w:num w:numId="19" w16cid:durableId="1467620231">
    <w:abstractNumId w:val="10"/>
  </w:num>
  <w:num w:numId="20" w16cid:durableId="486868229">
    <w:abstractNumId w:val="36"/>
  </w:num>
  <w:num w:numId="21" w16cid:durableId="57213524">
    <w:abstractNumId w:val="1"/>
  </w:num>
  <w:num w:numId="22" w16cid:durableId="455177176">
    <w:abstractNumId w:val="27"/>
  </w:num>
  <w:num w:numId="23" w16cid:durableId="1761023989">
    <w:abstractNumId w:val="11"/>
  </w:num>
  <w:num w:numId="24" w16cid:durableId="1172986566">
    <w:abstractNumId w:val="28"/>
  </w:num>
  <w:num w:numId="25" w16cid:durableId="906067268">
    <w:abstractNumId w:val="35"/>
  </w:num>
  <w:num w:numId="26" w16cid:durableId="136992572">
    <w:abstractNumId w:val="29"/>
  </w:num>
  <w:num w:numId="27" w16cid:durableId="1864398596">
    <w:abstractNumId w:val="9"/>
  </w:num>
  <w:num w:numId="28" w16cid:durableId="1667514114">
    <w:abstractNumId w:val="32"/>
  </w:num>
  <w:num w:numId="29" w16cid:durableId="2079084259">
    <w:abstractNumId w:val="0"/>
  </w:num>
  <w:num w:numId="30" w16cid:durableId="602612257">
    <w:abstractNumId w:val="33"/>
  </w:num>
  <w:num w:numId="31" w16cid:durableId="254947962">
    <w:abstractNumId w:val="21"/>
  </w:num>
  <w:num w:numId="32" w16cid:durableId="1904947838">
    <w:abstractNumId w:val="30"/>
  </w:num>
  <w:num w:numId="33" w16cid:durableId="1618828065">
    <w:abstractNumId w:val="31"/>
  </w:num>
  <w:num w:numId="34" w16cid:durableId="922958027">
    <w:abstractNumId w:val="23"/>
  </w:num>
  <w:num w:numId="35" w16cid:durableId="187909826">
    <w:abstractNumId w:val="16"/>
  </w:num>
  <w:num w:numId="36" w16cid:durableId="1026097186">
    <w:abstractNumId w:val="26"/>
  </w:num>
  <w:num w:numId="37" w16cid:durableId="40717409">
    <w:abstractNumId w:val="3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D0B"/>
    <w:rsid w:val="000018B5"/>
    <w:rsid w:val="000022E9"/>
    <w:rsid w:val="00004952"/>
    <w:rsid w:val="0000568C"/>
    <w:rsid w:val="00006E56"/>
    <w:rsid w:val="000077A4"/>
    <w:rsid w:val="00014B09"/>
    <w:rsid w:val="00026166"/>
    <w:rsid w:val="0002772F"/>
    <w:rsid w:val="0003143A"/>
    <w:rsid w:val="00031BCE"/>
    <w:rsid w:val="00031EA6"/>
    <w:rsid w:val="000347CA"/>
    <w:rsid w:val="000363C4"/>
    <w:rsid w:val="00040C15"/>
    <w:rsid w:val="00041028"/>
    <w:rsid w:val="000416E3"/>
    <w:rsid w:val="00041B3B"/>
    <w:rsid w:val="00041ED6"/>
    <w:rsid w:val="000421B7"/>
    <w:rsid w:val="00043187"/>
    <w:rsid w:val="000435E2"/>
    <w:rsid w:val="00057CA3"/>
    <w:rsid w:val="00061709"/>
    <w:rsid w:val="00062B68"/>
    <w:rsid w:val="000648E7"/>
    <w:rsid w:val="000663B2"/>
    <w:rsid w:val="0006644F"/>
    <w:rsid w:val="00071EE7"/>
    <w:rsid w:val="000742BA"/>
    <w:rsid w:val="000758EF"/>
    <w:rsid w:val="00077ACF"/>
    <w:rsid w:val="000804D8"/>
    <w:rsid w:val="000805FC"/>
    <w:rsid w:val="000813E2"/>
    <w:rsid w:val="000821ED"/>
    <w:rsid w:val="000834CC"/>
    <w:rsid w:val="000854C0"/>
    <w:rsid w:val="0008788B"/>
    <w:rsid w:val="00090FB6"/>
    <w:rsid w:val="0009211B"/>
    <w:rsid w:val="0009496D"/>
    <w:rsid w:val="00094972"/>
    <w:rsid w:val="000968AD"/>
    <w:rsid w:val="00096952"/>
    <w:rsid w:val="000A1973"/>
    <w:rsid w:val="000A3003"/>
    <w:rsid w:val="000A3ECC"/>
    <w:rsid w:val="000B59FD"/>
    <w:rsid w:val="000B77AE"/>
    <w:rsid w:val="000C0F37"/>
    <w:rsid w:val="000C405F"/>
    <w:rsid w:val="000C4FC7"/>
    <w:rsid w:val="000C541D"/>
    <w:rsid w:val="000C7475"/>
    <w:rsid w:val="000D326A"/>
    <w:rsid w:val="000D3D53"/>
    <w:rsid w:val="000D5E0E"/>
    <w:rsid w:val="000E1868"/>
    <w:rsid w:val="000E5223"/>
    <w:rsid w:val="000E5AED"/>
    <w:rsid w:val="000F33A0"/>
    <w:rsid w:val="000F59AC"/>
    <w:rsid w:val="000F7ECB"/>
    <w:rsid w:val="00100565"/>
    <w:rsid w:val="00100DA3"/>
    <w:rsid w:val="00101D8E"/>
    <w:rsid w:val="001021FA"/>
    <w:rsid w:val="001054C3"/>
    <w:rsid w:val="0010707F"/>
    <w:rsid w:val="001117BD"/>
    <w:rsid w:val="001125E6"/>
    <w:rsid w:val="00121054"/>
    <w:rsid w:val="00124DBE"/>
    <w:rsid w:val="0013250B"/>
    <w:rsid w:val="00134CEA"/>
    <w:rsid w:val="00142291"/>
    <w:rsid w:val="00143B68"/>
    <w:rsid w:val="001461B4"/>
    <w:rsid w:val="001462CB"/>
    <w:rsid w:val="0014666B"/>
    <w:rsid w:val="00150D8D"/>
    <w:rsid w:val="00153143"/>
    <w:rsid w:val="00154B36"/>
    <w:rsid w:val="001631DF"/>
    <w:rsid w:val="00173465"/>
    <w:rsid w:val="001759D8"/>
    <w:rsid w:val="00175ED9"/>
    <w:rsid w:val="00176E28"/>
    <w:rsid w:val="001773CD"/>
    <w:rsid w:val="0018511D"/>
    <w:rsid w:val="00187038"/>
    <w:rsid w:val="001874CC"/>
    <w:rsid w:val="001918BD"/>
    <w:rsid w:val="00193B4A"/>
    <w:rsid w:val="00193DF8"/>
    <w:rsid w:val="00195E3D"/>
    <w:rsid w:val="001975AC"/>
    <w:rsid w:val="001A4127"/>
    <w:rsid w:val="001A4D8B"/>
    <w:rsid w:val="001A5ACB"/>
    <w:rsid w:val="001A6B1E"/>
    <w:rsid w:val="001A7434"/>
    <w:rsid w:val="001B0A08"/>
    <w:rsid w:val="001B0F46"/>
    <w:rsid w:val="001B1783"/>
    <w:rsid w:val="001B290C"/>
    <w:rsid w:val="001B2ACC"/>
    <w:rsid w:val="001B496E"/>
    <w:rsid w:val="001B5115"/>
    <w:rsid w:val="001B5F4B"/>
    <w:rsid w:val="001C026D"/>
    <w:rsid w:val="001C0F1E"/>
    <w:rsid w:val="001C28AF"/>
    <w:rsid w:val="001C2F30"/>
    <w:rsid w:val="001C58EA"/>
    <w:rsid w:val="001C61BE"/>
    <w:rsid w:val="001C627A"/>
    <w:rsid w:val="001C7D0A"/>
    <w:rsid w:val="001D172E"/>
    <w:rsid w:val="001D6691"/>
    <w:rsid w:val="001E0733"/>
    <w:rsid w:val="001E0F17"/>
    <w:rsid w:val="001E32B9"/>
    <w:rsid w:val="001E5150"/>
    <w:rsid w:val="001E5567"/>
    <w:rsid w:val="001E641B"/>
    <w:rsid w:val="001E6CD3"/>
    <w:rsid w:val="001E735E"/>
    <w:rsid w:val="001F1F98"/>
    <w:rsid w:val="00201829"/>
    <w:rsid w:val="00202BCA"/>
    <w:rsid w:val="00203313"/>
    <w:rsid w:val="00203A5C"/>
    <w:rsid w:val="00211ED2"/>
    <w:rsid w:val="00212D29"/>
    <w:rsid w:val="00215E76"/>
    <w:rsid w:val="00217E64"/>
    <w:rsid w:val="0022061A"/>
    <w:rsid w:val="0022181A"/>
    <w:rsid w:val="00221BD4"/>
    <w:rsid w:val="00221D4D"/>
    <w:rsid w:val="0022232F"/>
    <w:rsid w:val="002269AD"/>
    <w:rsid w:val="00227CC4"/>
    <w:rsid w:val="00231CC2"/>
    <w:rsid w:val="00234718"/>
    <w:rsid w:val="002370F5"/>
    <w:rsid w:val="00240B31"/>
    <w:rsid w:val="00242E11"/>
    <w:rsid w:val="00244038"/>
    <w:rsid w:val="00247D90"/>
    <w:rsid w:val="00252C42"/>
    <w:rsid w:val="002545B1"/>
    <w:rsid w:val="00255670"/>
    <w:rsid w:val="00257008"/>
    <w:rsid w:val="00273481"/>
    <w:rsid w:val="0027621A"/>
    <w:rsid w:val="00277519"/>
    <w:rsid w:val="00277927"/>
    <w:rsid w:val="00280AFE"/>
    <w:rsid w:val="00281CE6"/>
    <w:rsid w:val="00282AA2"/>
    <w:rsid w:val="00284D2D"/>
    <w:rsid w:val="00285F2B"/>
    <w:rsid w:val="002863F3"/>
    <w:rsid w:val="0028785A"/>
    <w:rsid w:val="002905C3"/>
    <w:rsid w:val="00293AE9"/>
    <w:rsid w:val="00294313"/>
    <w:rsid w:val="002944DF"/>
    <w:rsid w:val="00296E17"/>
    <w:rsid w:val="00296EB0"/>
    <w:rsid w:val="002A48BD"/>
    <w:rsid w:val="002A5054"/>
    <w:rsid w:val="002A760E"/>
    <w:rsid w:val="002B02FB"/>
    <w:rsid w:val="002B0551"/>
    <w:rsid w:val="002B0AFD"/>
    <w:rsid w:val="002B0EBE"/>
    <w:rsid w:val="002C0881"/>
    <w:rsid w:val="002C1169"/>
    <w:rsid w:val="002C1E95"/>
    <w:rsid w:val="002C1F3C"/>
    <w:rsid w:val="002C34E2"/>
    <w:rsid w:val="002C4549"/>
    <w:rsid w:val="002D499F"/>
    <w:rsid w:val="002D5EBA"/>
    <w:rsid w:val="002D66AC"/>
    <w:rsid w:val="002E2199"/>
    <w:rsid w:val="002E3B80"/>
    <w:rsid w:val="002E4BA9"/>
    <w:rsid w:val="002E4C1B"/>
    <w:rsid w:val="002E58AE"/>
    <w:rsid w:val="002E64DD"/>
    <w:rsid w:val="002E7010"/>
    <w:rsid w:val="002E7355"/>
    <w:rsid w:val="002F03F5"/>
    <w:rsid w:val="002F2F58"/>
    <w:rsid w:val="002F3625"/>
    <w:rsid w:val="002F381A"/>
    <w:rsid w:val="002F5869"/>
    <w:rsid w:val="002F5C54"/>
    <w:rsid w:val="002F6923"/>
    <w:rsid w:val="002F69C7"/>
    <w:rsid w:val="002F6A78"/>
    <w:rsid w:val="00310328"/>
    <w:rsid w:val="00310B48"/>
    <w:rsid w:val="0031458F"/>
    <w:rsid w:val="00317678"/>
    <w:rsid w:val="00320203"/>
    <w:rsid w:val="00322A24"/>
    <w:rsid w:val="00322D66"/>
    <w:rsid w:val="003246E7"/>
    <w:rsid w:val="00324880"/>
    <w:rsid w:val="00332512"/>
    <w:rsid w:val="00333D69"/>
    <w:rsid w:val="00351D11"/>
    <w:rsid w:val="00354A28"/>
    <w:rsid w:val="00360159"/>
    <w:rsid w:val="003661B1"/>
    <w:rsid w:val="00371EA2"/>
    <w:rsid w:val="003727ED"/>
    <w:rsid w:val="0037293C"/>
    <w:rsid w:val="003766C2"/>
    <w:rsid w:val="00376A48"/>
    <w:rsid w:val="00385D99"/>
    <w:rsid w:val="003874FB"/>
    <w:rsid w:val="00390CE5"/>
    <w:rsid w:val="00392472"/>
    <w:rsid w:val="003935FE"/>
    <w:rsid w:val="00397947"/>
    <w:rsid w:val="003A280A"/>
    <w:rsid w:val="003A302A"/>
    <w:rsid w:val="003A65BA"/>
    <w:rsid w:val="003B2D3B"/>
    <w:rsid w:val="003B2E6E"/>
    <w:rsid w:val="003B40D2"/>
    <w:rsid w:val="003B426D"/>
    <w:rsid w:val="003B5B9E"/>
    <w:rsid w:val="003B6038"/>
    <w:rsid w:val="003C529C"/>
    <w:rsid w:val="003C55FA"/>
    <w:rsid w:val="003D6F36"/>
    <w:rsid w:val="003D7A63"/>
    <w:rsid w:val="003E0B30"/>
    <w:rsid w:val="003E3624"/>
    <w:rsid w:val="003E5C2D"/>
    <w:rsid w:val="003E689F"/>
    <w:rsid w:val="003F0094"/>
    <w:rsid w:val="003F03EF"/>
    <w:rsid w:val="003F0498"/>
    <w:rsid w:val="003F2324"/>
    <w:rsid w:val="003F495A"/>
    <w:rsid w:val="003F4ED8"/>
    <w:rsid w:val="003F5680"/>
    <w:rsid w:val="00400F62"/>
    <w:rsid w:val="00402635"/>
    <w:rsid w:val="004034E1"/>
    <w:rsid w:val="00403787"/>
    <w:rsid w:val="00406C07"/>
    <w:rsid w:val="004103DA"/>
    <w:rsid w:val="00413F52"/>
    <w:rsid w:val="00416D4C"/>
    <w:rsid w:val="004211E3"/>
    <w:rsid w:val="004253CA"/>
    <w:rsid w:val="00426439"/>
    <w:rsid w:val="00426C66"/>
    <w:rsid w:val="004270F6"/>
    <w:rsid w:val="00427F1F"/>
    <w:rsid w:val="004325B1"/>
    <w:rsid w:val="00435B12"/>
    <w:rsid w:val="00436BE5"/>
    <w:rsid w:val="004402FC"/>
    <w:rsid w:val="004424E1"/>
    <w:rsid w:val="00442838"/>
    <w:rsid w:val="00451221"/>
    <w:rsid w:val="0045359B"/>
    <w:rsid w:val="00457108"/>
    <w:rsid w:val="004579D3"/>
    <w:rsid w:val="004628B3"/>
    <w:rsid w:val="00462E84"/>
    <w:rsid w:val="00463101"/>
    <w:rsid w:val="00465C5A"/>
    <w:rsid w:val="004664CA"/>
    <w:rsid w:val="00466E60"/>
    <w:rsid w:val="00474392"/>
    <w:rsid w:val="00477553"/>
    <w:rsid w:val="00492D42"/>
    <w:rsid w:val="00495623"/>
    <w:rsid w:val="004A217E"/>
    <w:rsid w:val="004A3854"/>
    <w:rsid w:val="004A50C4"/>
    <w:rsid w:val="004A69C7"/>
    <w:rsid w:val="004B189E"/>
    <w:rsid w:val="004B21B9"/>
    <w:rsid w:val="004B4FA2"/>
    <w:rsid w:val="004B5C37"/>
    <w:rsid w:val="004B62D4"/>
    <w:rsid w:val="004C316F"/>
    <w:rsid w:val="004C6BA1"/>
    <w:rsid w:val="004D0631"/>
    <w:rsid w:val="004D15EB"/>
    <w:rsid w:val="004D31AC"/>
    <w:rsid w:val="004D3E73"/>
    <w:rsid w:val="004D4D5B"/>
    <w:rsid w:val="004D5192"/>
    <w:rsid w:val="004D714E"/>
    <w:rsid w:val="004E336F"/>
    <w:rsid w:val="004E4C2A"/>
    <w:rsid w:val="004E6CF7"/>
    <w:rsid w:val="004E7454"/>
    <w:rsid w:val="004E76D6"/>
    <w:rsid w:val="004F1B02"/>
    <w:rsid w:val="004F481B"/>
    <w:rsid w:val="004F5059"/>
    <w:rsid w:val="004F658F"/>
    <w:rsid w:val="004F70E5"/>
    <w:rsid w:val="00500027"/>
    <w:rsid w:val="005036C9"/>
    <w:rsid w:val="00503BCD"/>
    <w:rsid w:val="00504D06"/>
    <w:rsid w:val="005069B8"/>
    <w:rsid w:val="00506DA6"/>
    <w:rsid w:val="00507A53"/>
    <w:rsid w:val="005140AA"/>
    <w:rsid w:val="00515444"/>
    <w:rsid w:val="00521EC5"/>
    <w:rsid w:val="005228BA"/>
    <w:rsid w:val="005237A3"/>
    <w:rsid w:val="00523B61"/>
    <w:rsid w:val="00523BDC"/>
    <w:rsid w:val="00525B97"/>
    <w:rsid w:val="00535354"/>
    <w:rsid w:val="00536A9A"/>
    <w:rsid w:val="00541781"/>
    <w:rsid w:val="00543CDE"/>
    <w:rsid w:val="00544499"/>
    <w:rsid w:val="00545BCD"/>
    <w:rsid w:val="005461D0"/>
    <w:rsid w:val="005468CF"/>
    <w:rsid w:val="0055147E"/>
    <w:rsid w:val="005532CE"/>
    <w:rsid w:val="00553EA9"/>
    <w:rsid w:val="00554CC7"/>
    <w:rsid w:val="00555FD7"/>
    <w:rsid w:val="0055662F"/>
    <w:rsid w:val="00557494"/>
    <w:rsid w:val="005602D6"/>
    <w:rsid w:val="0056254F"/>
    <w:rsid w:val="00564240"/>
    <w:rsid w:val="00564457"/>
    <w:rsid w:val="00565B0E"/>
    <w:rsid w:val="00565E3F"/>
    <w:rsid w:val="00565EC6"/>
    <w:rsid w:val="00566C00"/>
    <w:rsid w:val="00573200"/>
    <w:rsid w:val="0057398E"/>
    <w:rsid w:val="00575FAB"/>
    <w:rsid w:val="005916F2"/>
    <w:rsid w:val="005923EF"/>
    <w:rsid w:val="00593A74"/>
    <w:rsid w:val="00593ECE"/>
    <w:rsid w:val="00595C36"/>
    <w:rsid w:val="005974D5"/>
    <w:rsid w:val="005A3522"/>
    <w:rsid w:val="005A3B9A"/>
    <w:rsid w:val="005A4F11"/>
    <w:rsid w:val="005B005E"/>
    <w:rsid w:val="005B063C"/>
    <w:rsid w:val="005B0E69"/>
    <w:rsid w:val="005B0F00"/>
    <w:rsid w:val="005B20E2"/>
    <w:rsid w:val="005B2A19"/>
    <w:rsid w:val="005B541A"/>
    <w:rsid w:val="005C0739"/>
    <w:rsid w:val="005C3C1A"/>
    <w:rsid w:val="005C3FA6"/>
    <w:rsid w:val="005D062C"/>
    <w:rsid w:val="005D2576"/>
    <w:rsid w:val="005D386E"/>
    <w:rsid w:val="005D416C"/>
    <w:rsid w:val="005D5524"/>
    <w:rsid w:val="005D5A20"/>
    <w:rsid w:val="005D6265"/>
    <w:rsid w:val="005D6E8D"/>
    <w:rsid w:val="005D6F69"/>
    <w:rsid w:val="005E10DE"/>
    <w:rsid w:val="005E2127"/>
    <w:rsid w:val="005E2392"/>
    <w:rsid w:val="005E27F1"/>
    <w:rsid w:val="005E5372"/>
    <w:rsid w:val="005F0C07"/>
    <w:rsid w:val="005F1428"/>
    <w:rsid w:val="005F4713"/>
    <w:rsid w:val="005F5E1B"/>
    <w:rsid w:val="005F7F7F"/>
    <w:rsid w:val="0060018C"/>
    <w:rsid w:val="00602022"/>
    <w:rsid w:val="00605D50"/>
    <w:rsid w:val="0060628E"/>
    <w:rsid w:val="00607292"/>
    <w:rsid w:val="00607B41"/>
    <w:rsid w:val="00613D0B"/>
    <w:rsid w:val="006141CF"/>
    <w:rsid w:val="00615F94"/>
    <w:rsid w:val="00617687"/>
    <w:rsid w:val="00620BB4"/>
    <w:rsid w:val="00620E57"/>
    <w:rsid w:val="00622B25"/>
    <w:rsid w:val="0062338B"/>
    <w:rsid w:val="00624292"/>
    <w:rsid w:val="006246B6"/>
    <w:rsid w:val="0062652A"/>
    <w:rsid w:val="006272A3"/>
    <w:rsid w:val="00627441"/>
    <w:rsid w:val="00627BCA"/>
    <w:rsid w:val="0063079B"/>
    <w:rsid w:val="0063142C"/>
    <w:rsid w:val="006314B6"/>
    <w:rsid w:val="006320EB"/>
    <w:rsid w:val="006341F1"/>
    <w:rsid w:val="0063559B"/>
    <w:rsid w:val="00636724"/>
    <w:rsid w:val="0063772A"/>
    <w:rsid w:val="006377B4"/>
    <w:rsid w:val="00640DCD"/>
    <w:rsid w:val="00645D94"/>
    <w:rsid w:val="006477E8"/>
    <w:rsid w:val="00652A8B"/>
    <w:rsid w:val="00652A9F"/>
    <w:rsid w:val="00654579"/>
    <w:rsid w:val="00654907"/>
    <w:rsid w:val="00660BCC"/>
    <w:rsid w:val="00663247"/>
    <w:rsid w:val="0067123E"/>
    <w:rsid w:val="00672C8A"/>
    <w:rsid w:val="0067512D"/>
    <w:rsid w:val="00676198"/>
    <w:rsid w:val="00677581"/>
    <w:rsid w:val="00682873"/>
    <w:rsid w:val="00693772"/>
    <w:rsid w:val="006A1D35"/>
    <w:rsid w:val="006A3772"/>
    <w:rsid w:val="006B0794"/>
    <w:rsid w:val="006B2215"/>
    <w:rsid w:val="006B300B"/>
    <w:rsid w:val="006B4795"/>
    <w:rsid w:val="006C003E"/>
    <w:rsid w:val="006C29ED"/>
    <w:rsid w:val="006C2C67"/>
    <w:rsid w:val="006C3709"/>
    <w:rsid w:val="006C4037"/>
    <w:rsid w:val="006C595B"/>
    <w:rsid w:val="006C6144"/>
    <w:rsid w:val="006C6DF7"/>
    <w:rsid w:val="006C7939"/>
    <w:rsid w:val="006D1E42"/>
    <w:rsid w:val="006D26F3"/>
    <w:rsid w:val="006D27CF"/>
    <w:rsid w:val="006D46D0"/>
    <w:rsid w:val="006D4F32"/>
    <w:rsid w:val="006D662B"/>
    <w:rsid w:val="006E3332"/>
    <w:rsid w:val="006E7389"/>
    <w:rsid w:val="006E7D26"/>
    <w:rsid w:val="006F2217"/>
    <w:rsid w:val="006F4652"/>
    <w:rsid w:val="006F5335"/>
    <w:rsid w:val="006F6E93"/>
    <w:rsid w:val="007020DC"/>
    <w:rsid w:val="0070607F"/>
    <w:rsid w:val="00710C99"/>
    <w:rsid w:val="0071262E"/>
    <w:rsid w:val="007162B0"/>
    <w:rsid w:val="0071704E"/>
    <w:rsid w:val="007202F2"/>
    <w:rsid w:val="00722BE5"/>
    <w:rsid w:val="0073043C"/>
    <w:rsid w:val="0073200A"/>
    <w:rsid w:val="007327DA"/>
    <w:rsid w:val="00733983"/>
    <w:rsid w:val="00740BC6"/>
    <w:rsid w:val="007433A6"/>
    <w:rsid w:val="0074355A"/>
    <w:rsid w:val="00747AC9"/>
    <w:rsid w:val="007508E1"/>
    <w:rsid w:val="0075336D"/>
    <w:rsid w:val="00753551"/>
    <w:rsid w:val="00753843"/>
    <w:rsid w:val="00754486"/>
    <w:rsid w:val="00755E1B"/>
    <w:rsid w:val="00756EF9"/>
    <w:rsid w:val="00761FFC"/>
    <w:rsid w:val="00763F72"/>
    <w:rsid w:val="007643C6"/>
    <w:rsid w:val="00766055"/>
    <w:rsid w:val="007663AF"/>
    <w:rsid w:val="0077046A"/>
    <w:rsid w:val="007704FC"/>
    <w:rsid w:val="00773840"/>
    <w:rsid w:val="007738DE"/>
    <w:rsid w:val="00774AF9"/>
    <w:rsid w:val="00776531"/>
    <w:rsid w:val="00777EDF"/>
    <w:rsid w:val="007816AF"/>
    <w:rsid w:val="00781E44"/>
    <w:rsid w:val="007844B1"/>
    <w:rsid w:val="00785ACA"/>
    <w:rsid w:val="00791B33"/>
    <w:rsid w:val="007920BF"/>
    <w:rsid w:val="00792BFB"/>
    <w:rsid w:val="007943C2"/>
    <w:rsid w:val="00794C70"/>
    <w:rsid w:val="00794EAF"/>
    <w:rsid w:val="007970D5"/>
    <w:rsid w:val="0079741C"/>
    <w:rsid w:val="00797F97"/>
    <w:rsid w:val="007A083B"/>
    <w:rsid w:val="007A4668"/>
    <w:rsid w:val="007A5259"/>
    <w:rsid w:val="007A7D7C"/>
    <w:rsid w:val="007B065F"/>
    <w:rsid w:val="007B09EA"/>
    <w:rsid w:val="007B0F50"/>
    <w:rsid w:val="007B45D9"/>
    <w:rsid w:val="007B5EC1"/>
    <w:rsid w:val="007B61E5"/>
    <w:rsid w:val="007B6215"/>
    <w:rsid w:val="007B6619"/>
    <w:rsid w:val="007C1761"/>
    <w:rsid w:val="007D2A95"/>
    <w:rsid w:val="007D6643"/>
    <w:rsid w:val="007E1D0B"/>
    <w:rsid w:val="007E3A46"/>
    <w:rsid w:val="007E3D22"/>
    <w:rsid w:val="007E6682"/>
    <w:rsid w:val="007E6B21"/>
    <w:rsid w:val="007E7062"/>
    <w:rsid w:val="007E7381"/>
    <w:rsid w:val="007F0B40"/>
    <w:rsid w:val="007F6605"/>
    <w:rsid w:val="008001FD"/>
    <w:rsid w:val="00801EED"/>
    <w:rsid w:val="008020E1"/>
    <w:rsid w:val="008030F0"/>
    <w:rsid w:val="00803EB4"/>
    <w:rsid w:val="0080681D"/>
    <w:rsid w:val="008108EA"/>
    <w:rsid w:val="00810DEC"/>
    <w:rsid w:val="00814A52"/>
    <w:rsid w:val="008156F3"/>
    <w:rsid w:val="008169F1"/>
    <w:rsid w:val="00820267"/>
    <w:rsid w:val="00823E6C"/>
    <w:rsid w:val="00824D6B"/>
    <w:rsid w:val="00825209"/>
    <w:rsid w:val="00825787"/>
    <w:rsid w:val="008257B6"/>
    <w:rsid w:val="00827C99"/>
    <w:rsid w:val="00830898"/>
    <w:rsid w:val="00834546"/>
    <w:rsid w:val="00835063"/>
    <w:rsid w:val="0083658E"/>
    <w:rsid w:val="008414E6"/>
    <w:rsid w:val="00841FB8"/>
    <w:rsid w:val="00842897"/>
    <w:rsid w:val="00845297"/>
    <w:rsid w:val="00847FD7"/>
    <w:rsid w:val="00852771"/>
    <w:rsid w:val="00852C63"/>
    <w:rsid w:val="00853172"/>
    <w:rsid w:val="008542BC"/>
    <w:rsid w:val="008545B0"/>
    <w:rsid w:val="00855FEB"/>
    <w:rsid w:val="0086063D"/>
    <w:rsid w:val="00862A72"/>
    <w:rsid w:val="00863D7E"/>
    <w:rsid w:val="00871327"/>
    <w:rsid w:val="0087662E"/>
    <w:rsid w:val="008777BD"/>
    <w:rsid w:val="00881ABB"/>
    <w:rsid w:val="00884D10"/>
    <w:rsid w:val="00891A14"/>
    <w:rsid w:val="00891E27"/>
    <w:rsid w:val="0089205A"/>
    <w:rsid w:val="00896AC4"/>
    <w:rsid w:val="008979DE"/>
    <w:rsid w:val="00897CC1"/>
    <w:rsid w:val="008A0EF8"/>
    <w:rsid w:val="008A2337"/>
    <w:rsid w:val="008A2D7C"/>
    <w:rsid w:val="008A44FF"/>
    <w:rsid w:val="008A4725"/>
    <w:rsid w:val="008A774D"/>
    <w:rsid w:val="008B45E1"/>
    <w:rsid w:val="008B4BC1"/>
    <w:rsid w:val="008B7D57"/>
    <w:rsid w:val="008C1062"/>
    <w:rsid w:val="008C564F"/>
    <w:rsid w:val="008D1E7C"/>
    <w:rsid w:val="008D59CB"/>
    <w:rsid w:val="008E47A0"/>
    <w:rsid w:val="008E4B65"/>
    <w:rsid w:val="008E5834"/>
    <w:rsid w:val="008F254F"/>
    <w:rsid w:val="008F3E5F"/>
    <w:rsid w:val="00901321"/>
    <w:rsid w:val="00901F82"/>
    <w:rsid w:val="00903B4C"/>
    <w:rsid w:val="009055A1"/>
    <w:rsid w:val="009065D8"/>
    <w:rsid w:val="009070BD"/>
    <w:rsid w:val="00910A00"/>
    <w:rsid w:val="009112BF"/>
    <w:rsid w:val="00912EB2"/>
    <w:rsid w:val="00913B6E"/>
    <w:rsid w:val="00914969"/>
    <w:rsid w:val="00914F21"/>
    <w:rsid w:val="0091771F"/>
    <w:rsid w:val="00920D6C"/>
    <w:rsid w:val="0092552E"/>
    <w:rsid w:val="0092652C"/>
    <w:rsid w:val="00927E57"/>
    <w:rsid w:val="00933B84"/>
    <w:rsid w:val="0093409C"/>
    <w:rsid w:val="00936EB1"/>
    <w:rsid w:val="00941CD9"/>
    <w:rsid w:val="00942738"/>
    <w:rsid w:val="00946F8A"/>
    <w:rsid w:val="00960788"/>
    <w:rsid w:val="00967E1B"/>
    <w:rsid w:val="0097542A"/>
    <w:rsid w:val="009755C3"/>
    <w:rsid w:val="009773AA"/>
    <w:rsid w:val="00980D91"/>
    <w:rsid w:val="00982780"/>
    <w:rsid w:val="0098486C"/>
    <w:rsid w:val="00986EB0"/>
    <w:rsid w:val="0098720A"/>
    <w:rsid w:val="0098792E"/>
    <w:rsid w:val="009900F3"/>
    <w:rsid w:val="00994C21"/>
    <w:rsid w:val="009974C5"/>
    <w:rsid w:val="009A3EBB"/>
    <w:rsid w:val="009A4CBF"/>
    <w:rsid w:val="009A5B70"/>
    <w:rsid w:val="009A6793"/>
    <w:rsid w:val="009A6B31"/>
    <w:rsid w:val="009B319D"/>
    <w:rsid w:val="009C0632"/>
    <w:rsid w:val="009C1A71"/>
    <w:rsid w:val="009C4FFC"/>
    <w:rsid w:val="009C7038"/>
    <w:rsid w:val="009D2479"/>
    <w:rsid w:val="009D3D01"/>
    <w:rsid w:val="009D49EF"/>
    <w:rsid w:val="009D5078"/>
    <w:rsid w:val="009E02EF"/>
    <w:rsid w:val="009E1B95"/>
    <w:rsid w:val="009E527D"/>
    <w:rsid w:val="009F0F0C"/>
    <w:rsid w:val="009F1548"/>
    <w:rsid w:val="009F2B22"/>
    <w:rsid w:val="00A006CF"/>
    <w:rsid w:val="00A0309C"/>
    <w:rsid w:val="00A037AE"/>
    <w:rsid w:val="00A10BA3"/>
    <w:rsid w:val="00A13295"/>
    <w:rsid w:val="00A13864"/>
    <w:rsid w:val="00A13AFE"/>
    <w:rsid w:val="00A141EB"/>
    <w:rsid w:val="00A1603D"/>
    <w:rsid w:val="00A16E0A"/>
    <w:rsid w:val="00A20541"/>
    <w:rsid w:val="00A213B8"/>
    <w:rsid w:val="00A315EF"/>
    <w:rsid w:val="00A32869"/>
    <w:rsid w:val="00A32C0F"/>
    <w:rsid w:val="00A33853"/>
    <w:rsid w:val="00A35852"/>
    <w:rsid w:val="00A40EC5"/>
    <w:rsid w:val="00A419A4"/>
    <w:rsid w:val="00A4624B"/>
    <w:rsid w:val="00A51288"/>
    <w:rsid w:val="00A54A7B"/>
    <w:rsid w:val="00A5538F"/>
    <w:rsid w:val="00A56798"/>
    <w:rsid w:val="00A62912"/>
    <w:rsid w:val="00A631D1"/>
    <w:rsid w:val="00A66DDA"/>
    <w:rsid w:val="00A73FC0"/>
    <w:rsid w:val="00A7485C"/>
    <w:rsid w:val="00A82CBD"/>
    <w:rsid w:val="00A836F3"/>
    <w:rsid w:val="00A85732"/>
    <w:rsid w:val="00A878E7"/>
    <w:rsid w:val="00A90B3E"/>
    <w:rsid w:val="00A91977"/>
    <w:rsid w:val="00A94446"/>
    <w:rsid w:val="00A9765A"/>
    <w:rsid w:val="00AA01DA"/>
    <w:rsid w:val="00AA1E78"/>
    <w:rsid w:val="00AA4358"/>
    <w:rsid w:val="00AA69F1"/>
    <w:rsid w:val="00AB1066"/>
    <w:rsid w:val="00AB1C7E"/>
    <w:rsid w:val="00AB54C1"/>
    <w:rsid w:val="00AB5660"/>
    <w:rsid w:val="00AB5BF6"/>
    <w:rsid w:val="00AB5D24"/>
    <w:rsid w:val="00AB752C"/>
    <w:rsid w:val="00AC07A3"/>
    <w:rsid w:val="00AC08BD"/>
    <w:rsid w:val="00AC147B"/>
    <w:rsid w:val="00AC21D6"/>
    <w:rsid w:val="00AC4EFD"/>
    <w:rsid w:val="00AD1C22"/>
    <w:rsid w:val="00AD2979"/>
    <w:rsid w:val="00AD3B4C"/>
    <w:rsid w:val="00AE7390"/>
    <w:rsid w:val="00AF00A6"/>
    <w:rsid w:val="00AF07A7"/>
    <w:rsid w:val="00AF1565"/>
    <w:rsid w:val="00AF1961"/>
    <w:rsid w:val="00AF3FC8"/>
    <w:rsid w:val="00AF6D9B"/>
    <w:rsid w:val="00B00DDF"/>
    <w:rsid w:val="00B0229A"/>
    <w:rsid w:val="00B14CD9"/>
    <w:rsid w:val="00B15C8D"/>
    <w:rsid w:val="00B163A7"/>
    <w:rsid w:val="00B16F57"/>
    <w:rsid w:val="00B1754E"/>
    <w:rsid w:val="00B243BC"/>
    <w:rsid w:val="00B31F1D"/>
    <w:rsid w:val="00B32348"/>
    <w:rsid w:val="00B33850"/>
    <w:rsid w:val="00B3467F"/>
    <w:rsid w:val="00B36912"/>
    <w:rsid w:val="00B36C5A"/>
    <w:rsid w:val="00B42203"/>
    <w:rsid w:val="00B44B69"/>
    <w:rsid w:val="00B44E65"/>
    <w:rsid w:val="00B4688A"/>
    <w:rsid w:val="00B5206D"/>
    <w:rsid w:val="00B52F15"/>
    <w:rsid w:val="00B55F70"/>
    <w:rsid w:val="00B56024"/>
    <w:rsid w:val="00B56A59"/>
    <w:rsid w:val="00B57E28"/>
    <w:rsid w:val="00B621BA"/>
    <w:rsid w:val="00B6669C"/>
    <w:rsid w:val="00B71A2A"/>
    <w:rsid w:val="00B73AF1"/>
    <w:rsid w:val="00B75A9F"/>
    <w:rsid w:val="00B81110"/>
    <w:rsid w:val="00B850A9"/>
    <w:rsid w:val="00B87520"/>
    <w:rsid w:val="00B92532"/>
    <w:rsid w:val="00B92EBF"/>
    <w:rsid w:val="00B931EA"/>
    <w:rsid w:val="00BA2645"/>
    <w:rsid w:val="00BA2694"/>
    <w:rsid w:val="00BA2881"/>
    <w:rsid w:val="00BA53DF"/>
    <w:rsid w:val="00BA5BDF"/>
    <w:rsid w:val="00BB5592"/>
    <w:rsid w:val="00BC38F9"/>
    <w:rsid w:val="00BC4C0A"/>
    <w:rsid w:val="00BC7CB2"/>
    <w:rsid w:val="00BD0D80"/>
    <w:rsid w:val="00BD4CE7"/>
    <w:rsid w:val="00BE3C19"/>
    <w:rsid w:val="00BE4270"/>
    <w:rsid w:val="00BE448C"/>
    <w:rsid w:val="00BE51DF"/>
    <w:rsid w:val="00BE5CB9"/>
    <w:rsid w:val="00BF121E"/>
    <w:rsid w:val="00BF4532"/>
    <w:rsid w:val="00C033CB"/>
    <w:rsid w:val="00C0482B"/>
    <w:rsid w:val="00C05457"/>
    <w:rsid w:val="00C0559F"/>
    <w:rsid w:val="00C1176D"/>
    <w:rsid w:val="00C16BFE"/>
    <w:rsid w:val="00C20FB9"/>
    <w:rsid w:val="00C2117F"/>
    <w:rsid w:val="00C224F4"/>
    <w:rsid w:val="00C22AC4"/>
    <w:rsid w:val="00C25501"/>
    <w:rsid w:val="00C30167"/>
    <w:rsid w:val="00C316FA"/>
    <w:rsid w:val="00C331DB"/>
    <w:rsid w:val="00C3468B"/>
    <w:rsid w:val="00C34DCA"/>
    <w:rsid w:val="00C363B4"/>
    <w:rsid w:val="00C36CA7"/>
    <w:rsid w:val="00C45357"/>
    <w:rsid w:val="00C45D5C"/>
    <w:rsid w:val="00C477D0"/>
    <w:rsid w:val="00C50BC0"/>
    <w:rsid w:val="00C50C37"/>
    <w:rsid w:val="00C5356C"/>
    <w:rsid w:val="00C5425D"/>
    <w:rsid w:val="00C5471D"/>
    <w:rsid w:val="00C553AD"/>
    <w:rsid w:val="00C55B67"/>
    <w:rsid w:val="00C56032"/>
    <w:rsid w:val="00C56AD5"/>
    <w:rsid w:val="00C56CA4"/>
    <w:rsid w:val="00C56DA0"/>
    <w:rsid w:val="00C60ADE"/>
    <w:rsid w:val="00C618F8"/>
    <w:rsid w:val="00C63679"/>
    <w:rsid w:val="00C66DCF"/>
    <w:rsid w:val="00C729A5"/>
    <w:rsid w:val="00C81645"/>
    <w:rsid w:val="00C82022"/>
    <w:rsid w:val="00C827C4"/>
    <w:rsid w:val="00C87242"/>
    <w:rsid w:val="00C96712"/>
    <w:rsid w:val="00C97516"/>
    <w:rsid w:val="00C97B9B"/>
    <w:rsid w:val="00CA0376"/>
    <w:rsid w:val="00CA1411"/>
    <w:rsid w:val="00CA2688"/>
    <w:rsid w:val="00CA2D32"/>
    <w:rsid w:val="00CA4B38"/>
    <w:rsid w:val="00CA70C2"/>
    <w:rsid w:val="00CB393F"/>
    <w:rsid w:val="00CB45AB"/>
    <w:rsid w:val="00CB7436"/>
    <w:rsid w:val="00CC2D7D"/>
    <w:rsid w:val="00CC3C0F"/>
    <w:rsid w:val="00CC468A"/>
    <w:rsid w:val="00CC5460"/>
    <w:rsid w:val="00CC69AC"/>
    <w:rsid w:val="00CC7F05"/>
    <w:rsid w:val="00CD0A5F"/>
    <w:rsid w:val="00CD123B"/>
    <w:rsid w:val="00CD502C"/>
    <w:rsid w:val="00CD6A1D"/>
    <w:rsid w:val="00CE1B56"/>
    <w:rsid w:val="00CE2C09"/>
    <w:rsid w:val="00CE2C91"/>
    <w:rsid w:val="00CE395E"/>
    <w:rsid w:val="00CE4AF3"/>
    <w:rsid w:val="00CE6418"/>
    <w:rsid w:val="00CE76F2"/>
    <w:rsid w:val="00CF10B6"/>
    <w:rsid w:val="00CF2AE2"/>
    <w:rsid w:val="00CF4D7F"/>
    <w:rsid w:val="00D00CD4"/>
    <w:rsid w:val="00D043AF"/>
    <w:rsid w:val="00D1046E"/>
    <w:rsid w:val="00D13254"/>
    <w:rsid w:val="00D15E3B"/>
    <w:rsid w:val="00D237E7"/>
    <w:rsid w:val="00D30375"/>
    <w:rsid w:val="00D315D5"/>
    <w:rsid w:val="00D347E6"/>
    <w:rsid w:val="00D370B2"/>
    <w:rsid w:val="00D41154"/>
    <w:rsid w:val="00D417A7"/>
    <w:rsid w:val="00D41B7B"/>
    <w:rsid w:val="00D46AAD"/>
    <w:rsid w:val="00D4743F"/>
    <w:rsid w:val="00D505F6"/>
    <w:rsid w:val="00D50CB3"/>
    <w:rsid w:val="00D53A9B"/>
    <w:rsid w:val="00D557CE"/>
    <w:rsid w:val="00D55E66"/>
    <w:rsid w:val="00D56453"/>
    <w:rsid w:val="00D575FE"/>
    <w:rsid w:val="00D57AD6"/>
    <w:rsid w:val="00D60250"/>
    <w:rsid w:val="00D62558"/>
    <w:rsid w:val="00D6546F"/>
    <w:rsid w:val="00D66FBC"/>
    <w:rsid w:val="00D723E3"/>
    <w:rsid w:val="00D72C5B"/>
    <w:rsid w:val="00D72E69"/>
    <w:rsid w:val="00D73DE5"/>
    <w:rsid w:val="00D76031"/>
    <w:rsid w:val="00D84C06"/>
    <w:rsid w:val="00D8531E"/>
    <w:rsid w:val="00D90720"/>
    <w:rsid w:val="00D915B6"/>
    <w:rsid w:val="00D91E05"/>
    <w:rsid w:val="00DA133E"/>
    <w:rsid w:val="00DA1371"/>
    <w:rsid w:val="00DA1E63"/>
    <w:rsid w:val="00DA3329"/>
    <w:rsid w:val="00DA3805"/>
    <w:rsid w:val="00DA6816"/>
    <w:rsid w:val="00DB0329"/>
    <w:rsid w:val="00DB29B9"/>
    <w:rsid w:val="00DB3466"/>
    <w:rsid w:val="00DB3C9F"/>
    <w:rsid w:val="00DB5A9E"/>
    <w:rsid w:val="00DC0A4F"/>
    <w:rsid w:val="00DC3030"/>
    <w:rsid w:val="00DC3487"/>
    <w:rsid w:val="00DC716F"/>
    <w:rsid w:val="00DD0433"/>
    <w:rsid w:val="00DD070B"/>
    <w:rsid w:val="00DD19CC"/>
    <w:rsid w:val="00DD230E"/>
    <w:rsid w:val="00DD406F"/>
    <w:rsid w:val="00DD71ED"/>
    <w:rsid w:val="00DE12BF"/>
    <w:rsid w:val="00DE2CEE"/>
    <w:rsid w:val="00DE3240"/>
    <w:rsid w:val="00DE53A5"/>
    <w:rsid w:val="00DE65AD"/>
    <w:rsid w:val="00DF077D"/>
    <w:rsid w:val="00DF1708"/>
    <w:rsid w:val="00DF317F"/>
    <w:rsid w:val="00DF5ADD"/>
    <w:rsid w:val="00DF68BA"/>
    <w:rsid w:val="00DF796D"/>
    <w:rsid w:val="00E052DE"/>
    <w:rsid w:val="00E078D2"/>
    <w:rsid w:val="00E114FE"/>
    <w:rsid w:val="00E15CEC"/>
    <w:rsid w:val="00E2668A"/>
    <w:rsid w:val="00E26ADD"/>
    <w:rsid w:val="00E300E9"/>
    <w:rsid w:val="00E3149E"/>
    <w:rsid w:val="00E32BE7"/>
    <w:rsid w:val="00E34331"/>
    <w:rsid w:val="00E36CCF"/>
    <w:rsid w:val="00E41372"/>
    <w:rsid w:val="00E420FB"/>
    <w:rsid w:val="00E45045"/>
    <w:rsid w:val="00E47A28"/>
    <w:rsid w:val="00E50103"/>
    <w:rsid w:val="00E5143B"/>
    <w:rsid w:val="00E5275E"/>
    <w:rsid w:val="00E53007"/>
    <w:rsid w:val="00E53EBD"/>
    <w:rsid w:val="00E5554C"/>
    <w:rsid w:val="00E56F32"/>
    <w:rsid w:val="00E570DD"/>
    <w:rsid w:val="00E5725A"/>
    <w:rsid w:val="00E6145E"/>
    <w:rsid w:val="00E618D5"/>
    <w:rsid w:val="00E65269"/>
    <w:rsid w:val="00E6628F"/>
    <w:rsid w:val="00E70D25"/>
    <w:rsid w:val="00E804F9"/>
    <w:rsid w:val="00E81C63"/>
    <w:rsid w:val="00E82E21"/>
    <w:rsid w:val="00E853F8"/>
    <w:rsid w:val="00E8715B"/>
    <w:rsid w:val="00E90B14"/>
    <w:rsid w:val="00E92CBF"/>
    <w:rsid w:val="00E933B7"/>
    <w:rsid w:val="00E9411B"/>
    <w:rsid w:val="00E96636"/>
    <w:rsid w:val="00E97A69"/>
    <w:rsid w:val="00EA13FF"/>
    <w:rsid w:val="00EA4F02"/>
    <w:rsid w:val="00EB109F"/>
    <w:rsid w:val="00EB16B1"/>
    <w:rsid w:val="00EB17ED"/>
    <w:rsid w:val="00EB40F8"/>
    <w:rsid w:val="00EB4261"/>
    <w:rsid w:val="00EB4897"/>
    <w:rsid w:val="00EB4899"/>
    <w:rsid w:val="00EB4D61"/>
    <w:rsid w:val="00EC124A"/>
    <w:rsid w:val="00EC2E44"/>
    <w:rsid w:val="00EC706F"/>
    <w:rsid w:val="00ED1A99"/>
    <w:rsid w:val="00ED30E5"/>
    <w:rsid w:val="00ED345E"/>
    <w:rsid w:val="00ED5063"/>
    <w:rsid w:val="00ED56C4"/>
    <w:rsid w:val="00ED744A"/>
    <w:rsid w:val="00ED7744"/>
    <w:rsid w:val="00EE1263"/>
    <w:rsid w:val="00EE3D71"/>
    <w:rsid w:val="00EE7998"/>
    <w:rsid w:val="00EF5F17"/>
    <w:rsid w:val="00EF5F51"/>
    <w:rsid w:val="00EF6D27"/>
    <w:rsid w:val="00F01C01"/>
    <w:rsid w:val="00F022A9"/>
    <w:rsid w:val="00F0295E"/>
    <w:rsid w:val="00F03ACC"/>
    <w:rsid w:val="00F111A1"/>
    <w:rsid w:val="00F11A5A"/>
    <w:rsid w:val="00F15F78"/>
    <w:rsid w:val="00F161F6"/>
    <w:rsid w:val="00F24EC7"/>
    <w:rsid w:val="00F27507"/>
    <w:rsid w:val="00F33EA3"/>
    <w:rsid w:val="00F33F92"/>
    <w:rsid w:val="00F37B11"/>
    <w:rsid w:val="00F37B3F"/>
    <w:rsid w:val="00F4036B"/>
    <w:rsid w:val="00F40993"/>
    <w:rsid w:val="00F4648C"/>
    <w:rsid w:val="00F50F80"/>
    <w:rsid w:val="00F51F9C"/>
    <w:rsid w:val="00F53115"/>
    <w:rsid w:val="00F54972"/>
    <w:rsid w:val="00F56CF7"/>
    <w:rsid w:val="00F57A7A"/>
    <w:rsid w:val="00F60D2B"/>
    <w:rsid w:val="00F6184C"/>
    <w:rsid w:val="00F6463F"/>
    <w:rsid w:val="00F647EF"/>
    <w:rsid w:val="00F65E04"/>
    <w:rsid w:val="00F679C1"/>
    <w:rsid w:val="00F74BAF"/>
    <w:rsid w:val="00F75544"/>
    <w:rsid w:val="00F80A60"/>
    <w:rsid w:val="00F81313"/>
    <w:rsid w:val="00F825CE"/>
    <w:rsid w:val="00F87AD6"/>
    <w:rsid w:val="00F90FD1"/>
    <w:rsid w:val="00F92059"/>
    <w:rsid w:val="00F9478C"/>
    <w:rsid w:val="00F977DE"/>
    <w:rsid w:val="00FA51DC"/>
    <w:rsid w:val="00FA6FC3"/>
    <w:rsid w:val="00FB693B"/>
    <w:rsid w:val="00FB7B98"/>
    <w:rsid w:val="00FC0EAB"/>
    <w:rsid w:val="00FC4796"/>
    <w:rsid w:val="00FC4D88"/>
    <w:rsid w:val="00FC6E4E"/>
    <w:rsid w:val="00FE0390"/>
    <w:rsid w:val="00FE5BA1"/>
    <w:rsid w:val="00FE6939"/>
    <w:rsid w:val="00FF1C27"/>
    <w:rsid w:val="00FF1F5B"/>
    <w:rsid w:val="00FF3518"/>
    <w:rsid w:val="00FF369B"/>
    <w:rsid w:val="00FF6C4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F182D"/>
  <w15:docId w15:val="{9D3DE68E-3547-4301-AB4F-335B07C41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439"/>
    <w:rPr>
      <w:lang w:val="id-ID"/>
    </w:rPr>
  </w:style>
  <w:style w:type="paragraph" w:styleId="Heading1">
    <w:name w:val="heading 1"/>
    <w:basedOn w:val="Normal"/>
    <w:next w:val="Normal"/>
    <w:link w:val="Heading1Char"/>
    <w:uiPriority w:val="9"/>
    <w:qFormat/>
    <w:pPr>
      <w:keepNext/>
      <w:jc w:val="center"/>
      <w:outlineLvl w:val="0"/>
    </w:pPr>
    <w:rPr>
      <w:rFonts w:ascii="Cambria" w:eastAsia="Cambria" w:hAnsi="Cambria" w:cs="Cambria"/>
      <w:b/>
      <w:sz w:val="32"/>
      <w:szCs w:val="32"/>
    </w:rPr>
  </w:style>
  <w:style w:type="paragraph" w:styleId="Heading2">
    <w:name w:val="heading 2"/>
    <w:basedOn w:val="Normal"/>
    <w:next w:val="Normal"/>
    <w:link w:val="Heading2Char"/>
    <w:uiPriority w:val="9"/>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spacing w:before="240" w:after="60"/>
      <w:outlineLvl w:val="2"/>
    </w:pPr>
    <w:rPr>
      <w:rFonts w:ascii="Calibri" w:eastAsia="Calibri" w:hAnsi="Calibri" w:cs="Calibri"/>
      <w:b/>
      <w:sz w:val="26"/>
      <w:szCs w:val="26"/>
    </w:rPr>
  </w:style>
  <w:style w:type="paragraph" w:styleId="Heading4">
    <w:name w:val="heading 4"/>
    <w:basedOn w:val="Normal"/>
    <w:next w:val="Normal"/>
    <w:uiPriority w:val="9"/>
    <w:semiHidden/>
    <w:unhideWhenUsed/>
    <w:qFormat/>
    <w:pPr>
      <w:keepNext/>
      <w:keepLines/>
      <w:spacing w:before="40"/>
      <w:outlineLvl w:val="3"/>
    </w:pPr>
    <w:rPr>
      <w:rFonts w:ascii="Cambria" w:eastAsia="Cambria" w:hAnsi="Cambria" w:cs="Cambria"/>
      <w:i/>
      <w:color w:val="366091"/>
    </w:rPr>
  </w:style>
  <w:style w:type="paragraph" w:styleId="Heading5">
    <w:name w:val="heading 5"/>
    <w:basedOn w:val="Normal"/>
    <w:next w:val="Normal"/>
    <w:uiPriority w:val="9"/>
    <w:semiHidden/>
    <w:unhideWhenUsed/>
    <w:qFormat/>
    <w:pPr>
      <w:spacing w:before="240" w:after="60"/>
      <w:outlineLvl w:val="4"/>
    </w:pPr>
    <w:rPr>
      <w:rFonts w:ascii="Calibri" w:eastAsia="Calibri" w:hAnsi="Calibri" w:cs="Calibri"/>
      <w:b/>
      <w:i/>
      <w:sz w:val="26"/>
      <w:szCs w:val="26"/>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ahoma" w:eastAsia="Tahoma" w:hAnsi="Tahoma" w:cs="Tahoma"/>
      <w:b/>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Arial" w:eastAsia="Arial" w:hAnsi="Arial" w:cs="Arial"/>
      <w:sz w:val="20"/>
      <w:szCs w:val="20"/>
    </w:rPr>
    <w:tblPr>
      <w:tblStyleRowBandSize w:val="1"/>
      <w:tblStyleColBandSize w:val="1"/>
    </w:tblPr>
  </w:style>
  <w:style w:type="paragraph" w:styleId="ListParagraph">
    <w:name w:val="List Paragraph"/>
    <w:aliases w:val="ANNEX,List Paragraph1,Char Char2,Body Text Char1,Colorful List - Accent 12,Numbering,Dot pt,F5 List Paragraph,List Paragraph Char Char Char,Indicator Text,Numbered Para 1,Bullet 1,List Paragraph12,Bullet Points,MAIN CONTENT,Normal ind"/>
    <w:basedOn w:val="Normal"/>
    <w:link w:val="ListParagraphChar"/>
    <w:uiPriority w:val="34"/>
    <w:qFormat/>
    <w:rsid w:val="00A315EF"/>
    <w:pPr>
      <w:ind w:left="720"/>
      <w:contextualSpacing/>
    </w:pPr>
  </w:style>
  <w:style w:type="character" w:styleId="Hyperlink">
    <w:name w:val="Hyperlink"/>
    <w:basedOn w:val="DefaultParagraphFont"/>
    <w:uiPriority w:val="99"/>
    <w:unhideWhenUsed/>
    <w:rsid w:val="00555FD7"/>
    <w:rPr>
      <w:color w:val="0000FF" w:themeColor="hyperlink"/>
      <w:u w:val="single"/>
    </w:rPr>
  </w:style>
  <w:style w:type="character" w:styleId="UnresolvedMention">
    <w:name w:val="Unresolved Mention"/>
    <w:basedOn w:val="DefaultParagraphFont"/>
    <w:uiPriority w:val="99"/>
    <w:semiHidden/>
    <w:unhideWhenUsed/>
    <w:rsid w:val="00555FD7"/>
    <w:rPr>
      <w:color w:val="605E5C"/>
      <w:shd w:val="clear" w:color="auto" w:fill="E1DFDD"/>
    </w:rPr>
  </w:style>
  <w:style w:type="paragraph" w:styleId="Footer">
    <w:name w:val="footer"/>
    <w:basedOn w:val="Normal"/>
    <w:link w:val="FooterChar"/>
    <w:uiPriority w:val="99"/>
    <w:unhideWhenUsed/>
    <w:rsid w:val="0098792E"/>
    <w:pPr>
      <w:tabs>
        <w:tab w:val="center" w:pos="4513"/>
        <w:tab w:val="right" w:pos="9026"/>
      </w:tabs>
    </w:pPr>
    <w:rPr>
      <w:lang w:val="en-ID" w:eastAsia="en-US"/>
    </w:rPr>
  </w:style>
  <w:style w:type="character" w:customStyle="1" w:styleId="FooterChar">
    <w:name w:val="Footer Char"/>
    <w:basedOn w:val="DefaultParagraphFont"/>
    <w:link w:val="Footer"/>
    <w:uiPriority w:val="99"/>
    <w:rsid w:val="0098792E"/>
    <w:rPr>
      <w:lang w:val="en-ID" w:eastAsia="en-US"/>
    </w:rPr>
  </w:style>
  <w:style w:type="table" w:customStyle="1" w:styleId="12">
    <w:name w:val="12"/>
    <w:basedOn w:val="TableNormal"/>
    <w:rsid w:val="007643C6"/>
    <w:pPr>
      <w:widowControl w:val="0"/>
    </w:pPr>
    <w:rPr>
      <w:rFonts w:ascii="Arial MT" w:eastAsia="Arial MT" w:hAnsi="Arial MT" w:cs="Arial MT"/>
      <w:sz w:val="22"/>
      <w:szCs w:val="22"/>
      <w:lang w:val="id"/>
    </w:rPr>
    <w:tblPr>
      <w:tblStyleRowBandSize w:val="1"/>
      <w:tblStyleColBandSize w:val="1"/>
    </w:tblPr>
  </w:style>
  <w:style w:type="table" w:customStyle="1" w:styleId="11">
    <w:name w:val="11"/>
    <w:basedOn w:val="TableNormal"/>
    <w:rsid w:val="00825209"/>
    <w:pPr>
      <w:widowControl w:val="0"/>
    </w:pPr>
    <w:rPr>
      <w:rFonts w:ascii="Arial MT" w:eastAsia="Arial MT" w:hAnsi="Arial MT" w:cs="Arial MT"/>
      <w:sz w:val="22"/>
      <w:szCs w:val="22"/>
      <w:lang w:val="id"/>
    </w:rPr>
    <w:tblPr>
      <w:tblStyleRowBandSize w:val="1"/>
      <w:tblStyleColBandSize w:val="1"/>
    </w:tblPr>
  </w:style>
  <w:style w:type="character" w:customStyle="1" w:styleId="ListParagraphChar">
    <w:name w:val="List Paragraph Char"/>
    <w:aliases w:val="ANNEX Char,List Paragraph1 Char,Char Char2 Char,Body Text Char1 Char,Colorful List - Accent 12 Char,Numbering Char,Dot pt Char,F5 List Paragraph Char,List Paragraph Char Char Char Char,Indicator Text Char,Numbered Para 1 Char"/>
    <w:link w:val="ListParagraph"/>
    <w:uiPriority w:val="34"/>
    <w:qFormat/>
    <w:locked/>
    <w:rsid w:val="0028785A"/>
  </w:style>
  <w:style w:type="table" w:styleId="TableGrid">
    <w:name w:val="Table Grid"/>
    <w:basedOn w:val="TableNormal"/>
    <w:uiPriority w:val="39"/>
    <w:rsid w:val="005B2A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B5660"/>
    <w:rPr>
      <w:sz w:val="16"/>
      <w:szCs w:val="16"/>
    </w:rPr>
  </w:style>
  <w:style w:type="paragraph" w:styleId="CommentText">
    <w:name w:val="annotation text"/>
    <w:basedOn w:val="Normal"/>
    <w:link w:val="CommentTextChar"/>
    <w:uiPriority w:val="99"/>
    <w:unhideWhenUsed/>
    <w:rsid w:val="00AB5660"/>
    <w:rPr>
      <w:sz w:val="20"/>
      <w:szCs w:val="20"/>
    </w:rPr>
  </w:style>
  <w:style w:type="character" w:customStyle="1" w:styleId="CommentTextChar">
    <w:name w:val="Comment Text Char"/>
    <w:basedOn w:val="DefaultParagraphFont"/>
    <w:link w:val="CommentText"/>
    <w:uiPriority w:val="99"/>
    <w:rsid w:val="00AB5660"/>
    <w:rPr>
      <w:sz w:val="20"/>
      <w:szCs w:val="20"/>
    </w:rPr>
  </w:style>
  <w:style w:type="paragraph" w:styleId="CommentSubject">
    <w:name w:val="annotation subject"/>
    <w:basedOn w:val="CommentText"/>
    <w:next w:val="CommentText"/>
    <w:link w:val="CommentSubjectChar"/>
    <w:uiPriority w:val="99"/>
    <w:semiHidden/>
    <w:unhideWhenUsed/>
    <w:rsid w:val="00AB5660"/>
    <w:rPr>
      <w:b/>
      <w:bCs/>
    </w:rPr>
  </w:style>
  <w:style w:type="character" w:customStyle="1" w:styleId="CommentSubjectChar">
    <w:name w:val="Comment Subject Char"/>
    <w:basedOn w:val="CommentTextChar"/>
    <w:link w:val="CommentSubject"/>
    <w:uiPriority w:val="99"/>
    <w:semiHidden/>
    <w:rsid w:val="00AB5660"/>
    <w:rPr>
      <w:b/>
      <w:bCs/>
      <w:sz w:val="20"/>
      <w:szCs w:val="20"/>
    </w:rPr>
  </w:style>
  <w:style w:type="paragraph" w:styleId="BalloonText">
    <w:name w:val="Balloon Text"/>
    <w:basedOn w:val="Normal"/>
    <w:link w:val="BalloonTextChar"/>
    <w:uiPriority w:val="99"/>
    <w:semiHidden/>
    <w:unhideWhenUsed/>
    <w:rsid w:val="00AB566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5660"/>
    <w:rPr>
      <w:rFonts w:ascii="Segoe UI" w:hAnsi="Segoe UI" w:cs="Segoe UI"/>
      <w:sz w:val="18"/>
      <w:szCs w:val="18"/>
    </w:rPr>
  </w:style>
  <w:style w:type="paragraph" w:styleId="Header">
    <w:name w:val="header"/>
    <w:basedOn w:val="Normal"/>
    <w:link w:val="HeaderChar"/>
    <w:uiPriority w:val="99"/>
    <w:unhideWhenUsed/>
    <w:qFormat/>
    <w:rsid w:val="009055A1"/>
    <w:pPr>
      <w:tabs>
        <w:tab w:val="center" w:pos="4513"/>
        <w:tab w:val="right" w:pos="9026"/>
      </w:tabs>
    </w:pPr>
  </w:style>
  <w:style w:type="character" w:customStyle="1" w:styleId="HeaderChar">
    <w:name w:val="Header Char"/>
    <w:basedOn w:val="DefaultParagraphFont"/>
    <w:link w:val="Header"/>
    <w:uiPriority w:val="99"/>
    <w:rsid w:val="009055A1"/>
  </w:style>
  <w:style w:type="paragraph" w:customStyle="1" w:styleId="Style1">
    <w:name w:val="Style1"/>
    <w:basedOn w:val="ListParagraph"/>
    <w:link w:val="Style1Char"/>
    <w:qFormat/>
    <w:rsid w:val="009D2479"/>
    <w:pPr>
      <w:widowControl w:val="0"/>
      <w:numPr>
        <w:numId w:val="1"/>
      </w:numPr>
      <w:pBdr>
        <w:top w:val="nil"/>
        <w:left w:val="nil"/>
        <w:bottom w:val="nil"/>
        <w:right w:val="nil"/>
        <w:between w:val="nil"/>
      </w:pBdr>
      <w:spacing w:before="169" w:line="360" w:lineRule="auto"/>
      <w:ind w:left="900" w:right="564"/>
      <w:contextualSpacing w:val="0"/>
      <w:jc w:val="both"/>
    </w:pPr>
    <w:rPr>
      <w:rFonts w:ascii="Arial" w:hAnsi="Arial" w:cs="Arial"/>
      <w:b/>
      <w:bCs/>
      <w:color w:val="000000"/>
    </w:rPr>
  </w:style>
  <w:style w:type="character" w:customStyle="1" w:styleId="Style1Char">
    <w:name w:val="Style1 Char"/>
    <w:basedOn w:val="ListParagraphChar"/>
    <w:link w:val="Style1"/>
    <w:rsid w:val="009D2479"/>
    <w:rPr>
      <w:rFonts w:ascii="Arial" w:hAnsi="Arial" w:cs="Arial"/>
      <w:b/>
      <w:bCs/>
      <w:color w:val="000000"/>
      <w:lang w:val="id-ID"/>
    </w:rPr>
  </w:style>
  <w:style w:type="character" w:styleId="FollowedHyperlink">
    <w:name w:val="FollowedHyperlink"/>
    <w:basedOn w:val="DefaultParagraphFont"/>
    <w:uiPriority w:val="99"/>
    <w:semiHidden/>
    <w:unhideWhenUsed/>
    <w:rsid w:val="00B15C8D"/>
    <w:rPr>
      <w:color w:val="800080" w:themeColor="followedHyperlink"/>
      <w:u w:val="single"/>
    </w:rPr>
  </w:style>
  <w:style w:type="paragraph" w:styleId="Caption">
    <w:name w:val="caption"/>
    <w:basedOn w:val="Normal"/>
    <w:next w:val="Normal"/>
    <w:uiPriority w:val="35"/>
    <w:unhideWhenUsed/>
    <w:qFormat/>
    <w:rsid w:val="00B15C8D"/>
    <w:pPr>
      <w:spacing w:after="200"/>
    </w:pPr>
    <w:rPr>
      <w:i/>
      <w:iCs/>
      <w:color w:val="1F497D" w:themeColor="text2"/>
      <w:sz w:val="18"/>
      <w:szCs w:val="18"/>
    </w:rPr>
  </w:style>
  <w:style w:type="character" w:customStyle="1" w:styleId="SubtitleChar">
    <w:name w:val="Subtitle Char"/>
    <w:basedOn w:val="DefaultParagraphFont"/>
    <w:link w:val="Subtitle"/>
    <w:uiPriority w:val="11"/>
    <w:rsid w:val="007816AF"/>
    <w:rPr>
      <w:rFonts w:ascii="Georgia" w:eastAsia="Georgia" w:hAnsi="Georgia" w:cs="Georgia"/>
      <w:i/>
      <w:color w:val="666666"/>
      <w:sz w:val="48"/>
      <w:szCs w:val="48"/>
      <w:lang w:val="id-ID"/>
    </w:rPr>
  </w:style>
  <w:style w:type="character" w:customStyle="1" w:styleId="Heading1Char">
    <w:name w:val="Heading 1 Char"/>
    <w:basedOn w:val="DefaultParagraphFont"/>
    <w:link w:val="Heading1"/>
    <w:uiPriority w:val="9"/>
    <w:rsid w:val="00B55F70"/>
    <w:rPr>
      <w:rFonts w:ascii="Cambria" w:eastAsia="Cambria" w:hAnsi="Cambria" w:cs="Cambria"/>
      <w:b/>
      <w:sz w:val="32"/>
      <w:szCs w:val="32"/>
      <w:lang w:val="id-ID"/>
    </w:rPr>
  </w:style>
  <w:style w:type="paragraph" w:styleId="TOCHeading">
    <w:name w:val="TOC Heading"/>
    <w:basedOn w:val="Heading1"/>
    <w:next w:val="Normal"/>
    <w:uiPriority w:val="39"/>
    <w:unhideWhenUsed/>
    <w:qFormat/>
    <w:rsid w:val="0031458F"/>
    <w:pPr>
      <w:keepLines/>
      <w:spacing w:before="240" w:line="259" w:lineRule="auto"/>
      <w:jc w:val="left"/>
      <w:outlineLvl w:val="9"/>
    </w:pPr>
    <w:rPr>
      <w:rFonts w:asciiTheme="majorHAnsi" w:eastAsiaTheme="majorEastAsia" w:hAnsiTheme="majorHAnsi" w:cstheme="majorBidi"/>
      <w:b w:val="0"/>
      <w:color w:val="365F91" w:themeColor="accent1" w:themeShade="BF"/>
      <w:lang w:val="en-US" w:eastAsia="en-US"/>
    </w:rPr>
  </w:style>
  <w:style w:type="paragraph" w:styleId="TOC1">
    <w:name w:val="toc 1"/>
    <w:basedOn w:val="Normal"/>
    <w:next w:val="Normal"/>
    <w:autoRedefine/>
    <w:uiPriority w:val="39"/>
    <w:unhideWhenUsed/>
    <w:rsid w:val="0031458F"/>
    <w:pPr>
      <w:spacing w:after="100"/>
    </w:pPr>
  </w:style>
  <w:style w:type="paragraph" w:styleId="TOC2">
    <w:name w:val="toc 2"/>
    <w:basedOn w:val="Normal"/>
    <w:next w:val="Normal"/>
    <w:autoRedefine/>
    <w:uiPriority w:val="39"/>
    <w:unhideWhenUsed/>
    <w:rsid w:val="0031458F"/>
    <w:pPr>
      <w:spacing w:after="100"/>
      <w:ind w:left="240"/>
    </w:pPr>
  </w:style>
  <w:style w:type="paragraph" w:styleId="TableofFigures">
    <w:name w:val="table of figures"/>
    <w:basedOn w:val="Normal"/>
    <w:next w:val="Normal"/>
    <w:uiPriority w:val="99"/>
    <w:unhideWhenUsed/>
    <w:rsid w:val="0080681D"/>
  </w:style>
  <w:style w:type="paragraph" w:styleId="NormalWeb">
    <w:name w:val="Normal (Web)"/>
    <w:basedOn w:val="Normal"/>
    <w:uiPriority w:val="99"/>
    <w:semiHidden/>
    <w:unhideWhenUsed/>
    <w:rsid w:val="00E5143B"/>
    <w:pPr>
      <w:spacing w:before="100" w:beforeAutospacing="1" w:after="100" w:afterAutospacing="1"/>
    </w:pPr>
    <w:rPr>
      <w:lang w:val="en-US" w:eastAsia="en-US"/>
    </w:rPr>
  </w:style>
  <w:style w:type="character" w:customStyle="1" w:styleId="Heading2Char">
    <w:name w:val="Heading 2 Char"/>
    <w:basedOn w:val="DefaultParagraphFont"/>
    <w:link w:val="Heading2"/>
    <w:uiPriority w:val="9"/>
    <w:rsid w:val="00426439"/>
    <w:rPr>
      <w:rFonts w:ascii="Cambria" w:eastAsia="Cambria" w:hAnsi="Cambria" w:cs="Cambria"/>
      <w:b/>
      <w:color w:val="4F81BD"/>
      <w:sz w:val="26"/>
      <w:szCs w:val="26"/>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66120">
      <w:bodyDiv w:val="1"/>
      <w:marLeft w:val="0"/>
      <w:marRight w:val="0"/>
      <w:marTop w:val="0"/>
      <w:marBottom w:val="0"/>
      <w:divBdr>
        <w:top w:val="none" w:sz="0" w:space="0" w:color="auto"/>
        <w:left w:val="none" w:sz="0" w:space="0" w:color="auto"/>
        <w:bottom w:val="none" w:sz="0" w:space="0" w:color="auto"/>
        <w:right w:val="none" w:sz="0" w:space="0" w:color="auto"/>
      </w:divBdr>
    </w:div>
    <w:div w:id="423889265">
      <w:bodyDiv w:val="1"/>
      <w:marLeft w:val="0"/>
      <w:marRight w:val="0"/>
      <w:marTop w:val="0"/>
      <w:marBottom w:val="0"/>
      <w:divBdr>
        <w:top w:val="none" w:sz="0" w:space="0" w:color="auto"/>
        <w:left w:val="none" w:sz="0" w:space="0" w:color="auto"/>
        <w:bottom w:val="none" w:sz="0" w:space="0" w:color="auto"/>
        <w:right w:val="none" w:sz="0" w:space="0" w:color="auto"/>
      </w:divBdr>
    </w:div>
    <w:div w:id="433942269">
      <w:bodyDiv w:val="1"/>
      <w:marLeft w:val="0"/>
      <w:marRight w:val="0"/>
      <w:marTop w:val="0"/>
      <w:marBottom w:val="0"/>
      <w:divBdr>
        <w:top w:val="none" w:sz="0" w:space="0" w:color="auto"/>
        <w:left w:val="none" w:sz="0" w:space="0" w:color="auto"/>
        <w:bottom w:val="none" w:sz="0" w:space="0" w:color="auto"/>
        <w:right w:val="none" w:sz="0" w:space="0" w:color="auto"/>
      </w:divBdr>
    </w:div>
    <w:div w:id="445975466">
      <w:bodyDiv w:val="1"/>
      <w:marLeft w:val="0"/>
      <w:marRight w:val="0"/>
      <w:marTop w:val="0"/>
      <w:marBottom w:val="0"/>
      <w:divBdr>
        <w:top w:val="none" w:sz="0" w:space="0" w:color="auto"/>
        <w:left w:val="none" w:sz="0" w:space="0" w:color="auto"/>
        <w:bottom w:val="none" w:sz="0" w:space="0" w:color="auto"/>
        <w:right w:val="none" w:sz="0" w:space="0" w:color="auto"/>
      </w:divBdr>
    </w:div>
    <w:div w:id="15639103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yperlink" Target="http://www.komdigi.go.id" TargetMode="Externa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yperlink" Target="https://s.komdigi.go.id/KKSetelahTanggapan-AuditTahap3" TargetMode="External"/><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simwas.komdigi.go.id/api/survey/formulir/MQ==/MTA2MjQ=" TargetMode="External"/><Relationship Id="rId14" Type="http://schemas.openxmlformats.org/officeDocument/2006/relationships/header" Target="header2.xml"/><Relationship Id="rId22" Type="http://schemas.openxmlformats.org/officeDocument/2006/relationships/hyperlink" Target="https://s.komdigi.go.id/DataAudit3-OMTKPPSE2025"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3" Type="http://schemas.openxmlformats.org/officeDocument/2006/relationships/hyperlink" Target="http://www.komdigi.go.id" TargetMode="External"/><Relationship Id="rId2" Type="http://schemas.openxmlformats.org/officeDocument/2006/relationships/hyperlink" Target="http://www.komdigi.go.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kHfx5+8bsMv9CU1gc1GI2Ov8cg==">CgMxLjA4AHIhMW02RF9Ea3czdVBxVmJpTjB0NW05dWtlQWRoZlhYd2lr</go:docsCustomData>
</go:gDocsCustomXmlDataStorage>
</file>

<file path=customXml/itemProps1.xml><?xml version="1.0" encoding="utf-8"?>
<ds:datastoreItem xmlns:ds="http://schemas.openxmlformats.org/officeDocument/2006/customXml" ds:itemID="{4E635656-A95E-4A9A-852C-37D6342ABFF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17</Pages>
  <Words>3338</Words>
  <Characters>19033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INSPEKTORAT 2</dc:creator>
  <cp:lastModifiedBy>Itjen Kominfo</cp:lastModifiedBy>
  <cp:revision>50</cp:revision>
  <cp:lastPrinted>2026-02-11T02:59:00Z</cp:lastPrinted>
  <dcterms:created xsi:type="dcterms:W3CDTF">2025-12-14T02:20:00Z</dcterms:created>
  <dcterms:modified xsi:type="dcterms:W3CDTF">2026-02-11T06:54:00Z</dcterms:modified>
</cp:coreProperties>
</file>