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Cs/>
          <w:sz w:val="22"/>
          <w:szCs w:val="22"/>
        </w:rPr>
      </w:pPr>
      <w:r>
        <w:rPr>
          <w:rFonts w:cs="Calibri" w:cstheme="minorHAnsi"/>
          <w:b/>
          <w:bCs/>
          <w:sz w:val="22"/>
          <w:szCs w:val="22"/>
        </w:rPr>
      </w:r>
    </w:p>
    <w:p>
      <w:pPr>
        <w:pStyle w:val="Normal"/>
        <w:spacing w:before="0" w:after="0"/>
        <w:contextualSpacing/>
        <w:rPr>
          <w:rFonts w:cs="Calibri" w:cstheme="minorHAnsi"/>
          <w:b/>
          <w:bCs/>
          <w:sz w:val="22"/>
          <w:szCs w:val="22"/>
        </w:rPr>
      </w:pPr>
      <w:r>
        <w:rPr>
          <w:rFonts w:cs="Calibri" w:cstheme="minorHAnsi"/>
          <w:b/>
          <w:bCs/>
          <w:sz w:val="22"/>
          <w:szCs w:val="22"/>
        </w:rPr>
      </w:r>
    </w:p>
    <w:sdt>
      <w:sdtPr>
        <w:docPartObj>
          <w:docPartGallery w:val="Table of Contents"/>
          <w:docPartUnique w:val="true"/>
        </w:docPartObj>
      </w:sdtPr>
      <w:sdtContent>
        <w:p>
          <w:pPr>
            <w:pStyle w:val="TOCHeading"/>
            <w:spacing w:before="0" w:after="0"/>
            <w:contextualSpacing/>
            <w:rPr/>
          </w:pPr>
          <w:r>
            <w:br w:type="page"/>
          </w:r>
          <w:bookmarkStart w:id="0" w:name="_Toc1517617528"/>
          <w:bookmarkStart w:id="1" w:name="_Toc1367610133"/>
          <w:r>
            <w:rPr>
              <w:rStyle w:val="Heading2Char"/>
            </w:rPr>
            <w:t>Table of Contents</w:t>
          </w:r>
          <w:bookmarkEnd w:id="0"/>
          <w:bookmarkEnd w:id="1"/>
        </w:p>
        <w:p>
          <w:pPr>
            <w:pStyle w:val="TOC2"/>
            <w:rPr>
              <w:rFonts w:eastAsia="" w:eastAsiaTheme="minorEastAsia"/>
              <w:sz w:val="24"/>
              <w:szCs w:val="24"/>
            </w:rPr>
          </w:pPr>
          <w:r>
            <w:fldChar w:fldCharType="begin"/>
          </w:r>
          <w:r>
            <w:rPr>
              <w:webHidden/>
              <w:rStyle w:val="IndexLink"/>
            </w:rPr>
            <w:instrText xml:space="preserve"> TOC \z \o "1-3" \u \h</w:instrText>
          </w:r>
          <w:r>
            <w:rPr>
              <w:webHidden/>
              <w:rStyle w:val="IndexLink"/>
            </w:rPr>
            <w:fldChar w:fldCharType="separate"/>
          </w:r>
          <w:hyperlink w:anchor="_Toc102040754">
            <w:r>
              <w:rPr>
                <w:webHidden/>
                <w:rStyle w:val="IndexLink"/>
              </w:rPr>
              <w:t>Document Revision History</w:t>
            </w:r>
            <w:r>
              <w:rPr>
                <w:webHidden/>
              </w:rPr>
              <w:fldChar w:fldCharType="begin"/>
            </w:r>
            <w:r>
              <w:rPr>
                <w:webHidden/>
              </w:rPr>
              <w:instrText xml:space="preserve">PAGEREF _Toc102040754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5">
            <w:r>
              <w:rPr>
                <w:webHidden/>
                <w:rStyle w:val="IndexLink"/>
              </w:rPr>
              <w:t>Client</w:t>
            </w:r>
            <w:r>
              <w:rPr>
                <w:webHidden/>
              </w:rPr>
              <w:fldChar w:fldCharType="begin"/>
            </w:r>
            <w:r>
              <w:rPr>
                <w:webHidden/>
              </w:rPr>
              <w:instrText xml:space="preserve">PAGEREF _Toc102040755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6">
            <w:r>
              <w:rPr>
                <w:webHidden/>
                <w:rStyle w:val="IndexLink"/>
              </w:rPr>
              <w:t>Instructions</w:t>
            </w:r>
            <w:r>
              <w:rPr>
                <w:webHidden/>
              </w:rPr>
              <w:fldChar w:fldCharType="begin"/>
            </w:r>
            <w:r>
              <w:rPr>
                <w:webHidden/>
              </w:rPr>
              <w:instrText xml:space="preserve">PAGEREF _Toc102040756 \h</w:instrText>
            </w:r>
            <w:r>
              <w:rPr>
                <w:webHidden/>
              </w:rPr>
              <w:fldChar w:fldCharType="separate"/>
            </w:r>
            <w:r>
              <w:rPr>
                <w:rStyle w:val="IndexLink"/>
                <w:vanish w:val="false"/>
              </w:rPr>
              <w:tab/>
              <w:t>3</w:t>
            </w:r>
            <w:r>
              <w:rPr>
                <w:webHidden/>
              </w:rPr>
              <w:fldChar w:fldCharType="end"/>
            </w:r>
          </w:hyperlink>
        </w:p>
        <w:p>
          <w:pPr>
            <w:pStyle w:val="TOC2"/>
            <w:rPr>
              <w:rFonts w:eastAsia="" w:eastAsiaTheme="minorEastAsia"/>
              <w:sz w:val="24"/>
              <w:szCs w:val="24"/>
            </w:rPr>
          </w:pPr>
          <w:hyperlink w:anchor="_Toc102040757">
            <w:r>
              <w:rPr>
                <w:webHidden/>
                <w:rStyle w:val="IndexLink"/>
              </w:rPr>
              <w:t>Developer</w:t>
            </w:r>
            <w:r>
              <w:rPr>
                <w:webHidden/>
              </w:rPr>
              <w:fldChar w:fldCharType="begin"/>
            </w:r>
            <w:r>
              <w:rPr>
                <w:webHidden/>
              </w:rPr>
              <w:instrText xml:space="preserve">PAGEREF _Toc102040757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58">
            <w:r>
              <w:rPr>
                <w:webHidden/>
                <w:rStyle w:val="IndexLink"/>
              </w:rPr>
              <w:t>1. Algorithm Cipher</w:t>
            </w:r>
            <w:r>
              <w:rPr>
                <w:webHidden/>
              </w:rPr>
              <w:fldChar w:fldCharType="begin"/>
            </w:r>
            <w:r>
              <w:rPr>
                <w:webHidden/>
              </w:rPr>
              <w:instrText xml:space="preserve">PAGEREF _Toc102040758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59">
            <w:r>
              <w:rPr>
                <w:webHidden/>
                <w:rStyle w:val="IndexLink"/>
              </w:rPr>
              <w:t>2. Certificate Generation</w:t>
            </w:r>
            <w:r>
              <w:rPr>
                <w:webHidden/>
              </w:rPr>
              <w:fldChar w:fldCharType="begin"/>
            </w:r>
            <w:r>
              <w:rPr>
                <w:webHidden/>
              </w:rPr>
              <w:instrText xml:space="preserve">PAGEREF _Toc102040759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0">
            <w:r>
              <w:rPr>
                <w:webHidden/>
                <w:rStyle w:val="IndexLink"/>
              </w:rPr>
              <w:t>3. Deploy Cipher</w:t>
            </w:r>
            <w:r>
              <w:rPr>
                <w:webHidden/>
              </w:rPr>
              <w:fldChar w:fldCharType="begin"/>
            </w:r>
            <w:r>
              <w:rPr>
                <w:webHidden/>
              </w:rPr>
              <w:instrText xml:space="preserve">PAGEREF _Toc102040760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1">
            <w:r>
              <w:rPr>
                <w:webHidden/>
                <w:rStyle w:val="IndexLink"/>
              </w:rPr>
              <w:t>4. Secure Communications</w:t>
            </w:r>
            <w:r>
              <w:rPr>
                <w:webHidden/>
              </w:rPr>
              <w:fldChar w:fldCharType="begin"/>
            </w:r>
            <w:r>
              <w:rPr>
                <w:webHidden/>
              </w:rPr>
              <w:instrText xml:space="preserve">PAGEREF _Toc102040761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2">
            <w:r>
              <w:rPr>
                <w:webHidden/>
                <w:rStyle w:val="IndexLink"/>
              </w:rPr>
              <w:t>5. Secondary Testing</w:t>
            </w:r>
            <w:r>
              <w:rPr>
                <w:webHidden/>
              </w:rPr>
              <w:fldChar w:fldCharType="begin"/>
            </w:r>
            <w:r>
              <w:rPr>
                <w:webHidden/>
              </w:rPr>
              <w:instrText xml:space="preserve">PAGEREF _Toc102040762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3">
            <w:r>
              <w:rPr>
                <w:webHidden/>
                <w:rStyle w:val="IndexLink"/>
              </w:rPr>
              <w:t>6. Functional Testing</w:t>
            </w:r>
            <w:r>
              <w:rPr>
                <w:webHidden/>
              </w:rPr>
              <w:fldChar w:fldCharType="begin"/>
            </w:r>
            <w:r>
              <w:rPr>
                <w:webHidden/>
              </w:rPr>
              <w:instrText xml:space="preserve">PAGEREF _Toc102040763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4">
            <w:r>
              <w:rPr>
                <w:webHidden/>
                <w:rStyle w:val="IndexLink"/>
              </w:rPr>
              <w:t>7. Summary</w:t>
            </w:r>
            <w:r>
              <w:rPr>
                <w:webHidden/>
              </w:rPr>
              <w:fldChar w:fldCharType="begin"/>
            </w:r>
            <w:r>
              <w:rPr>
                <w:webHidden/>
              </w:rPr>
              <w:instrText xml:space="preserve">PAGEREF _Toc102040764 \h</w:instrText>
            </w:r>
            <w:r>
              <w:rPr>
                <w:webHidden/>
              </w:rPr>
              <w:fldChar w:fldCharType="separate"/>
            </w:r>
            <w:r>
              <w:rPr>
                <w:rStyle w:val="IndexLink"/>
                <w:vanish w:val="false"/>
              </w:rPr>
              <w:tab/>
              <w:t>4</w:t>
            </w:r>
            <w:r>
              <w:rPr>
                <w:webHidden/>
              </w:rPr>
              <w:fldChar w:fldCharType="end"/>
            </w:r>
          </w:hyperlink>
        </w:p>
        <w:p>
          <w:pPr>
            <w:pStyle w:val="TOC2"/>
            <w:rPr>
              <w:rFonts w:eastAsia="" w:eastAsiaTheme="minorEastAsia"/>
              <w:sz w:val="24"/>
              <w:szCs w:val="24"/>
            </w:rPr>
          </w:pPr>
          <w:hyperlink w:anchor="_Toc102040765">
            <w:r>
              <w:rPr>
                <w:webHidden/>
                <w:rStyle w:val="IndexLink"/>
              </w:rPr>
              <w:t>8. Industry Standard Best Practices</w:t>
            </w:r>
            <w:r>
              <w:rPr>
                <w:webHidden/>
              </w:rPr>
              <w:fldChar w:fldCharType="begin"/>
            </w:r>
            <w:r>
              <w:rPr>
                <w:webHidden/>
              </w:rPr>
              <w:instrText xml:space="preserve">PAGEREF _Toc102040765 \h</w:instrText>
            </w:r>
            <w:r>
              <w:rPr>
                <w:webHidden/>
              </w:rPr>
              <w:fldChar w:fldCharType="separate"/>
            </w:r>
            <w:r>
              <w:rPr>
                <w:rStyle w:val="IndexLink"/>
                <w:vanish w:val="false"/>
              </w:rPr>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Cs/>
          <w:sz w:val="22"/>
          <w:szCs w:val="22"/>
        </w:rPr>
      </w:pPr>
      <w:r>
        <w:rPr>
          <w:rFonts w:eastAsia="Times New Roman" w:cs="Calibri" w:cstheme="minorHAnsi"/>
          <w:b/>
          <w:bCs/>
          <w:sz w:val="22"/>
          <w:szCs w:val="22"/>
        </w:rPr>
      </w:r>
      <w:r>
        <w:br w:type="page"/>
      </w:r>
    </w:p>
    <w:p>
      <w:pPr>
        <w:pStyle w:val="Heading2"/>
        <w:spacing w:before="0" w:after="0"/>
        <w:contextualSpacing/>
        <w:rPr/>
      </w:pPr>
      <w:bookmarkStart w:id="2" w:name="_Toc102040754"/>
      <w:bookmarkStart w:id="3" w:name="_Toc1600266130"/>
      <w:bookmarkStart w:id="4" w:name="_Toc1108781792"/>
      <w:r>
        <w:rPr/>
        <w:t>Document Revision History</w:t>
      </w:r>
      <w:bookmarkEnd w:id="2"/>
      <w:bookmarkEnd w:id="3"/>
      <w:bookmarkEnd w:id="4"/>
    </w:p>
    <w:p>
      <w:pPr>
        <w:pStyle w:val="Normal"/>
        <w:spacing w:before="0" w:after="0"/>
        <w:contextualSpacing/>
        <w:rPr/>
      </w:pPr>
      <w:r>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Comments</w:t>
            </w:r>
          </w:p>
        </w:tc>
      </w:tr>
      <w:tr>
        <w:trPr>
          <w:tblHeader w:val="true"/>
        </w:trPr>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2024-06-21</w:t>
            </w:r>
          </w:p>
        </w:tc>
        <w:tc>
          <w:tcPr>
            <w:tcW w:w="2338"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Eric Nagley</w:t>
            </w:r>
          </w:p>
        </w:tc>
        <w:tc>
          <w:tcPr>
            <w:tcW w:w="2337" w:type="dxa"/>
            <w:tcBorders/>
          </w:tcPr>
          <w:p>
            <w:pPr>
              <w:pStyle w:val="Normal"/>
              <w:widowControl/>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r>
          </w:p>
        </w:tc>
      </w:tr>
    </w:tbl>
    <w:p>
      <w:pPr>
        <w:pStyle w:val="Normal"/>
        <w:spacing w:before="0" w:after="0"/>
        <w:contextualSpacing/>
        <w:rPr/>
      </w:pPr>
      <w:r>
        <w:rPr/>
      </w:r>
    </w:p>
    <w:p>
      <w:pPr>
        <w:pStyle w:val="Heading2"/>
        <w:rPr/>
      </w:pPr>
      <w:bookmarkStart w:id="5" w:name="_Toc102040755"/>
      <w:bookmarkStart w:id="6" w:name="_Toc47419814"/>
      <w:bookmarkStart w:id="7" w:name="_Toc1537514150"/>
      <w:bookmarkStart w:id="8" w:name="_Toc31614994"/>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102040756"/>
      <w:bookmarkStart w:id="10" w:name="_Toc1695397086"/>
      <w:bookmarkStart w:id="11" w:name="_Toc500761898"/>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770945630"/>
      <w:bookmarkStart w:id="13" w:name="_Toc1709846648"/>
      <w:bookmarkStart w:id="14" w:name="_Toc102040757"/>
      <w:r>
        <w:rPr/>
        <w:t>Developer</w:t>
      </w:r>
      <w:bookmarkEnd w:id="12"/>
      <w:bookmarkEnd w:id="13"/>
      <w:bookmarkEnd w:id="14"/>
    </w:p>
    <w:p>
      <w:pPr>
        <w:pStyle w:val="Normal"/>
        <w:spacing w:before="0" w:after="0"/>
        <w:contextualSpacing/>
        <w:rPr>
          <w:rFonts w:cs="Calibri" w:cstheme="minorHAnsi"/>
          <w:sz w:val="22"/>
          <w:szCs w:val="22"/>
        </w:rPr>
      </w:pPr>
      <w:r>
        <w:rPr>
          <w:rFonts w:cs="Calibri" w:cstheme="minorHAnsi"/>
          <w:sz w:val="22"/>
          <w:szCs w:val="22"/>
        </w:rPr>
        <w:t>Eric Nagley</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5" w:name="_Toc102040758"/>
      <w:bookmarkStart w:id="16" w:name="_Toc1441383079"/>
      <w:bookmarkStart w:id="17" w:name="_Toc361528762"/>
      <w:r>
        <w:rPr/>
        <w:t>Algorithm Cipher</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sz w:val="22"/>
          <w:szCs w:val="22"/>
        </w:rPr>
      </w:pPr>
      <w:r>
        <w:rPr>
          <w:rFonts w:eastAsia="Times New Roman"/>
          <w:sz w:val="22"/>
          <w:szCs w:val="22"/>
        </w:rPr>
        <w:t>SHA-256</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18" w:name="_Toc102040759"/>
      <w:bookmarkStart w:id="19" w:name="_Toc290624425"/>
      <w:bookmarkStart w:id="20" w:name="_Toc272204322"/>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4923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49237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1" w:name="_Toc102040760"/>
      <w:bookmarkStart w:id="22" w:name="_Toc469977634"/>
      <w:bookmarkStart w:id="23" w:name="_Toc153388823"/>
      <w:r>
        <w:rPr/>
        <w:t>Deploy Cipher</w:t>
      </w:r>
      <w:bookmarkEnd w:id="21"/>
      <w:bookmarkEnd w:id="22"/>
      <w:bookmarkEnd w:id="23"/>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checksum verification.</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5988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59880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4" w:name="_Toc102040761"/>
      <w:bookmarkStart w:id="25" w:name="_Toc1980769825"/>
      <w:bookmarkStart w:id="26" w:name="_Toc985755642"/>
      <w:r>
        <w:rPr/>
        <w:t>Secure Communications</w:t>
      </w:r>
      <w:bookmarkEnd w:id="24"/>
      <w:r>
        <w:rPr/>
        <w:t xml:space="preserve"> </w:t>
      </w:r>
      <w:bookmarkEnd w:id="25"/>
      <w:bookmarkEnd w:id="26"/>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4292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429260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7" w:name="_Toc102040762"/>
      <w:bookmarkStart w:id="28" w:name="_Toc1151872792"/>
      <w:bookmarkStart w:id="29" w:name="_Toc1258769504"/>
      <w:r>
        <w:rPr/>
        <w:t>Secondary Testing</w:t>
      </w:r>
      <w:bookmarkEnd w:id="27"/>
      <w:bookmarkEnd w:id="28"/>
      <w:bookmarkEnd w:id="29"/>
    </w:p>
    <w:p>
      <w:pPr>
        <w:pStyle w:val="Normal"/>
        <w:spacing w:before="0" w:after="0"/>
        <w:contextualSpacing/>
        <w:rPr>
          <w:rFonts w:eastAsia="Times New Roman" w:cs="Calibri" w:cstheme="minorHAnsi"/>
          <w:sz w:val="22"/>
          <w:szCs w:val="22"/>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4239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423926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5483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354838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41236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412369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30" w:name="_Toc102040763"/>
      <w:bookmarkStart w:id="31" w:name="_Toc190184513"/>
      <w:bookmarkStart w:id="32" w:name="_Toc1726280430"/>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76745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767455"/>
                    </a:xfrm>
                    <a:prstGeom prst="rect">
                      <a:avLst/>
                    </a:prstGeom>
                  </pic:spPr>
                </pic:pic>
              </a:graphicData>
            </a:graphic>
          </wp:anchor>
        </w:drawing>
      </w:r>
      <w:r>
        <w:rPr>
          <w:rFonts w:eastAsia="Times New Roman" w:cs="Calibri" w:cstheme="minorHAnsi"/>
          <w:sz w:val="22"/>
          <w:szCs w:val="22"/>
        </w:rPr>
        <w:t xml:space="preserve"> </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33" w:name="_Toc102040764"/>
      <w:bookmarkStart w:id="34" w:name="_Toc1705881728"/>
      <w:bookmarkStart w:id="35" w:name="_Toc1256172566"/>
      <w:r>
        <w:rPr/>
        <w:t>Summary</w:t>
      </w:r>
      <w:bookmarkEnd w:id="33"/>
      <w:bookmarkEnd w:id="34"/>
      <w:bookmarkEnd w:id="35"/>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sz w:val="22"/>
          <w:szCs w:val="22"/>
        </w:rPr>
      </w:pPr>
      <w:r>
        <w:rPr>
          <w:rFonts w:eastAsia="Times New Roman"/>
          <w:sz w:val="22"/>
          <w:szCs w:val="22"/>
        </w:rPr>
        <w:t>Updated all dependencies to their latest versions via the `version` plugin. This resolved all the dependency-check findings.</w:t>
      </w:r>
    </w:p>
    <w:p>
      <w:pPr>
        <w:pStyle w:val="Normal"/>
        <w:spacing w:before="0" w:after="0"/>
        <w:contextualSpacing/>
        <w:rPr>
          <w:rFonts w:eastAsia="Times New Roman"/>
          <w:sz w:val="22"/>
          <w:szCs w:val="22"/>
        </w:rPr>
      </w:pPr>
      <w:r>
        <w:rPr>
          <w:rFonts w:eastAsia="Times New Roman"/>
          <w:sz w:val="22"/>
          <w:szCs w:val="22"/>
        </w:rPr>
        <w:t>This code does not use any external inputs.</w:t>
        <w:br/>
        <w:t>The codebase has been updated to use HTTPS for all web traffic. While using a self-signed certificate is not ideal it is suitable for the current use-cases.</w:t>
      </w:r>
    </w:p>
    <w:p>
      <w:pPr>
        <w:pStyle w:val="Normal"/>
        <w:spacing w:before="0" w:after="0"/>
        <w:contextualSpacing/>
        <w:rPr>
          <w:rFonts w:eastAsia="Times New Roman"/>
          <w:sz w:val="22"/>
          <w:szCs w:val="22"/>
        </w:rPr>
      </w:pPr>
      <w:r>
        <w:rPr>
          <w:rFonts w:eastAsia="Times New Roman"/>
          <w:sz w:val="22"/>
          <w:szCs w:val="22"/>
        </w:rPr>
        <w:t>A suitable hashing algorithm has been selected for hashing the payload data.</w:t>
      </w:r>
    </w:p>
    <w:p>
      <w:pPr>
        <w:pStyle w:val="Normal"/>
        <w:spacing w:before="0" w:after="0"/>
        <w:contextualSpacing/>
        <w:rPr>
          <w:rFonts w:eastAsia="Times New Roman"/>
          <w:sz w:val="22"/>
          <w:szCs w:val="22"/>
        </w:rPr>
      </w:pPr>
      <w:r>
        <w:rPr>
          <w:rFonts w:eastAsia="Times New Roman"/>
          <w:sz w:val="22"/>
          <w:szCs w:val="22"/>
        </w:rPr>
      </w:r>
    </w:p>
    <w:p>
      <w:pPr>
        <w:pStyle w:val="Heading2"/>
        <w:numPr>
          <w:ilvl w:val="0"/>
          <w:numId w:val="2"/>
        </w:numPr>
        <w:spacing w:lineRule="auto" w:line="240" w:before="0" w:after="0"/>
        <w:contextualSpacing/>
        <w:rPr>
          <w:rFonts w:ascii="Calibri" w:hAnsi="Calibri" w:eastAsia="Calibri" w:cs="Calibri"/>
        </w:rPr>
      </w:pPr>
      <w:bookmarkStart w:id="36" w:name="_Toc102040765"/>
      <w:bookmarkStart w:id="37" w:name="_Toc171130422"/>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rFonts w:eastAsia="Times New Roman"/>
          <w:sz w:val="22"/>
          <w:szCs w:val="22"/>
        </w:rPr>
      </w:pPr>
      <w:r>
        <w:rPr>
          <w:rFonts w:eastAsia="Times New Roman"/>
          <w:sz w:val="22"/>
          <w:szCs w:val="22"/>
        </w:rPr>
        <w:t>Best practices implemented:</w:t>
        <w:br/>
        <w:t>Keep all dependencies updated</w:t>
      </w:r>
    </w:p>
    <w:p>
      <w:pPr>
        <w:pStyle w:val="Normal"/>
        <w:spacing w:before="0" w:after="0"/>
        <w:contextualSpacing/>
        <w:rPr>
          <w:rFonts w:eastAsia="Times New Roman"/>
          <w:sz w:val="22"/>
          <w:szCs w:val="22"/>
        </w:rPr>
      </w:pPr>
      <w:r>
        <w:rPr>
          <w:rFonts w:eastAsia="Times New Roman"/>
          <w:sz w:val="22"/>
          <w:szCs w:val="22"/>
        </w:rPr>
        <w:t>Use TLS1.3 for all web traffic, api and pages alike.</w:t>
      </w:r>
    </w:p>
    <w:p>
      <w:pPr>
        <w:pStyle w:val="Normal"/>
        <w:spacing w:before="0" w:after="0"/>
        <w:contextualSpacing/>
        <w:rPr>
          <w:rFonts w:eastAsia="Times New Roman"/>
          <w:sz w:val="22"/>
          <w:szCs w:val="22"/>
        </w:rPr>
      </w:pPr>
      <w:r>
        <w:rPr>
          <w:rFonts w:eastAsia="Times New Roman"/>
          <w:sz w:val="22"/>
          <w:szCs w:val="22"/>
        </w:rPr>
        <w:t>Use modern ciphers for all hashing and web traffic.</w:t>
      </w:r>
    </w:p>
    <w:p>
      <w:pPr>
        <w:pStyle w:val="Normal"/>
        <w:spacing w:before="0" w:after="0"/>
        <w:contextualSpacing/>
        <w:rPr>
          <w:rFonts w:eastAsia="Times New Roman"/>
          <w:sz w:val="22"/>
          <w:szCs w:val="22"/>
        </w:rPr>
      </w:pPr>
      <w:r>
        <w:rPr/>
      </w:r>
    </w:p>
    <w:p>
      <w:pPr>
        <w:pStyle w:val="Normal"/>
        <w:spacing w:before="0" w:after="0"/>
        <w:contextualSpacing/>
        <w:rPr>
          <w:rFonts w:eastAsia="Times New Roman"/>
          <w:sz w:val="22"/>
          <w:szCs w:val="22"/>
        </w:rPr>
      </w:pPr>
      <w:r>
        <w:rPr>
          <w:rFonts w:eastAsia="Times New Roman"/>
          <w:sz w:val="22"/>
          <w:szCs w:val="22"/>
        </w:rPr>
        <w:t>These practices are a minimum standard to block known vulnerabilities with all tools and modules used in your code. Failing to keep packages updated or securing communications with your application can allow for data to be stolen which can lead to expensive fines and lawsuits as well as loss of trust in the organization.</w:t>
      </w:r>
    </w:p>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10"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1">
              <wp:simplePos x="0" y="0"/>
              <wp:positionH relativeFrom="margin">
                <wp:align>center</wp:align>
              </wp:positionH>
              <wp:positionV relativeFrom="paragraph">
                <wp:posOffset>635</wp:posOffset>
              </wp:positionV>
              <wp:extent cx="78105" cy="186055"/>
              <wp:effectExtent l="0" t="0" r="0" b="0"/>
              <wp:wrapNone/>
              <wp:docPr id="11" name="Frame2"/>
              <a:graphic xmlns:a="http://schemas.openxmlformats.org/drawingml/2006/main">
                <a:graphicData uri="http://schemas.microsoft.com/office/word/2010/wordprocessingShape">
                  <wps:wsp>
                    <wps:cNvSpPr txBox="1"/>
                    <wps:spPr>
                      <a:xfrm>
                        <a:off x="0" y="0"/>
                        <a:ext cx="78105" cy="186055"/>
                      </a:xfrm>
                      <a:prstGeom prst="rect"/>
                      <a:solidFill>
                        <a:srgbClr val="FFFFFF">
                          <a:alpha val="0"/>
                        </a:srgbClr>
                      </a:solidFill>
                    </wps:spPr>
                    <wps:txbx>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6.15pt;height:14.65pt;mso-wrap-distance-left:0pt;mso-wrap-distance-right:0pt;mso-wrap-distance-top:0pt;mso-wrap-distance-bottom:0pt;margin-top:0.05pt;mso-position-vertical-relative:text;margin-left:230.95pt;mso-position-horizontal:center;mso-position-horizontal-relative:margin">
              <v:fill opacity="0f"/>
              <v:textbox inset="0in,0in,0in,0in">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1">
              <wp:simplePos x="0" y="0"/>
              <wp:positionH relativeFrom="margin">
                <wp:align>center</wp:align>
              </wp:positionH>
              <wp:positionV relativeFrom="paragraph">
                <wp:posOffset>635</wp:posOffset>
              </wp:positionV>
              <wp:extent cx="78105" cy="186055"/>
              <wp:effectExtent l="0" t="0" r="0" b="0"/>
              <wp:wrapNone/>
              <wp:docPr id="12" name="Frame2"/>
              <a:graphic xmlns:a="http://schemas.openxmlformats.org/drawingml/2006/main">
                <a:graphicData uri="http://schemas.microsoft.com/office/word/2010/wordprocessingShape">
                  <wps:wsp>
                    <wps:cNvSpPr txBox="1"/>
                    <wps:spPr>
                      <a:xfrm>
                        <a:off x="0" y="0"/>
                        <a:ext cx="78105" cy="186055"/>
                      </a:xfrm>
                      <a:prstGeom prst="rect"/>
                      <a:solidFill>
                        <a:srgbClr val="FFFFFF">
                          <a:alpha val="0"/>
                        </a:srgbClr>
                      </a:solidFill>
                    </wps:spPr>
                    <wps:txbx>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6.15pt;height:14.65pt;mso-wrap-distance-left:0pt;mso-wrap-distance-right:0pt;mso-wrap-distance-top:0pt;mso-wrap-distance-bottom:0pt;margin-top:0.05pt;mso-position-vertical-relative:text;margin-left:230.95pt;mso-position-horizontal:center;mso-position-horizontal-relative:margin">
              <v:fill opacity="0f"/>
              <v:textbox inset="0in,0in,0in,0in">
                <w:txbxContent>
                  <w:sdt>
                    <w:sdtPr>
                      <w:docPartObj>
                        <w:docPartGallery w:val="Page Numbers (Bottom of Page)"/>
                        <w:docPartUnique w:val="true"/>
                      </w:docPartObj>
                      <w:id w:val="37951508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sdtContent>
                  </w:sdt>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themeColor="accent1" w:themeShade="80" w:val="1F3864"/>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themeColor="accent1" w:themeShade="80" w:val="1F3864"/>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themeColor="accent1" w:themeShade="bf" w:val="2F5496"/>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Roboto"/>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Roboto"/>
    </w:rPr>
  </w:style>
  <w:style w:type="paragraph" w:styleId="Caption">
    <w:name w:val="Caption"/>
    <w:basedOn w:val="Normal"/>
    <w:qFormat/>
    <w:pPr>
      <w:suppressLineNumbers/>
      <w:spacing w:before="120" w:after="120"/>
    </w:pPr>
    <w:rPr>
      <w:rFonts w:cs="Roboto"/>
      <w:i/>
      <w:iCs/>
      <w:sz w:val="24"/>
      <w:szCs w:val="24"/>
    </w:rPr>
  </w:style>
  <w:style w:type="paragraph" w:styleId="Index">
    <w:name w:val="Index"/>
    <w:basedOn w:val="Normal"/>
    <w:qFormat/>
    <w:pPr>
      <w:suppressLineNumbers/>
    </w:pPr>
    <w:rPr>
      <w:rFonts w:cs="Roboto"/>
    </w:rPr>
  </w:style>
  <w:style w:type="paragraph" w:styleId="IndexHeading">
    <w:name w:val="Index Heading"/>
    <w:basedOn w:val="Heading"/>
    <w:pPr/>
    <w:rPr/>
  </w:style>
  <w:style w:type="paragraph" w:styleId="TOC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TOC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TOC3">
    <w:name w:val="TOC 3"/>
    <w:basedOn w:val="Normal"/>
    <w:next w:val="Normal"/>
    <w:autoRedefine/>
    <w:uiPriority w:val="39"/>
    <w:unhideWhenUsed/>
    <w:rsid w:val="005c593c"/>
    <w:pPr/>
    <w:rPr>
      <w:smallCaps/>
      <w:sz w:val="22"/>
      <w:szCs w:val="22"/>
    </w:rPr>
  </w:style>
  <w:style w:type="paragraph" w:styleId="TOC4">
    <w:name w:val="TOC 4"/>
    <w:basedOn w:val="Normal"/>
    <w:next w:val="Normal"/>
    <w:autoRedefine/>
    <w:uiPriority w:val="39"/>
    <w:semiHidden/>
    <w:unhideWhenUsed/>
    <w:rsid w:val="005c593c"/>
    <w:pPr/>
    <w:rPr>
      <w:sz w:val="22"/>
      <w:szCs w:val="22"/>
    </w:rPr>
  </w:style>
  <w:style w:type="paragraph" w:styleId="TOC5">
    <w:name w:val="TOC 5"/>
    <w:basedOn w:val="Normal"/>
    <w:next w:val="Normal"/>
    <w:autoRedefine/>
    <w:uiPriority w:val="39"/>
    <w:semiHidden/>
    <w:unhideWhenUsed/>
    <w:rsid w:val="005c593c"/>
    <w:pPr/>
    <w:rPr>
      <w:sz w:val="22"/>
      <w:szCs w:val="22"/>
    </w:rPr>
  </w:style>
  <w:style w:type="paragraph" w:styleId="TOC6">
    <w:name w:val="TOC 6"/>
    <w:basedOn w:val="Normal"/>
    <w:next w:val="Normal"/>
    <w:autoRedefine/>
    <w:uiPriority w:val="39"/>
    <w:semiHidden/>
    <w:unhideWhenUsed/>
    <w:rsid w:val="005c593c"/>
    <w:pPr/>
    <w:rPr>
      <w:sz w:val="22"/>
      <w:szCs w:val="22"/>
    </w:rPr>
  </w:style>
  <w:style w:type="paragraph" w:styleId="TOC7">
    <w:name w:val="TOC 7"/>
    <w:basedOn w:val="Normal"/>
    <w:next w:val="Normal"/>
    <w:autoRedefine/>
    <w:uiPriority w:val="39"/>
    <w:semiHidden/>
    <w:unhideWhenUsed/>
    <w:rsid w:val="005c593c"/>
    <w:pPr/>
    <w:rPr>
      <w:sz w:val="22"/>
      <w:szCs w:val="22"/>
    </w:rPr>
  </w:style>
  <w:style w:type="paragraph" w:styleId="TOC8">
    <w:name w:val="TOC 8"/>
    <w:basedOn w:val="Normal"/>
    <w:next w:val="Normal"/>
    <w:autoRedefine/>
    <w:uiPriority w:val="39"/>
    <w:semiHidden/>
    <w:unhideWhenUsed/>
    <w:rsid w:val="005c593c"/>
    <w:pPr/>
    <w:rPr>
      <w:sz w:val="22"/>
      <w:szCs w:val="22"/>
    </w:rPr>
  </w:style>
  <w:style w:type="paragraph" w:styleId="TOC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Application>LibreOffice/24.2.4.2$Linux_X86_64 LibreOffice_project/420$Build-2</Application>
  <AppVersion>15.0000</AppVersion>
  <Pages>8</Pages>
  <Words>391</Words>
  <Characters>2109</Characters>
  <CharactersWithSpaces>2439</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2024-06-21T00:48:07Z</dcterms:modified>
  <cp:revision>51</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