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-Il Mergesort è un algoritmo di ordinamento ricorsivo che si basa sulla divisione di un array in parti il più piccole possibile, ordinare singolarmente queste ultime e successivamente unirle (merge) in un unico array ordinato. Il processo di divisione dell’array finisce quando quest’ultimo risulta avere meno di due elementi. L’algoritmo per eseguire il Mergesort è necessariamente ricorsivo e necessita di un vettore temporaneo in cui immettere i parziali array ordinati, quest’ultimo causa un peso maggiore dell’algoritmo, che risulta essere tuttavia più veloce di altri algoritmi occupanti meno memoria.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08" w:dyaOrig="4818">
          <v:rect xmlns:o="urn:schemas-microsoft-com:office:office" xmlns:v="urn:schemas-microsoft-com:vml" id="rectole0000000000" style="width:280.400000pt;height:240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Schema di funzionamento del Mergesort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-TEMPI DI ESECUZIONE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 NEL CASO PEGGIORE: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O(n log (n))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TEMPO NEL CASO MIGLIORE: nel caso migliore e medio il tempo di esecuzione rimane lo stesso del caso peggiore in quanto tutti i controlli e le operazioni vengono eseguiti nello stesso numero definito di volte.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SPAZIO UTILIZZATO: lo spazio utilizzato dal merge sort è necessariamente maggiore rispetto a quello utilizzato da altri algoritmi di ordinamento comuni dato che vi è la necessita di utilizzare un array di temporaneo per l’ordinamento degli elementi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9B00D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8080"/>
          <w:spacing w:val="0"/>
          <w:position w:val="0"/>
          <w:sz w:val="28"/>
          <w:shd w:fill="auto" w:val="clear"/>
        </w:rPr>
        <w:t xml:space="preserve">PSEUDOCODICE: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Funzione Sort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Vettore A (A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....,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numero iniziale (nIniz) , numero finale (nFin)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Intero middle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(nFin &gt; nIniz)  allora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calcola la metà (middle)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Sort(A, nIniz, middle)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Sort(A, middle +  1, nFin)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Merge(A, nIniz, middle + 1, nFin)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Altrimenti non fa nulla, non è divisibile ulteriormente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Funzione Merge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(A, nIniz, middle, nFin)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Intero i,primo numero a sinistra della meta del vettore(leftend),primonumero del vettore(left),primo numero a destra della metà (rightstart)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Vettore di copia del vettore A(v2)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finchè (left &lt;= leftend E middle &lt;= right)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se( A[left] &lt;= A[middle]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copia il primo numero del vettore A nel vettore v2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altrimenti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copia il middle del primo vettore in v2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finchè (left &lt;= leftend)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copia i numeri restanti della sezionedi  sinistra di A in v2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finche(middle &lt;= right)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copia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numeri restanti della sezione di destra  di A in v2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(i=0; i &lt; rightstart;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copia il vettore di copia(v2) nel vettore originale(A)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29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