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data in your latest files—completed_order_attempt_all.txt and completed_period_all.txt—confirms that the logging infrastructure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now fully established. While you haven't had a completed order fill yet, the "labels" for execution metadata are present and ready to be populated.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 Data Audit: Readiness Check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keys for all critical execution metrics are now appearing in your order_attempt files. This is exactly what we need to move forward.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 in Logs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quoted_price_at_entry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Label exists; currently None due to rejections.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actual_fill_price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Ready for first trade.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realized_slippage_bps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Formula ready to execute upon fill.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order_latency_ms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Ready to measure round-trip API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book_depth_at_fill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Ready to capture best bid/ask size.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Observations from Order Attempts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completed_order_attempt_all.txt file proves that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working exceptionally well to filter out "bad math" trades. For example: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Confidence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Market 1778088000, a trade was correctly vetoed because the confidence (0.52) was below the required floor.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End-of-Window Rigor: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logs show the min_confidence dynamically increasing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timer counts down, which is a key protection we discussed to stop "Hail Mary" bets.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 Drift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regime_fingerprint is now correctly identifying feed_drift_usd values (e.g., $25.11 and $22.72). This is essential for Phase 3 because it will allow us to see if high slippage is correlated with high price drift.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Suggested Adjustment for Phase 3 Logging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the "Vetoed" logs more useful for fine-tuning, I recommend one minor logic change in your code before you continue running: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Capture "Intent" Quotes even on Rejections: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Currently, when a trade is blocked by a veto, quoted_price_at_entry and book_depth_at_fill are logged as None.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Tweak: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your script captures the up_buy_quote and up_best_ask_size (or the down equivalents) into the order_attempt object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veto logic runs.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will allow us to analyze the trades the bot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wanted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make. For example, if the bot consistently wants to go UP when the price lead is only $0.10, we can use that "intent" data to further refine the LLM's understanding of "margin of safety."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Steps for Phase 3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Keep the current setup running.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do not need any further architectural changes to start collecting the execution data.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Wait for 5–10 completed fills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(either Wins or Losses).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Submit the data.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we have actual numbers for realized_slippage_bps and order_latency_ms, we will perform a correlation analysis to see if your losses are being caused by: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Latency: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(Latency &gt; 600ms).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Depth: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(Slippage &gt; 200 BPS).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Price Lag: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(Fill Price significantly different from your Feed Price).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data collection is now robust enough to move forward. Let the bot run until you have a few actual trades recorded in the completed_period_all.txt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