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the recent loss data and the source code provided, your bot is performing well, but it is currently hitting a "mean-reversion wall" in the final 40 seconds of periods. Here is an analysis of the losses and the logic needed to handle the unfilled order tracking you requested.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Part 1: Loss Data Analysis &amp; Strategy Adjustments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"Last-Minute Reversal" Pattern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analysis of the losing UP and DOWN trades reveals a consistent trend: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Extreme RSI Exhaustion: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multiple losses, entries occurred when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RSI(9)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at extreme levels—above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UP trades or below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DOWN trades.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Thin Leads Late in Window: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remaining, the bot entered trades where the BTC price was less than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$3.00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away from the strike price.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the lead was smaller than the 5m Volatility ($10–$22 range), a single natural "breath" or tick-reversal at the finish line flipped the trade.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Mini-Adjustments for Codex Implementation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minimize these specific losses, I recommend adding these logic gates to executor.py: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"Exhaustion Veto":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time_remaining &lt; 45s, block any UP trade if RSI &gt; 80 and any DOWN trade if RSI &lt; 20. At this late stage, the risk of a "snap-back" is higher than the reward of chasing the trend.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"Safety Cushion" Floor: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Increase the strike-distance buffer specifically for the final 30 seconds. If time_remaining &lt; 30s, require the gap to be at least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$5.00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regardless of volatility.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Part 2: Enhanced Output for Analysis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make our future post-mortems even more surgical, add these fields to your log output: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fill_duration_ms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Time between order submission and confirmed fill. This helps identify if "slippage losses" are due to slow execution.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order_book_pressure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ratio of the top 5 levels of bids vs. asks. This helps determine if the market was "leaning" against your entry.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exit_price_delta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distance from the strike at the final second. This helps us see if we are losing by "cents" (noise) or "dollars" (trend change).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Part 3: Unfilled Order Logic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correctly identify unfilled orders, we need to leverage the actual_fill_price variable in your TradeExecutionResult. If the bot polls the exchange and cannot find a fill, actual_fill_price remains None.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Codex Instruction: Implement Unfilled Order Tracking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executor.py (or your main logging loop)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 the maybe_execute_trade call, check the TradeExecutionResult object.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submission_accepted is True but actual_fill_price is None, the order is unfilled.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Trigger a specific file-save operation for these instances.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 Logic Snippet: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Logic to determine file naming based on fill 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side_label = result.side.lower()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result.side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"unknown"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timestamp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(time.time())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result.submission_accepted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result.actual_fill_price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This order was sent but never filled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filename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f"completed_order_unfilled_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{side_label}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{timestamp}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.txt"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reason_prefix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"UNFILLED ORDER: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result.executed: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Standard win/loss logic remains the same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... existing filename logic ...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Why this happens: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Currently, your bot might be marking these as losses because your settlement logic compares the strike to the current price regardless of whether you actually own shares. By checking actual_fill_price first, you ensure you only log a "Win" or "Loss" if you actually had skin in the game.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me to rewrite the full logging function for you to handle this new file naming convention automatically?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