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최종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2023년 10월 31일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8190"/>
        <w:tblGridChange w:id="0">
          <w:tblGrid>
            <w:gridCol w:w="2145"/>
            <w:gridCol w:w="819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Alertravel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Da-win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전승민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김재원, 박예경, 안남기, 장지호, 하지현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여행자들의 커뮤니티와 해외 국가의 단계별 여행 경보 알림 사이트</w:t>
                </w:r>
              </w:sdtContent>
            </w:sdt>
          </w:p>
        </w:tc>
      </w:tr>
      <w:tr>
        <w:trPr>
          <w:cantSplit w:val="0"/>
          <w:trHeight w:val="771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여행 계획 수립 시 보다 안전하고 원활히 이루어질 수 있도록 도움</w:t>
                </w:r>
              </w:sdtContent>
            </w:sdt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사용자들의 여행 경험에 대한 자유로운 정보 공유의 장 마련</w:t>
                </w:r>
              </w:sdtContent>
            </w:sdt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해외 여행시 안전에 대한 경각심 제고</w:t>
                </w:r>
              </w:sdtContent>
            </w:sdt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플랫폼 사용자들의 후원을 통해 개발 지원금과 수익 마련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1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48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코드 에디터 : Eclipes, Visual Studio Code, STS</w:t>
            </w:r>
          </w:p>
          <w:p w:rsidR="00000000" w:rsidDel="00000000" w:rsidP="00000000" w:rsidRDefault="00000000" w:rsidRPr="00000000" w14:paraId="00000016">
            <w:pPr>
              <w:spacing w:after="240" w:before="240" w:line="48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 관리 : Git, GitHub, Sourcetree, GitHub Desktop</w:t>
            </w:r>
          </w:p>
          <w:p w:rsidR="00000000" w:rsidDel="00000000" w:rsidP="00000000" w:rsidRDefault="00000000" w:rsidRPr="00000000" w14:paraId="00000017">
            <w:pPr>
              <w:spacing w:after="240" w:before="240" w:line="48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협업 툴 : Slack, Google Drive</w:t>
            </w:r>
          </w:p>
          <w:p w:rsidR="00000000" w:rsidDel="00000000" w:rsidP="00000000" w:rsidRDefault="00000000" w:rsidRPr="00000000" w14:paraId="00000018">
            <w:pPr>
              <w:spacing w:after="240" w:before="240" w:line="48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관리 : draw.io, Notion, Figma</w:t>
            </w:r>
          </w:p>
          <w:p w:rsidR="00000000" w:rsidDel="00000000" w:rsidP="00000000" w:rsidRDefault="00000000" w:rsidRPr="00000000" w14:paraId="00000019">
            <w:pPr>
              <w:spacing w:after="240" w:before="240" w:line="48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베이스 관리 : MySQL, DBeaver</w:t>
            </w:r>
          </w:p>
          <w:p w:rsidR="00000000" w:rsidDel="00000000" w:rsidP="00000000" w:rsidRDefault="00000000" w:rsidRPr="00000000" w14:paraId="0000001A">
            <w:pPr>
              <w:spacing w:after="240" w:before="240" w:line="4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배포 툴 : Naver Cloud, File Zilla, PuTTY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8085"/>
        <w:tblGridChange w:id="0">
          <w:tblGrid>
            <w:gridCol w:w="2040"/>
            <w:gridCol w:w="8085"/>
          </w:tblGrid>
        </w:tblGridChange>
      </w:tblGrid>
      <w:tr>
        <w:trPr>
          <w:cantSplit w:val="0"/>
          <w:trHeight w:val="14261.7260742187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회원가입 및 로그인 기능</w:t>
                </w:r>
              </w:sdtContent>
            </w:sdt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자유게시판(알트톡)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작성 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및 게시글 검색 </w:t>
                </w:r>
              </w:sdtContent>
            </w:sdt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기능 </w:t>
                </w:r>
              </w:sdtContent>
            </w:sdt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마이페이지 조회 및 수정 기능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b w:val="1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여행경보 관련 각국의 이슈를 제공하는 공지사항 조회 기능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국가별 경보 단계 정보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를 파악할 수 있는 지도 서비스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경보 단계별 국가 목록 조회 기능 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b w:val="1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각국의 기본정보와 현지연락처 정보 조회 기능 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재난, 전쟁 등으로 인해 도움이 필요한 곳을 선택하여 후원할 수 있는 결제 및 응원메시지 작성 기능 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b w:val="1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사이트를 이용자의 총 후원현황(금액, 인원, 분야) 및 내 후원 검색 기능 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b w:val="1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한국수출입은행 API를 활용하여 여행 및 후원 시 참고할 수 있는 환율 조회 기능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b w:val="1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여행 중 여권 분실, 영사관 문의가 필요한 상황에 활용할 수 있는 사이트 바로가기 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845"/>
        <w:gridCol w:w="240"/>
        <w:tblGridChange w:id="0">
          <w:tblGrid>
            <w:gridCol w:w="2040"/>
            <w:gridCol w:w="7845"/>
            <w:gridCol w:w="2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회원관리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카카오</w:t>
                </w:r>
              </w:sdtContent>
            </w:sdt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로그인 API를 이용한 서비스 기능</w:t>
                </w:r>
              </w:sdtContent>
            </w:sdt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일반 회원 가입 기능(아이디 중복확인)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마이페이지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after="240" w:before="240" w:line="480" w:lineRule="auto"/>
              <w:ind w:left="860" w:hanging="420"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정보 - 비밀번호 재설정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0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메인페이지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외교부 여행 경보를 담은 지도</w:t>
                </w:r>
              </w:sdtContent>
            </w:sdt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480" w:lineRule="auto"/>
              <w:ind w:left="1440" w:right="0" w:hanging="360"/>
              <w:jc w:val="left"/>
              <w:rPr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단계별 색상을 선택하여 각국의 위험 수준 구분</w:t>
                </w:r>
              </w:sdtContent>
            </w:sdt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1440" w:right="0" w:hanging="360"/>
              <w:jc w:val="left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나라이름 클릭 시 국가별 상세페이지 조회</w:t>
                </w:r>
              </w:sdtContent>
            </w:sdt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2160" w:right="0" w:hanging="360"/>
              <w:jc w:val="left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해당 국가의  지역별 여행경보를 구분한 지도 조회</w:t>
                </w:r>
              </w:sdtContent>
            </w:sdt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2160" w:right="0" w:hanging="360"/>
              <w:jc w:val="left"/>
              <w:rPr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국가에 대한 기본정보 조회</w:t>
                </w:r>
              </w:sdtContent>
            </w:sdt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2160" w:right="0" w:hanging="360"/>
              <w:jc w:val="left"/>
              <w:rPr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편의 및 안전을 위한 현지연락처 정보 조회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480" w:lineRule="auto"/>
              <w:ind w:left="2160" w:right="0" w:hanging="360"/>
              <w:jc w:val="left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경보 목록 조회로 이동하는 1,2,3,4단계 버튼</w:t>
                </w:r>
              </w:sdtContent>
            </w:sdt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환율 정보를 담은 슬라이드 카드 </w:t>
                </w:r>
              </w:sdtContent>
            </w:sdt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480" w:lineRule="auto"/>
              <w:ind w:left="1440" w:right="0" w:hanging="360"/>
              <w:jc w:val="left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터치 및 드래그로 카드를 움직여 조회</w:t>
                </w:r>
              </w:sdtContent>
            </w:sdt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1440" w:right="0" w:hanging="360"/>
              <w:jc w:val="left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매일 오전 11시 기준 환율 정보 제공(주말 제외)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480" w:lineRule="auto"/>
              <w:ind w:left="2160" w:right="0" w:hanging="360"/>
              <w:jc w:val="left"/>
              <w:rPr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환율 정보 출처 : 한국수출입은행</w:t>
                </w:r>
              </w:sdtContent>
            </w:sdt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해외 안전 정보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after="0" w:afterAutospacing="0" w:before="240" w:line="480" w:lineRule="auto"/>
              <w:ind w:left="1440" w:hanging="360"/>
              <w:rPr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여행경보 목록 조회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0"/>
                <w:numId w:val="10"/>
              </w:numPr>
              <w:spacing w:after="240" w:before="0" w:beforeAutospacing="0" w:line="480" w:lineRule="auto"/>
              <w:ind w:left="144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</w:t>
                </w:r>
              </w:sdtContent>
            </w:sdt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자유게시판 - 커뮤니티</w:t>
                </w:r>
              </w:sdtContent>
            </w:sdt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480" w:lineRule="auto"/>
              <w:ind w:left="1440" w:right="0" w:hanging="360"/>
              <w:jc w:val="left"/>
              <w:rPr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알트톡 - 게시글 및 댓글 기능</w:t>
                </w:r>
              </w:sdtContent>
            </w:sdt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480" w:lineRule="auto"/>
              <w:ind w:left="1440" w:right="0" w:hanging="360"/>
              <w:jc w:val="left"/>
              <w:rPr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게시글 제목, 내용, 작성자, 지역 검색 기능</w:t>
                </w:r>
              </w:sdtContent>
            </w:sdt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편의기능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afterAutospacing="0" w:before="240" w:line="480" w:lineRule="auto"/>
              <w:ind w:left="1440" w:hanging="360"/>
              <w:rPr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외교부 여권안내 사이트 링크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240" w:before="0" w:beforeAutospacing="0" w:line="480" w:lineRule="auto"/>
              <w:ind w:left="1440" w:hanging="360"/>
              <w:rPr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외교부 영사관 콜센터 사이트 링크</w:t>
                </w:r>
              </w:sdtContent>
            </w:sdt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860" w:right="0" w:hanging="420"/>
              <w:jc w:val="left"/>
              <w:rPr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후원기능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158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후원하기</w:t>
                </w:r>
              </w:sdtContent>
            </w:sdt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afterAutospacing="0" w:before="240" w:line="480" w:lineRule="auto"/>
              <w:ind w:left="2160" w:hanging="360"/>
              <w:rPr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카드 · 휴대폰 결제 (KCP, KG이니시스, 다날)</w:t>
                </w:r>
              </w:sdtContent>
            </w:sdt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0" w:afterAutospacing="0" w:before="0" w:beforeAutospacing="0" w:line="480" w:lineRule="auto"/>
              <w:ind w:left="2160" w:hanging="360"/>
              <w:rPr>
                <w:u w:val="no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간편 결제 - 현금(카카오, 토스)</w:t>
                </w:r>
              </w:sdtContent>
            </w:sdt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after="240" w:before="0" w:beforeAutospacing="0" w:line="480" w:lineRule="auto"/>
              <w:ind w:left="2160" w:hanging="360"/>
              <w:rPr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사이트 이용자 총 후원현황 시각화</w:t>
                </w:r>
              </w:sdtContent>
            </w:sdt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1580" w:right="0" w:hanging="360"/>
              <w:jc w:val="left"/>
              <w:rPr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 후원 검색</w:t>
                </w:r>
              </w:sdtContent>
            </w:sdt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480" w:lineRule="auto"/>
              <w:ind w:left="2160" w:right="0" w:hanging="360"/>
              <w:jc w:val="left"/>
              <w:rPr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후원자 정보 입력시 총 후원 내역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hd w:fill="ffffff" w:val="clear"/>
              <w:spacing w:after="280" w:line="480" w:lineRule="auto"/>
              <w:ind w:left="597" w:hanging="597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프론트엔드: html, css, JavaScript, jQuery, Ajax, Geojson, Leaflet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280" w:before="280" w:line="480" w:lineRule="auto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백엔드: Java, Spring, Jsp, Mybatis, Hikari Pool, import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280" w:before="280" w:line="480" w:lineRule="auto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데이터 베이스: MySQL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280" w:before="280" w:line="480" w:lineRule="auto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서버: tomcat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before="280" w:line="480" w:lineRule="auto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배포서버: naver cloud server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before="280" w:line="480" w:lineRule="auto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rtl w:val="0"/>
              </w:rPr>
              <w:t xml:space="preserve">GIS 소프트웨어 : QGIS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before="280" w:line="480" w:lineRule="auto"/>
              <w:rPr>
                <w:rFonts w:ascii="Malgun Gothic" w:cs="Malgun Gothic" w:eastAsia="Malgun Gothic" w:hAnsi="Malgun Gothic"/>
                <w:color w:val="21252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BIZ한마음명조 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after="240" w:before="240" w:lineRule="auto"/>
      <w:rPr>
        <w:rFonts w:ascii="KBIZ한마음명조 M" w:cs="KBIZ한마음명조 M" w:eastAsia="KBIZ한마음명조 M" w:hAnsi="KBIZ한마음명조 M"/>
        <w:b w:val="1"/>
        <w:sz w:val="21"/>
        <w:szCs w:val="21"/>
      </w:rPr>
    </w:pPr>
    <w:r w:rsidDel="00000000" w:rsidR="00000000" w:rsidRPr="00000000">
      <w:rPr>
        <w:rFonts w:ascii="KBIZ한마음명조 M" w:cs="KBIZ한마음명조 M" w:eastAsia="KBIZ한마음명조 M" w:hAnsi="KBIZ한마음명조 M"/>
        <w:b w:val="1"/>
        <w:sz w:val="21"/>
        <w:szCs w:val="21"/>
        <w:rtl w:val="0"/>
      </w:rPr>
      <w:t xml:space="preserve">백엔드 개발자 취업캠프 16회차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860" w:hanging="420"/>
      </w:pPr>
      <w:rPr/>
    </w:lvl>
    <w:lvl w:ilvl="2">
      <w:start w:val="1"/>
      <w:numFmt w:val="decimal"/>
      <w:lvlText w:val="%1.%2.%3."/>
      <w:lvlJc w:val="left"/>
      <w:pPr>
        <w:ind w:left="860" w:hanging="420"/>
      </w:pPr>
      <w:rPr/>
    </w:lvl>
    <w:lvl w:ilvl="3">
      <w:start w:val="1"/>
      <w:numFmt w:val="decimal"/>
      <w:lvlText w:val="%1.%2.%3.%4."/>
      <w:lvlJc w:val="left"/>
      <w:pPr>
        <w:ind w:left="860" w:hanging="420"/>
      </w:pPr>
      <w:rPr/>
    </w:lvl>
    <w:lvl w:ilvl="4">
      <w:start w:val="1"/>
      <w:numFmt w:val="decimal"/>
      <w:lvlText w:val="%1.%2.%3.%4.%5."/>
      <w:lvlJc w:val="left"/>
      <w:pPr>
        <w:ind w:left="860" w:hanging="420"/>
      </w:pPr>
      <w:rPr/>
    </w:lvl>
    <w:lvl w:ilvl="5">
      <w:start w:val="1"/>
      <w:numFmt w:val="decimal"/>
      <w:lvlText w:val="%1.%2.%3.%4.%5.%6."/>
      <w:lvlJc w:val="left"/>
      <w:pPr>
        <w:ind w:left="860" w:hanging="420"/>
      </w:pPr>
      <w:rPr/>
    </w:lvl>
    <w:lvl w:ilvl="6">
      <w:start w:val="1"/>
      <w:numFmt w:val="decimal"/>
      <w:lvlText w:val="%1.%2.%3.%4.%5.%6.%7."/>
      <w:lvlJc w:val="left"/>
      <w:pPr>
        <w:ind w:left="860" w:hanging="420"/>
      </w:pPr>
      <w:rPr/>
    </w:lvl>
    <w:lvl w:ilvl="7">
      <w:start w:val="1"/>
      <w:numFmt w:val="decimal"/>
      <w:lvlText w:val="%1.%2.%3.%4.%5.%6.%7.%8."/>
      <w:lvlJc w:val="left"/>
      <w:pPr>
        <w:ind w:left="860" w:hanging="420"/>
      </w:pPr>
      <w:rPr/>
    </w:lvl>
    <w:lvl w:ilvl="8">
      <w:start w:val="1"/>
      <w:numFmt w:val="decimal"/>
      <w:lvlText w:val="%1.%2.%3.%4.%5.%6.%7.%8.%9."/>
      <w:lvlJc w:val="left"/>
      <w:pPr>
        <w:ind w:left="860" w:hanging="42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1580" w:hanging="360"/>
      </w:pPr>
      <w:rPr/>
    </w:lvl>
    <w:lvl w:ilvl="1">
      <w:start w:val="1"/>
      <w:numFmt w:val="decimal"/>
      <w:lvlText w:val="%2)"/>
      <w:lvlJc w:val="left"/>
      <w:pPr>
        <w:ind w:left="2100" w:hanging="440"/>
      </w:pPr>
      <w:rPr>
        <w:rFonts w:ascii="Arial" w:cs="Arial" w:eastAsia="Arial" w:hAnsi="Arial"/>
      </w:rPr>
    </w:lvl>
    <w:lvl w:ilvl="2">
      <w:start w:val="1"/>
      <w:numFmt w:val="decimal"/>
      <w:lvlText w:val="%3)"/>
      <w:lvlJc w:val="left"/>
      <w:pPr>
        <w:ind w:left="2460" w:hanging="360"/>
      </w:pPr>
      <w:rPr/>
    </w:lvl>
    <w:lvl w:ilvl="3">
      <w:start w:val="1"/>
      <w:numFmt w:val="decimal"/>
      <w:lvlText w:val="%4."/>
      <w:lvlJc w:val="left"/>
      <w:pPr>
        <w:ind w:left="2980" w:hanging="440"/>
      </w:pPr>
      <w:rPr/>
    </w:lvl>
    <w:lvl w:ilvl="4">
      <w:start w:val="1"/>
      <w:numFmt w:val="upperLetter"/>
      <w:lvlText w:val="%5."/>
      <w:lvlJc w:val="left"/>
      <w:pPr>
        <w:ind w:left="3420" w:hanging="440"/>
      </w:pPr>
      <w:rPr/>
    </w:lvl>
    <w:lvl w:ilvl="5">
      <w:start w:val="1"/>
      <w:numFmt w:val="lowerRoman"/>
      <w:lvlText w:val="%6."/>
      <w:lvlJc w:val="right"/>
      <w:pPr>
        <w:ind w:left="3860" w:hanging="440"/>
      </w:pPr>
      <w:rPr/>
    </w:lvl>
    <w:lvl w:ilvl="6">
      <w:start w:val="1"/>
      <w:numFmt w:val="decimal"/>
      <w:lvlText w:val="%7."/>
      <w:lvlJc w:val="left"/>
      <w:pPr>
        <w:ind w:left="4300" w:hanging="440"/>
      </w:pPr>
      <w:rPr/>
    </w:lvl>
    <w:lvl w:ilvl="7">
      <w:start w:val="1"/>
      <w:numFmt w:val="upperLetter"/>
      <w:lvlText w:val="%8."/>
      <w:lvlJc w:val="left"/>
      <w:pPr>
        <w:ind w:left="4740" w:hanging="440"/>
      </w:pPr>
      <w:rPr/>
    </w:lvl>
    <w:lvl w:ilvl="8">
      <w:start w:val="1"/>
      <w:numFmt w:val="lowerRoman"/>
      <w:lvlText w:val="%9."/>
      <w:lvlJc w:val="right"/>
      <w:pPr>
        <w:ind w:left="5180" w:hanging="44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OxvOdfICSMrz1Xg+63cM5KxQ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JQoCMzISHwodCAdCGQoFQXJpbW8SEEFyaWFsIFVuaWNvZGUgTVMaJQoCMzMSHwodCAdCGQoFQXJpYWwSEEFyaWFsIFVuaWNvZGUgTVMaHgoCMzQSGAoWCAdCEhIQQXJpYWwgVW5pY29kZSBNUxolCgIzNRIfCh0IB0IZCgVBcmlhbBIQQXJpYWwgVW5pY29kZSBNUxolCgIzNhIfCh0IB0IZCgVBcmlhbBIQQXJpYWwgVW5pY29kZSBNUxolCgIzNxIfCh0IB0IZCgVBcmlhbBIQQXJpYWwgVW5pY29kZSBNUxoeCgIzOBIYChYIB0ISEhBBcmlhbCBVbmljb2RlIE1TGiUKAjM5Eh8KHQgHQhkKBUFyaWF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iUKAjYxEh8KHQgHQhkKBUFyaWFsEhBBcmlhbCBVbmljb2RlIE1TGh4KAjYyEhgKFggHQhISEEFyaWFsIFVuaWNvZGUgTVMaHgoCNjMSGAoWCAdCEhIQQXJpYWwgVW5pY29kZSBNUxoeCgI2NBIYChYIB0ISEhBBcmlhbCBVbmljb2RlIE1TGh4KAjY1EhgKFggHQhISEEFyaWFsIFVuaWNvZGUgTVMaHgoCNjYSGAoWCAdCEhIQQXJpYWwgVW5pY29kZSBNUxolCgI2NxIfCh0IB0IZCgVBcmltbxIQQXJpYWwgVW5pY29kZSBNUzgAciExejhBYndMbk92WkVkaGJWRXNLeVJQSWktNk5JWHlPT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