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0C7214">
      <w:p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作业4.1</w:t>
      </w:r>
    </w:p>
    <w:p w14:paraId="67AC706D">
      <w:pPr>
        <w:numPr>
          <w:ilvl w:val="0"/>
          <w:numId w:val="0"/>
        </w:numPr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采用双层GRU网络拟合，数据集来源：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instrText xml:space="preserve"> HYPERLINK "https://github.com/eAzure/COVID-19-Data" </w:instrTex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fldChar w:fldCharType="separate"/>
      </w:r>
      <w:r>
        <w:rPr>
          <w:rStyle w:val="5"/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https://github.com/eAzure/COVID-19-Data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fldChar w:fldCharType="end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，研究世界范围内的COVID-19在2020年上半年的确诊人数时序变化，以日为单位。下图为以美国为例的测试集上的预测效果。</w:t>
      </w:r>
      <w:bookmarkStart w:id="0" w:name="_GoBack"/>
      <w:bookmarkEnd w:id="0"/>
    </w:p>
    <w:p w14:paraId="0A39810B">
      <w:pPr>
        <w:numPr>
          <w:ilvl w:val="0"/>
          <w:numId w:val="0"/>
        </w:numPr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7A84A11D">
      <w:pPr>
        <w:numPr>
          <w:ilvl w:val="0"/>
          <w:numId w:val="0"/>
        </w:numPr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5273040" cy="1744980"/>
            <wp:effectExtent l="0" t="0" r="0" b="0"/>
            <wp:docPr id="1" name="图片 1" descr="gru_prediction_resul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gru_prediction_results"/>
                    <pic:cNvPicPr>
                      <a:picLocks noChangeAspect="1"/>
                    </pic:cNvPicPr>
                  </pic:nvPicPr>
                  <pic:blipFill>
                    <a:blip r:embed="rId4"/>
                    <a:srcRect t="5015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AF608E"/>
    <w:rsid w:val="208021DE"/>
    <w:rsid w:val="4F1C13ED"/>
    <w:rsid w:val="62FE64D8"/>
    <w:rsid w:val="7B091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yperlink"/>
    <w:basedOn w:val="3"/>
    <w:uiPriority w:val="0"/>
    <w:rPr>
      <w:color w:val="0000FF"/>
      <w:u w:val="single"/>
    </w:rPr>
  </w:style>
  <w:style w:type="character" w:styleId="6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</Words>
  <Characters>5</Characters>
  <Lines>0</Lines>
  <Paragraphs>0</Paragraphs>
  <TotalTime>150</TotalTime>
  <ScaleCrop>false</ScaleCrop>
  <LinksUpToDate>false</LinksUpToDate>
  <CharactersWithSpaces>5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2025-10-14T14:56:00Z</dcterms:created>
  <dc:creator/>
  <cp:lastModifiedBy/>
  <dcterms:modified xsi:type="dcterms:W3CDTF">2025-10-28T08:48:00Z</dcterms:modified>
</cp:coreProperties>
</file>